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354" w:rsidRDefault="00BF3354" w:rsidP="00BF3354">
      <w:pPr>
        <w:jc w:val="center"/>
        <w:rPr>
          <w:b/>
        </w:rPr>
      </w:pPr>
    </w:p>
    <w:p w:rsidR="00BF3354" w:rsidRPr="00EA23F5" w:rsidRDefault="00BF3354" w:rsidP="00254DF6">
      <w:pPr>
        <w:jc w:val="center"/>
        <w:rPr>
          <w:rFonts w:ascii="Arial" w:hAnsi="Arial" w:cs="Arial"/>
          <w:b/>
        </w:rPr>
      </w:pPr>
      <w:r w:rsidRPr="00EA23F5">
        <w:rPr>
          <w:rFonts w:ascii="Arial" w:hAnsi="Arial" w:cs="Arial"/>
          <w:b/>
        </w:rPr>
        <w:t>DEPARTAMENTO DE FORMACIÓN ACADÉMICA – ESCUELA DE IDIOMAS</w:t>
      </w:r>
    </w:p>
    <w:p w:rsidR="00BF3354" w:rsidRPr="00EA23F5" w:rsidRDefault="00BF3354" w:rsidP="00254DF6">
      <w:pPr>
        <w:jc w:val="center"/>
        <w:rPr>
          <w:rFonts w:ascii="Arial" w:hAnsi="Arial" w:cs="Arial"/>
          <w:b/>
        </w:rPr>
      </w:pPr>
      <w:r w:rsidRPr="00EA23F5">
        <w:rPr>
          <w:rFonts w:ascii="Arial" w:hAnsi="Arial" w:cs="Arial"/>
          <w:b/>
        </w:rPr>
        <w:t>Perfil profesores de Cátedra y Ocasionales para programas de Pregrado</w:t>
      </w:r>
    </w:p>
    <w:p w:rsidR="00BF3354" w:rsidRPr="00EA23F5" w:rsidRDefault="00BF3354" w:rsidP="00EA23F5">
      <w:pPr>
        <w:jc w:val="both"/>
        <w:rPr>
          <w:rFonts w:ascii="Arial" w:hAnsi="Arial" w:cs="Arial"/>
          <w:b/>
        </w:rPr>
      </w:pPr>
    </w:p>
    <w:p w:rsidR="00BF3354" w:rsidRPr="00EA23F5" w:rsidRDefault="00BF3354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Perfil de profesores de cátedra y ocasionales para el Departamento de Formación Académica en consonancia con lo previsto por el Acuerdo Superior 410 de 2013 y que modifica el Acuerdo Superior 253 de 2003 (estatuto del profesor de cátedra y ocasional) y otros requisitos específicos para los programas de pregrado. </w:t>
      </w:r>
    </w:p>
    <w:p w:rsidR="00BF3354" w:rsidRPr="00EA23F5" w:rsidRDefault="00BF3354" w:rsidP="00EA23F5">
      <w:pPr>
        <w:jc w:val="both"/>
        <w:rPr>
          <w:rFonts w:ascii="Arial" w:hAnsi="Arial" w:cs="Arial"/>
          <w:b/>
        </w:rPr>
      </w:pPr>
      <w:r w:rsidRPr="00EA23F5">
        <w:rPr>
          <w:rFonts w:ascii="Arial" w:hAnsi="Arial" w:cs="Arial"/>
          <w:b/>
        </w:rPr>
        <w:t>Perfil para el Programa de Licenciatura en Lenguas Extranjeras</w:t>
      </w:r>
      <w:r w:rsidR="00DA3AA5">
        <w:rPr>
          <w:rFonts w:ascii="Arial" w:hAnsi="Arial" w:cs="Arial"/>
          <w:b/>
        </w:rPr>
        <w:t xml:space="preserve"> Sede Oriente</w:t>
      </w:r>
      <w:r w:rsidRPr="00EA23F5">
        <w:rPr>
          <w:rFonts w:ascii="Arial" w:hAnsi="Arial" w:cs="Arial"/>
          <w:b/>
        </w:rPr>
        <w:t>: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1. </w:t>
      </w:r>
      <w:r w:rsidR="00BF3354" w:rsidRPr="00EA23F5">
        <w:rPr>
          <w:rFonts w:ascii="Arial" w:hAnsi="Arial" w:cs="Arial"/>
        </w:rPr>
        <w:t xml:space="preserve">Acreditar título profesional de pregrado universitario en el área de la enseñanza de lenguas extranjeras: licenciatura en enseñanza de lenguas extranjeras, licenciatura en lenguas extranjeras, licenciatura en lenguas modernas, filología e idiomas, idiomas, profesional en idiomas, didáctica de las lenguas modernas, didácticas de la lenguas extranjeras, ciencias del lenguaje relacionados con la enseñanza y el aprendizaje de lenguas extranjeras. 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2. </w:t>
      </w:r>
      <w:r w:rsidR="00BF3354" w:rsidRPr="00EA23F5">
        <w:rPr>
          <w:rFonts w:ascii="Arial" w:hAnsi="Arial" w:cs="Arial"/>
        </w:rPr>
        <w:t xml:space="preserve">Acreditar título de posgrado en: enseñanza y aprendizaje de lenguas extranjeras, lingüística aplicada, pedagogía de lenguas extranjeras, didáctica de las lenguas extranjeras, TESOL, ESL, FLE, FLS, Educación. 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3. </w:t>
      </w:r>
      <w:r w:rsidR="00BF3354" w:rsidRPr="00EA23F5">
        <w:rPr>
          <w:rFonts w:ascii="Arial" w:hAnsi="Arial" w:cs="Arial"/>
        </w:rPr>
        <w:t>Certificación en lengua extranjera: Nivel C1 demostrado por las siguientes pruebas internacionales: Inglés: TOEFL IBT, TOEFL ITP, MET incluyendo todas las habilidades, IELTS, TOEIC, Cambridge (</w:t>
      </w:r>
      <w:proofErr w:type="spellStart"/>
      <w:r w:rsidR="00BF3354" w:rsidRPr="00EA23F5">
        <w:rPr>
          <w:rFonts w:ascii="Arial" w:hAnsi="Arial" w:cs="Arial"/>
        </w:rPr>
        <w:t>advanced</w:t>
      </w:r>
      <w:proofErr w:type="spellEnd"/>
      <w:r w:rsidR="00BF3354" w:rsidRPr="00EA23F5">
        <w:rPr>
          <w:rFonts w:ascii="Arial" w:hAnsi="Arial" w:cs="Arial"/>
        </w:rPr>
        <w:t xml:space="preserve">/ </w:t>
      </w:r>
      <w:proofErr w:type="spellStart"/>
      <w:r w:rsidR="00BF3354" w:rsidRPr="00EA23F5">
        <w:rPr>
          <w:rFonts w:ascii="Arial" w:hAnsi="Arial" w:cs="Arial"/>
        </w:rPr>
        <w:t>proficiency</w:t>
      </w:r>
      <w:proofErr w:type="spellEnd"/>
      <w:r w:rsidR="00BF3354" w:rsidRPr="00EA23F5">
        <w:rPr>
          <w:rFonts w:ascii="Arial" w:hAnsi="Arial" w:cs="Arial"/>
        </w:rPr>
        <w:t xml:space="preserve">). Francés: </w:t>
      </w:r>
      <w:bookmarkStart w:id="0" w:name="_GoBack"/>
      <w:bookmarkEnd w:id="0"/>
      <w:r w:rsidR="00BF3354" w:rsidRPr="00EA23F5">
        <w:rPr>
          <w:rFonts w:ascii="Arial" w:hAnsi="Arial" w:cs="Arial"/>
        </w:rPr>
        <w:t>DALF.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4. </w:t>
      </w:r>
      <w:r w:rsidR="00BF3354" w:rsidRPr="00EA23F5">
        <w:rPr>
          <w:rFonts w:ascii="Arial" w:hAnsi="Arial" w:cs="Arial"/>
        </w:rPr>
        <w:t xml:space="preserve">Preferiblemente experiencia docente universitaria de dos años en el área de enseñanza de lenguas extranjeras. </w:t>
      </w:r>
    </w:p>
    <w:p w:rsidR="00BF3354" w:rsidRPr="00EA23F5" w:rsidRDefault="00EA23F5" w:rsidP="00EA23F5">
      <w:pPr>
        <w:jc w:val="both"/>
        <w:rPr>
          <w:rFonts w:ascii="Arial" w:hAnsi="Arial" w:cs="Arial"/>
        </w:rPr>
      </w:pPr>
      <w:r w:rsidRPr="00EA23F5">
        <w:rPr>
          <w:rFonts w:ascii="Arial" w:hAnsi="Arial" w:cs="Arial"/>
        </w:rPr>
        <w:t xml:space="preserve">5. </w:t>
      </w:r>
      <w:r w:rsidR="00BF3354" w:rsidRPr="00EA23F5">
        <w:rPr>
          <w:rFonts w:ascii="Arial" w:hAnsi="Arial" w:cs="Arial"/>
        </w:rPr>
        <w:t>Preferiblemente experiencia en investigación en el área de enseñanza de lenguas extranjeras.</w:t>
      </w:r>
    </w:p>
    <w:p w:rsidR="00765415" w:rsidRPr="00EA23F5" w:rsidRDefault="00765415" w:rsidP="00EA23F5">
      <w:pPr>
        <w:jc w:val="both"/>
        <w:rPr>
          <w:rFonts w:ascii="Arial" w:hAnsi="Arial" w:cs="Arial"/>
        </w:rPr>
      </w:pPr>
    </w:p>
    <w:sectPr w:rsidR="00765415" w:rsidRPr="00EA23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54"/>
    <w:rsid w:val="00254DF6"/>
    <w:rsid w:val="00765415"/>
    <w:rsid w:val="00BF3354"/>
    <w:rsid w:val="00DA3AA5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997749-AF77-4326-8248-42D5E3F9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35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2017-04-04T19:30:00Z</dcterms:created>
  <dcterms:modified xsi:type="dcterms:W3CDTF">2017-04-04T19:45:00Z</dcterms:modified>
</cp:coreProperties>
</file>