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wdp" ContentType="image/vnd.ms-photo"/>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C5" w:rsidRPr="006D1D9E" w:rsidRDefault="008544C5" w:rsidP="00323A85">
      <w:pPr>
        <w:pStyle w:val="Puesto"/>
        <w:jc w:val="left"/>
        <w:rPr>
          <w:rFonts w:asciiTheme="minorHAnsi" w:hAnsiTheme="minorHAnsi" w:cstheme="minorHAnsi"/>
          <w:sz w:val="28"/>
          <w:szCs w:val="28"/>
        </w:rPr>
      </w:pPr>
    </w:p>
    <w:p w:rsidR="00C86217" w:rsidRPr="006D1D9E" w:rsidRDefault="00C86217" w:rsidP="00323A85">
      <w:pPr>
        <w:pStyle w:val="Puesto"/>
        <w:rPr>
          <w:rFonts w:asciiTheme="minorHAnsi" w:hAnsiTheme="minorHAnsi" w:cstheme="minorHAnsi"/>
          <w:sz w:val="28"/>
          <w:szCs w:val="28"/>
        </w:rPr>
      </w:pPr>
      <w:r w:rsidRPr="006D1D9E">
        <w:rPr>
          <w:rFonts w:asciiTheme="minorHAnsi" w:hAnsiTheme="minorHAnsi" w:cstheme="minorHAnsi"/>
          <w:sz w:val="28"/>
          <w:szCs w:val="28"/>
        </w:rPr>
        <w:t>UNIVERSIDAD DE ANTIOQUIA</w:t>
      </w:r>
    </w:p>
    <w:p w:rsidR="00C86217" w:rsidRPr="006D1D9E" w:rsidRDefault="00C86217" w:rsidP="00323A85">
      <w:pPr>
        <w:jc w:val="center"/>
        <w:rPr>
          <w:rFonts w:asciiTheme="minorHAnsi" w:hAnsiTheme="minorHAnsi" w:cstheme="minorHAnsi"/>
          <w:b/>
          <w:bCs/>
          <w:sz w:val="28"/>
          <w:szCs w:val="28"/>
        </w:rPr>
      </w:pPr>
      <w:r w:rsidRPr="006D1D9E">
        <w:rPr>
          <w:rFonts w:asciiTheme="minorHAnsi" w:hAnsiTheme="minorHAnsi" w:cstheme="minorHAnsi"/>
          <w:b/>
          <w:bCs/>
          <w:sz w:val="28"/>
          <w:szCs w:val="28"/>
        </w:rPr>
        <w:t>FACULTAD DE CIENCIAS ECONÓMICAS</w:t>
      </w:r>
    </w:p>
    <w:p w:rsidR="00E0647A" w:rsidRPr="006D1D9E" w:rsidRDefault="00C86217" w:rsidP="00323A85">
      <w:pPr>
        <w:jc w:val="center"/>
        <w:rPr>
          <w:rFonts w:asciiTheme="minorHAnsi" w:hAnsiTheme="minorHAnsi" w:cstheme="minorHAnsi"/>
          <w:b/>
          <w:bCs/>
          <w:sz w:val="28"/>
          <w:szCs w:val="28"/>
        </w:rPr>
      </w:pPr>
      <w:r w:rsidRPr="006D1D9E">
        <w:rPr>
          <w:rFonts w:asciiTheme="minorHAnsi" w:hAnsiTheme="minorHAnsi" w:cstheme="minorHAnsi"/>
          <w:b/>
          <w:bCs/>
          <w:sz w:val="28"/>
          <w:szCs w:val="28"/>
        </w:rPr>
        <w:t>CENTRO DE INVESTIGACIONES</w:t>
      </w:r>
      <w:r w:rsidR="00E0647A" w:rsidRPr="006D1D9E">
        <w:rPr>
          <w:rFonts w:asciiTheme="minorHAnsi" w:hAnsiTheme="minorHAnsi" w:cstheme="minorHAnsi"/>
          <w:b/>
          <w:bCs/>
          <w:sz w:val="28"/>
          <w:szCs w:val="28"/>
        </w:rPr>
        <w:t xml:space="preserve"> Y CONSULTORÍAS</w:t>
      </w:r>
      <w:r w:rsidR="00B60F33" w:rsidRPr="006D1D9E">
        <w:rPr>
          <w:rFonts w:asciiTheme="minorHAnsi" w:hAnsiTheme="minorHAnsi" w:cstheme="minorHAnsi"/>
          <w:b/>
          <w:bCs/>
          <w:sz w:val="28"/>
          <w:szCs w:val="28"/>
        </w:rPr>
        <w:t xml:space="preserve"> —CIC—</w:t>
      </w:r>
    </w:p>
    <w:p w:rsidR="00C86217" w:rsidRPr="006D1D9E" w:rsidRDefault="00C86217" w:rsidP="00323A85">
      <w:pPr>
        <w:jc w:val="center"/>
        <w:rPr>
          <w:rFonts w:asciiTheme="minorHAnsi" w:hAnsiTheme="minorHAnsi" w:cstheme="minorHAnsi"/>
          <w:sz w:val="28"/>
          <w:szCs w:val="28"/>
        </w:rPr>
      </w:pPr>
      <w:r w:rsidRPr="006D1D9E">
        <w:rPr>
          <w:rFonts w:asciiTheme="minorHAnsi" w:hAnsiTheme="minorHAnsi" w:cstheme="minorHAnsi"/>
          <w:sz w:val="28"/>
          <w:szCs w:val="28"/>
        </w:rPr>
        <w:t>_________________________________________________________________</w:t>
      </w:r>
    </w:p>
    <w:p w:rsidR="00280AFF" w:rsidRPr="006D1D9E" w:rsidRDefault="00280AFF" w:rsidP="00323A85">
      <w:pPr>
        <w:widowControl w:val="0"/>
        <w:autoSpaceDE w:val="0"/>
        <w:autoSpaceDN w:val="0"/>
        <w:adjustRightInd w:val="0"/>
        <w:jc w:val="center"/>
        <w:rPr>
          <w:rFonts w:asciiTheme="minorHAnsi" w:hAnsiTheme="minorHAnsi" w:cstheme="minorHAnsi"/>
          <w:b/>
          <w:sz w:val="28"/>
          <w:szCs w:val="28"/>
        </w:rPr>
      </w:pPr>
    </w:p>
    <w:p w:rsidR="004E588C" w:rsidRDefault="002A4E73" w:rsidP="00323A85">
      <w:pPr>
        <w:jc w:val="center"/>
        <w:rPr>
          <w:rFonts w:asciiTheme="minorHAnsi" w:hAnsiTheme="minorHAnsi" w:cstheme="minorHAnsi"/>
          <w:b/>
          <w:sz w:val="28"/>
          <w:szCs w:val="28"/>
        </w:rPr>
      </w:pPr>
      <w:r w:rsidRPr="006D1D9E">
        <w:rPr>
          <w:rFonts w:asciiTheme="minorHAnsi" w:hAnsiTheme="minorHAnsi" w:cstheme="minorHAnsi"/>
          <w:b/>
          <w:sz w:val="28"/>
          <w:szCs w:val="28"/>
        </w:rPr>
        <w:t>Convocatoria para p</w:t>
      </w:r>
      <w:r w:rsidR="008910AC" w:rsidRPr="006D1D9E">
        <w:rPr>
          <w:rFonts w:asciiTheme="minorHAnsi" w:hAnsiTheme="minorHAnsi" w:cstheme="minorHAnsi"/>
          <w:b/>
          <w:sz w:val="28"/>
          <w:szCs w:val="28"/>
        </w:rPr>
        <w:t>resentación de proyectos autónomos de investigación</w:t>
      </w:r>
      <w:r w:rsidR="00E7079B">
        <w:rPr>
          <w:rFonts w:asciiTheme="minorHAnsi" w:hAnsiTheme="minorHAnsi" w:cstheme="minorHAnsi"/>
          <w:b/>
          <w:sz w:val="28"/>
          <w:szCs w:val="28"/>
        </w:rPr>
        <w:t xml:space="preserve"> del CIC 2019</w:t>
      </w:r>
    </w:p>
    <w:p w:rsidR="00A7652C" w:rsidRPr="006D1D9E" w:rsidRDefault="00A7652C" w:rsidP="00323A85">
      <w:pPr>
        <w:jc w:val="both"/>
        <w:rPr>
          <w:rFonts w:asciiTheme="minorHAnsi" w:hAnsiTheme="minorHAnsi" w:cstheme="minorHAnsi"/>
          <w:b/>
          <w:sz w:val="28"/>
          <w:szCs w:val="28"/>
        </w:rPr>
      </w:pPr>
    </w:p>
    <w:p w:rsidR="004E588C" w:rsidRPr="006D1D9E" w:rsidRDefault="00BB3830" w:rsidP="00323A85">
      <w:pPr>
        <w:spacing w:after="120"/>
        <w:jc w:val="both"/>
        <w:rPr>
          <w:rFonts w:asciiTheme="minorHAnsi" w:hAnsiTheme="minorHAnsi" w:cstheme="minorHAnsi"/>
          <w:i/>
          <w:sz w:val="28"/>
          <w:szCs w:val="28"/>
        </w:rPr>
      </w:pPr>
      <w:r w:rsidRPr="006D1D9E">
        <w:rPr>
          <w:rFonts w:asciiTheme="minorHAnsi" w:hAnsiTheme="minorHAnsi" w:cstheme="minorHAnsi"/>
          <w:b/>
          <w:sz w:val="28"/>
          <w:szCs w:val="28"/>
        </w:rPr>
        <w:t>En el marco de</w:t>
      </w:r>
      <w:r w:rsidR="002A4E73" w:rsidRPr="006D1D9E">
        <w:rPr>
          <w:rFonts w:asciiTheme="minorHAnsi" w:hAnsiTheme="minorHAnsi" w:cstheme="minorHAnsi"/>
          <w:b/>
          <w:sz w:val="28"/>
          <w:szCs w:val="28"/>
        </w:rPr>
        <w:t>l objetivo estratégico</w:t>
      </w:r>
      <w:r w:rsidR="004E588C" w:rsidRPr="006D1D9E">
        <w:rPr>
          <w:rFonts w:asciiTheme="minorHAnsi" w:hAnsiTheme="minorHAnsi" w:cstheme="minorHAnsi"/>
          <w:sz w:val="28"/>
          <w:szCs w:val="28"/>
        </w:rPr>
        <w:t xml:space="preserve">: </w:t>
      </w:r>
      <w:r w:rsidR="004E588C" w:rsidRPr="006D1D9E">
        <w:rPr>
          <w:rFonts w:asciiTheme="minorHAnsi" w:hAnsiTheme="minorHAnsi" w:cstheme="minorHAnsi"/>
          <w:i/>
          <w:sz w:val="28"/>
          <w:szCs w:val="28"/>
        </w:rPr>
        <w:t>Fomento a la participación de los investigadores y los grupos en la formulación y desarrollo de proyectos de investigac</w:t>
      </w:r>
      <w:r w:rsidR="00115062" w:rsidRPr="006D1D9E">
        <w:rPr>
          <w:rFonts w:asciiTheme="minorHAnsi" w:hAnsiTheme="minorHAnsi" w:cstheme="minorHAnsi"/>
          <w:i/>
          <w:sz w:val="28"/>
          <w:szCs w:val="28"/>
        </w:rPr>
        <w:t>ión.</w:t>
      </w:r>
    </w:p>
    <w:p w:rsidR="004E588C" w:rsidRPr="004A1EE2" w:rsidRDefault="004E588C" w:rsidP="00323A85">
      <w:pPr>
        <w:spacing w:after="120"/>
        <w:jc w:val="both"/>
        <w:rPr>
          <w:rFonts w:asciiTheme="minorHAnsi" w:hAnsiTheme="minorHAnsi" w:cstheme="minorHAnsi"/>
          <w:bCs/>
          <w:sz w:val="28"/>
          <w:szCs w:val="28"/>
        </w:rPr>
      </w:pPr>
      <w:r w:rsidRPr="006D1D9E">
        <w:rPr>
          <w:rFonts w:asciiTheme="minorHAnsi" w:hAnsiTheme="minorHAnsi" w:cstheme="minorHAnsi"/>
          <w:b/>
          <w:sz w:val="28"/>
          <w:szCs w:val="28"/>
        </w:rPr>
        <w:t xml:space="preserve">Propósito: </w:t>
      </w:r>
      <w:r w:rsidRPr="006D1D9E">
        <w:rPr>
          <w:rFonts w:asciiTheme="minorHAnsi" w:hAnsiTheme="minorHAnsi" w:cstheme="minorHAnsi"/>
          <w:bCs/>
          <w:sz w:val="28"/>
          <w:szCs w:val="28"/>
        </w:rPr>
        <w:t>Incentivar la presentación de proyectos de investigación orientados a fortalecer la líneas de investigación</w:t>
      </w:r>
      <w:r w:rsidR="00BC42C6" w:rsidRPr="006D1D9E">
        <w:rPr>
          <w:rFonts w:asciiTheme="minorHAnsi" w:hAnsiTheme="minorHAnsi" w:cstheme="minorHAnsi"/>
          <w:bCs/>
          <w:sz w:val="28"/>
          <w:szCs w:val="28"/>
        </w:rPr>
        <w:t xml:space="preserve"> de los G</w:t>
      </w:r>
      <w:r w:rsidR="00B77C2F">
        <w:rPr>
          <w:rFonts w:asciiTheme="minorHAnsi" w:hAnsiTheme="minorHAnsi" w:cstheme="minorHAnsi"/>
          <w:bCs/>
          <w:sz w:val="28"/>
          <w:szCs w:val="28"/>
        </w:rPr>
        <w:t>rupos y</w:t>
      </w:r>
      <w:r w:rsidR="00B53802" w:rsidRPr="006D1D9E">
        <w:rPr>
          <w:rFonts w:asciiTheme="minorHAnsi" w:hAnsiTheme="minorHAnsi" w:cstheme="minorHAnsi"/>
          <w:bCs/>
          <w:sz w:val="28"/>
          <w:szCs w:val="28"/>
        </w:rPr>
        <w:t xml:space="preserve"> mejorar</w:t>
      </w:r>
      <w:r w:rsidR="00D73E92" w:rsidRPr="006D1D9E">
        <w:rPr>
          <w:rFonts w:asciiTheme="minorHAnsi" w:hAnsiTheme="minorHAnsi" w:cstheme="minorHAnsi"/>
          <w:bCs/>
          <w:sz w:val="28"/>
          <w:szCs w:val="28"/>
        </w:rPr>
        <w:t xml:space="preserve"> la articulación </w:t>
      </w:r>
      <w:r w:rsidR="002A4E73" w:rsidRPr="006D1D9E">
        <w:rPr>
          <w:rFonts w:asciiTheme="minorHAnsi" w:hAnsiTheme="minorHAnsi" w:cstheme="minorHAnsi"/>
          <w:bCs/>
          <w:sz w:val="28"/>
          <w:szCs w:val="28"/>
        </w:rPr>
        <w:t>con lo</w:t>
      </w:r>
      <w:r w:rsidR="00B53802" w:rsidRPr="006D1D9E">
        <w:rPr>
          <w:rFonts w:asciiTheme="minorHAnsi" w:hAnsiTheme="minorHAnsi" w:cstheme="minorHAnsi"/>
          <w:bCs/>
          <w:sz w:val="28"/>
          <w:szCs w:val="28"/>
        </w:rPr>
        <w:t xml:space="preserve">s </w:t>
      </w:r>
      <w:r w:rsidR="002A4E73" w:rsidRPr="004A1EE2">
        <w:rPr>
          <w:rFonts w:asciiTheme="minorHAnsi" w:hAnsiTheme="minorHAnsi" w:cstheme="minorHAnsi"/>
          <w:bCs/>
          <w:sz w:val="28"/>
          <w:szCs w:val="28"/>
        </w:rPr>
        <w:t xml:space="preserve">posgrados </w:t>
      </w:r>
      <w:r w:rsidR="00B77C2F" w:rsidRPr="004A1EE2">
        <w:rPr>
          <w:rFonts w:asciiTheme="minorHAnsi" w:hAnsiTheme="minorHAnsi" w:cstheme="minorHAnsi"/>
          <w:bCs/>
          <w:sz w:val="28"/>
          <w:szCs w:val="28"/>
        </w:rPr>
        <w:t>de la Facultad.</w:t>
      </w:r>
    </w:p>
    <w:p w:rsidR="003A4CC4" w:rsidRPr="004A1EE2" w:rsidRDefault="003A4CC4" w:rsidP="003A4CC4">
      <w:pPr>
        <w:spacing w:after="120"/>
        <w:jc w:val="both"/>
        <w:rPr>
          <w:rFonts w:asciiTheme="minorHAnsi" w:hAnsiTheme="minorHAnsi" w:cstheme="minorHAnsi"/>
          <w:bCs/>
          <w:sz w:val="28"/>
          <w:szCs w:val="28"/>
        </w:rPr>
      </w:pPr>
      <w:r w:rsidRPr="004A1EE2">
        <w:rPr>
          <w:rFonts w:asciiTheme="minorHAnsi" w:hAnsiTheme="minorHAnsi" w:cstheme="minorHAnsi"/>
          <w:bCs/>
          <w:sz w:val="28"/>
          <w:szCs w:val="28"/>
        </w:rPr>
        <w:t xml:space="preserve">Además, alineados al </w:t>
      </w:r>
      <w:r w:rsidRPr="004A1EE2">
        <w:rPr>
          <w:rFonts w:asciiTheme="minorHAnsi" w:hAnsiTheme="minorHAnsi" w:cstheme="minorHAnsi"/>
          <w:bCs/>
          <w:i/>
          <w:sz w:val="28"/>
          <w:szCs w:val="28"/>
        </w:rPr>
        <w:t>Plan de Acción Institucional 2018-2021, línea de acción 2: Resignificación de la presencia de la Universidad en los territorios</w:t>
      </w:r>
      <w:r w:rsidRPr="004A1EE2">
        <w:rPr>
          <w:rFonts w:asciiTheme="minorHAnsi" w:hAnsiTheme="minorHAnsi" w:cstheme="minorHAnsi"/>
          <w:bCs/>
          <w:sz w:val="28"/>
          <w:szCs w:val="28"/>
        </w:rPr>
        <w:t>, se pretende fortalecer la investigación en temas relacionados con Desarrollo Sostenible y Enfoque Territorial, priorizando las propuestas que se relacionen con estas temáticas.</w:t>
      </w:r>
    </w:p>
    <w:p w:rsidR="00C86FCD" w:rsidRDefault="006372DE" w:rsidP="00323A85">
      <w:pPr>
        <w:pStyle w:val="Prrafodelista"/>
        <w:numPr>
          <w:ilvl w:val="0"/>
          <w:numId w:val="12"/>
        </w:numPr>
        <w:spacing w:after="120"/>
        <w:ind w:left="357" w:hanging="357"/>
        <w:contextualSpacing w:val="0"/>
        <w:rPr>
          <w:rFonts w:cstheme="minorHAnsi"/>
          <w:bCs/>
          <w:sz w:val="28"/>
          <w:szCs w:val="28"/>
        </w:rPr>
      </w:pPr>
      <w:r w:rsidRPr="004A1EE2">
        <w:rPr>
          <w:rFonts w:cstheme="minorHAnsi"/>
          <w:b/>
          <w:bCs/>
          <w:sz w:val="28"/>
          <w:szCs w:val="28"/>
        </w:rPr>
        <w:t xml:space="preserve">Objeto: </w:t>
      </w:r>
      <w:r w:rsidR="007826E0">
        <w:rPr>
          <w:rFonts w:cstheme="minorHAnsi"/>
          <w:bCs/>
          <w:sz w:val="28"/>
          <w:szCs w:val="28"/>
        </w:rPr>
        <w:t>Motivar la investigación</w:t>
      </w:r>
      <w:r w:rsidR="00B77C2F" w:rsidRPr="004A1EE2">
        <w:rPr>
          <w:rFonts w:cstheme="minorHAnsi"/>
          <w:bCs/>
          <w:sz w:val="28"/>
          <w:szCs w:val="28"/>
        </w:rPr>
        <w:t xml:space="preserve"> y la generación de conocimiento,</w:t>
      </w:r>
      <w:r w:rsidR="00596AC6" w:rsidRPr="004A1EE2">
        <w:rPr>
          <w:rFonts w:cstheme="minorHAnsi"/>
          <w:bCs/>
          <w:sz w:val="28"/>
          <w:szCs w:val="28"/>
        </w:rPr>
        <w:t xml:space="preserve"> a través de la cofinanciación y </w:t>
      </w:r>
      <w:r w:rsidR="007826E0">
        <w:rPr>
          <w:rFonts w:cstheme="minorHAnsi"/>
          <w:bCs/>
          <w:sz w:val="28"/>
          <w:szCs w:val="28"/>
        </w:rPr>
        <w:t xml:space="preserve">el </w:t>
      </w:r>
      <w:r w:rsidR="00596AC6" w:rsidRPr="004A1EE2">
        <w:rPr>
          <w:rFonts w:cstheme="minorHAnsi"/>
          <w:bCs/>
          <w:sz w:val="28"/>
          <w:szCs w:val="28"/>
        </w:rPr>
        <w:t xml:space="preserve">apoyo administrativo </w:t>
      </w:r>
      <w:r w:rsidR="007826E0">
        <w:rPr>
          <w:rFonts w:cstheme="minorHAnsi"/>
          <w:bCs/>
          <w:sz w:val="28"/>
          <w:szCs w:val="28"/>
        </w:rPr>
        <w:t>para</w:t>
      </w:r>
      <w:r w:rsidRPr="004A1EE2">
        <w:rPr>
          <w:rFonts w:cstheme="minorHAnsi"/>
          <w:bCs/>
          <w:sz w:val="28"/>
          <w:szCs w:val="28"/>
        </w:rPr>
        <w:t xml:space="preserve"> presentación </w:t>
      </w:r>
      <w:r w:rsidR="0071233C" w:rsidRPr="004A1EE2">
        <w:rPr>
          <w:rFonts w:cstheme="minorHAnsi"/>
          <w:bCs/>
          <w:sz w:val="28"/>
          <w:szCs w:val="28"/>
        </w:rPr>
        <w:t xml:space="preserve">y desarrollo </w:t>
      </w:r>
      <w:r w:rsidRPr="004A1EE2">
        <w:rPr>
          <w:rFonts w:cstheme="minorHAnsi"/>
          <w:bCs/>
          <w:sz w:val="28"/>
          <w:szCs w:val="28"/>
        </w:rPr>
        <w:t>de proyectos autónomos de investigación</w:t>
      </w:r>
      <w:r w:rsidR="007826E0">
        <w:rPr>
          <w:rFonts w:cstheme="minorHAnsi"/>
          <w:bCs/>
          <w:sz w:val="28"/>
          <w:szCs w:val="28"/>
        </w:rPr>
        <w:t xml:space="preserve"> de los profesores de la Facultad</w:t>
      </w:r>
      <w:r w:rsidR="00A850AE" w:rsidRPr="004A1EE2">
        <w:rPr>
          <w:rFonts w:cstheme="minorHAnsi"/>
          <w:bCs/>
          <w:sz w:val="28"/>
          <w:szCs w:val="28"/>
        </w:rPr>
        <w:t>.</w:t>
      </w:r>
    </w:p>
    <w:p w:rsidR="00A850AE" w:rsidRPr="004A1EE2" w:rsidRDefault="00A850AE" w:rsidP="00323A85">
      <w:pPr>
        <w:pStyle w:val="Prrafodelista"/>
        <w:numPr>
          <w:ilvl w:val="0"/>
          <w:numId w:val="12"/>
        </w:numPr>
        <w:spacing w:after="120"/>
        <w:ind w:left="357" w:hanging="357"/>
        <w:contextualSpacing w:val="0"/>
        <w:rPr>
          <w:rFonts w:cstheme="minorHAnsi"/>
          <w:b/>
          <w:bCs/>
          <w:sz w:val="28"/>
          <w:szCs w:val="28"/>
        </w:rPr>
      </w:pPr>
      <w:r w:rsidRPr="004A1EE2">
        <w:rPr>
          <w:rFonts w:cstheme="minorHAnsi"/>
          <w:b/>
          <w:bCs/>
          <w:sz w:val="28"/>
          <w:szCs w:val="28"/>
        </w:rPr>
        <w:t>Requisitos mínimos</w:t>
      </w:r>
    </w:p>
    <w:p w:rsidR="004E588C" w:rsidRPr="004A1EE2" w:rsidRDefault="002A4E73" w:rsidP="00323A85">
      <w:pPr>
        <w:spacing w:after="120"/>
        <w:ind w:left="357"/>
        <w:rPr>
          <w:rFonts w:asciiTheme="minorHAnsi" w:hAnsiTheme="minorHAnsi" w:cstheme="minorHAnsi"/>
          <w:b/>
          <w:bCs/>
          <w:sz w:val="28"/>
          <w:szCs w:val="28"/>
        </w:rPr>
      </w:pPr>
      <w:r w:rsidRPr="004A1EE2">
        <w:rPr>
          <w:rFonts w:asciiTheme="minorHAnsi" w:hAnsiTheme="minorHAnsi" w:cstheme="minorHAnsi"/>
          <w:b/>
          <w:bCs/>
          <w:sz w:val="28"/>
          <w:szCs w:val="28"/>
        </w:rPr>
        <w:t>Calidad de los profesores</w:t>
      </w:r>
      <w:r w:rsidR="004E588C" w:rsidRPr="004A1EE2">
        <w:rPr>
          <w:rFonts w:asciiTheme="minorHAnsi" w:hAnsiTheme="minorHAnsi" w:cstheme="minorHAnsi"/>
          <w:b/>
          <w:bCs/>
          <w:sz w:val="28"/>
          <w:szCs w:val="28"/>
        </w:rPr>
        <w:t xml:space="preserve"> y estudiantes</w:t>
      </w:r>
      <w:r w:rsidR="00910B9C" w:rsidRPr="004A1EE2">
        <w:rPr>
          <w:rFonts w:asciiTheme="minorHAnsi" w:hAnsiTheme="minorHAnsi" w:cstheme="minorHAnsi"/>
          <w:b/>
          <w:bCs/>
          <w:sz w:val="28"/>
          <w:szCs w:val="28"/>
        </w:rPr>
        <w:t xml:space="preserve"> participantes</w:t>
      </w:r>
      <w:r w:rsidR="004E588C" w:rsidRPr="004A1EE2">
        <w:rPr>
          <w:rFonts w:asciiTheme="minorHAnsi" w:hAnsiTheme="minorHAnsi" w:cstheme="minorHAnsi"/>
          <w:b/>
          <w:bCs/>
          <w:sz w:val="28"/>
          <w:szCs w:val="28"/>
        </w:rPr>
        <w:t xml:space="preserve">  </w:t>
      </w:r>
    </w:p>
    <w:p w:rsidR="00A850AE" w:rsidRPr="004A1EE2" w:rsidRDefault="004E588C" w:rsidP="00323A85">
      <w:pPr>
        <w:pStyle w:val="Default"/>
        <w:numPr>
          <w:ilvl w:val="0"/>
          <w:numId w:val="7"/>
        </w:numPr>
        <w:ind w:left="714" w:hanging="357"/>
        <w:jc w:val="both"/>
        <w:rPr>
          <w:rFonts w:asciiTheme="minorHAnsi" w:hAnsiTheme="minorHAnsi" w:cstheme="minorHAnsi"/>
          <w:color w:val="auto"/>
          <w:sz w:val="28"/>
          <w:szCs w:val="28"/>
        </w:rPr>
      </w:pPr>
      <w:r w:rsidRPr="004A1EE2">
        <w:rPr>
          <w:rFonts w:asciiTheme="minorHAnsi" w:hAnsiTheme="minorHAnsi" w:cstheme="minorHAnsi"/>
          <w:bCs/>
          <w:color w:val="auto"/>
          <w:sz w:val="28"/>
          <w:szCs w:val="28"/>
        </w:rPr>
        <w:t xml:space="preserve">Los </w:t>
      </w:r>
      <w:r w:rsidRPr="004A1EE2">
        <w:rPr>
          <w:rFonts w:asciiTheme="minorHAnsi" w:hAnsiTheme="minorHAnsi" w:cstheme="minorHAnsi"/>
          <w:color w:val="auto"/>
          <w:sz w:val="28"/>
          <w:szCs w:val="28"/>
        </w:rPr>
        <w:t xml:space="preserve">profesores </w:t>
      </w:r>
      <w:r w:rsidR="00910B9C" w:rsidRPr="004A1EE2">
        <w:rPr>
          <w:rFonts w:asciiTheme="minorHAnsi" w:hAnsiTheme="minorHAnsi" w:cstheme="minorHAnsi"/>
          <w:color w:val="auto"/>
          <w:sz w:val="28"/>
          <w:szCs w:val="28"/>
        </w:rPr>
        <w:t xml:space="preserve">podrán ser </w:t>
      </w:r>
      <w:r w:rsidRPr="004A1EE2">
        <w:rPr>
          <w:rFonts w:asciiTheme="minorHAnsi" w:hAnsiTheme="minorHAnsi" w:cstheme="minorHAnsi"/>
          <w:color w:val="auto"/>
          <w:sz w:val="28"/>
          <w:szCs w:val="28"/>
        </w:rPr>
        <w:t xml:space="preserve">de tiempo completo y medio tiempo (de planta y ocasionales) de la Facultad. </w:t>
      </w:r>
    </w:p>
    <w:p w:rsidR="00A850AE" w:rsidRPr="004A1EE2" w:rsidRDefault="00910B9C" w:rsidP="00323A85">
      <w:pPr>
        <w:pStyle w:val="Default"/>
        <w:numPr>
          <w:ilvl w:val="0"/>
          <w:numId w:val="7"/>
        </w:numPr>
        <w:ind w:left="714"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Cada proyecto tendrá un profesor como investigador principal</w:t>
      </w:r>
      <w:r w:rsidR="009504F6" w:rsidRPr="004A1EE2">
        <w:rPr>
          <w:rFonts w:asciiTheme="minorHAnsi" w:hAnsiTheme="minorHAnsi" w:cstheme="minorHAnsi"/>
          <w:color w:val="auto"/>
          <w:sz w:val="28"/>
          <w:szCs w:val="28"/>
        </w:rPr>
        <w:t xml:space="preserve"> (IP)</w:t>
      </w:r>
      <w:r w:rsidRPr="004A1EE2">
        <w:rPr>
          <w:rFonts w:asciiTheme="minorHAnsi" w:hAnsiTheme="minorHAnsi" w:cstheme="minorHAnsi"/>
          <w:color w:val="auto"/>
          <w:sz w:val="28"/>
          <w:szCs w:val="28"/>
        </w:rPr>
        <w:t xml:space="preserve">, quien hará las veces de coordinador general del proyecto. </w:t>
      </w:r>
      <w:r w:rsidR="00A850AE" w:rsidRPr="004A1EE2">
        <w:rPr>
          <w:rFonts w:asciiTheme="minorHAnsi" w:hAnsiTheme="minorHAnsi" w:cstheme="minorHAnsi"/>
          <w:color w:val="auto"/>
          <w:sz w:val="28"/>
          <w:szCs w:val="28"/>
        </w:rPr>
        <w:t xml:space="preserve"> </w:t>
      </w:r>
    </w:p>
    <w:p w:rsidR="00A850AE" w:rsidRPr="004A1EE2" w:rsidRDefault="00910B9C" w:rsidP="00323A85">
      <w:pPr>
        <w:pStyle w:val="Default"/>
        <w:numPr>
          <w:ilvl w:val="0"/>
          <w:numId w:val="7"/>
        </w:numPr>
        <w:ind w:left="714"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Todos los profesores integrantes del proyecto</w:t>
      </w:r>
      <w:r w:rsidR="00A850AE" w:rsidRPr="004A1EE2">
        <w:rPr>
          <w:rFonts w:asciiTheme="minorHAnsi" w:hAnsiTheme="minorHAnsi" w:cstheme="minorHAnsi"/>
          <w:color w:val="auto"/>
          <w:sz w:val="28"/>
          <w:szCs w:val="28"/>
        </w:rPr>
        <w:t xml:space="preserve"> deberán estar a paz y salvo con los compromisos asumidos en convocatorias anteriores tanto del CODI como de proyectos autónomos del CIC. </w:t>
      </w:r>
    </w:p>
    <w:p w:rsidR="007568FC" w:rsidRPr="004A1EE2" w:rsidRDefault="007568FC" w:rsidP="00323A85">
      <w:pPr>
        <w:pStyle w:val="Prrafodelista"/>
        <w:numPr>
          <w:ilvl w:val="0"/>
          <w:numId w:val="7"/>
        </w:numPr>
        <w:ind w:left="714" w:hanging="357"/>
        <w:contextualSpacing w:val="0"/>
        <w:rPr>
          <w:rFonts w:eastAsia="Calibri" w:cstheme="minorHAnsi"/>
          <w:sz w:val="28"/>
          <w:szCs w:val="28"/>
        </w:rPr>
      </w:pPr>
      <w:r w:rsidRPr="004A1EE2">
        <w:rPr>
          <w:rFonts w:eastAsia="Calibri" w:cstheme="minorHAnsi"/>
          <w:sz w:val="28"/>
          <w:szCs w:val="28"/>
        </w:rPr>
        <w:t>Incluir al menos un estudiante</w:t>
      </w:r>
      <w:r w:rsidR="004D3A0D" w:rsidRPr="004A1EE2">
        <w:rPr>
          <w:rFonts w:eastAsia="Calibri" w:cstheme="minorHAnsi"/>
          <w:sz w:val="28"/>
          <w:szCs w:val="28"/>
        </w:rPr>
        <w:t xml:space="preserve"> en formación</w:t>
      </w:r>
      <w:r w:rsidR="00D73E92" w:rsidRPr="004A1EE2">
        <w:rPr>
          <w:rFonts w:eastAsia="Calibri" w:cstheme="minorHAnsi"/>
          <w:sz w:val="28"/>
          <w:szCs w:val="28"/>
        </w:rPr>
        <w:t>, preferiblemente</w:t>
      </w:r>
      <w:r w:rsidRPr="004A1EE2">
        <w:rPr>
          <w:rFonts w:eastAsia="Calibri" w:cstheme="minorHAnsi"/>
          <w:sz w:val="28"/>
          <w:szCs w:val="28"/>
        </w:rPr>
        <w:t xml:space="preserve"> de posgrado, el cual debe </w:t>
      </w:r>
      <w:r w:rsidR="00945446" w:rsidRPr="004A1EE2">
        <w:rPr>
          <w:rFonts w:eastAsia="Calibri" w:cstheme="minorHAnsi"/>
          <w:sz w:val="28"/>
          <w:szCs w:val="28"/>
        </w:rPr>
        <w:t>permanecer al menos durante el 5</w:t>
      </w:r>
      <w:r w:rsidRPr="004A1EE2">
        <w:rPr>
          <w:rFonts w:eastAsia="Calibri" w:cstheme="minorHAnsi"/>
          <w:sz w:val="28"/>
          <w:szCs w:val="28"/>
        </w:rPr>
        <w:t>0% de la duración total del proyecto.</w:t>
      </w:r>
    </w:p>
    <w:p w:rsidR="007568FC" w:rsidRPr="004A1EE2" w:rsidRDefault="002B263B" w:rsidP="00323A85">
      <w:pPr>
        <w:pStyle w:val="Default"/>
        <w:numPr>
          <w:ilvl w:val="0"/>
          <w:numId w:val="7"/>
        </w:numPr>
        <w:spacing w:after="120"/>
        <w:ind w:left="714" w:hanging="357"/>
        <w:jc w:val="both"/>
        <w:rPr>
          <w:rFonts w:asciiTheme="minorHAnsi" w:hAnsiTheme="minorHAnsi" w:cstheme="minorHAnsi"/>
          <w:color w:val="auto"/>
          <w:sz w:val="28"/>
          <w:szCs w:val="28"/>
        </w:rPr>
      </w:pPr>
      <w:r w:rsidRPr="004A1EE2">
        <w:rPr>
          <w:rFonts w:asciiTheme="minorHAnsi" w:hAnsiTheme="minorHAnsi" w:cstheme="minorHAnsi"/>
          <w:bCs/>
          <w:color w:val="auto"/>
          <w:sz w:val="28"/>
          <w:szCs w:val="28"/>
        </w:rPr>
        <w:lastRenderedPageBreak/>
        <w:t>Los estudiantes en formación deben e</w:t>
      </w:r>
      <w:r w:rsidR="004E588C" w:rsidRPr="004A1EE2">
        <w:rPr>
          <w:rFonts w:asciiTheme="minorHAnsi" w:hAnsiTheme="minorHAnsi" w:cstheme="minorHAnsi"/>
          <w:color w:val="auto"/>
          <w:sz w:val="28"/>
          <w:szCs w:val="28"/>
        </w:rPr>
        <w:t>star oficialmente matriculado</w:t>
      </w:r>
      <w:r w:rsidR="00D73E92" w:rsidRPr="004A1EE2">
        <w:rPr>
          <w:rFonts w:asciiTheme="minorHAnsi" w:hAnsiTheme="minorHAnsi" w:cstheme="minorHAnsi"/>
          <w:color w:val="auto"/>
          <w:sz w:val="28"/>
          <w:szCs w:val="28"/>
        </w:rPr>
        <w:t>s</w:t>
      </w:r>
      <w:r w:rsidR="004E588C" w:rsidRPr="004A1EE2">
        <w:rPr>
          <w:rFonts w:asciiTheme="minorHAnsi" w:hAnsiTheme="minorHAnsi" w:cstheme="minorHAnsi"/>
          <w:color w:val="auto"/>
          <w:sz w:val="28"/>
          <w:szCs w:val="28"/>
        </w:rPr>
        <w:t xml:space="preserve"> en </w:t>
      </w:r>
      <w:r w:rsidR="000B71ED" w:rsidRPr="004A1EE2">
        <w:rPr>
          <w:rFonts w:asciiTheme="minorHAnsi" w:hAnsiTheme="minorHAnsi" w:cstheme="minorHAnsi"/>
          <w:color w:val="auto"/>
          <w:sz w:val="28"/>
          <w:szCs w:val="28"/>
        </w:rPr>
        <w:t>un programa académico de la Facultad de Ciencias Económicas de la Uni</w:t>
      </w:r>
      <w:r w:rsidR="00606A7E" w:rsidRPr="004A1EE2">
        <w:rPr>
          <w:rFonts w:asciiTheme="minorHAnsi" w:hAnsiTheme="minorHAnsi" w:cstheme="minorHAnsi"/>
          <w:color w:val="auto"/>
          <w:sz w:val="28"/>
          <w:szCs w:val="28"/>
        </w:rPr>
        <w:t>versidad de Antioquia</w:t>
      </w:r>
      <w:r w:rsidR="000B71ED" w:rsidRPr="004A1EE2">
        <w:rPr>
          <w:rFonts w:asciiTheme="minorHAnsi" w:hAnsiTheme="minorHAnsi" w:cstheme="minorHAnsi"/>
          <w:color w:val="auto"/>
          <w:sz w:val="28"/>
          <w:szCs w:val="28"/>
        </w:rPr>
        <w:t xml:space="preserve"> </w:t>
      </w:r>
      <w:r w:rsidR="004E588C" w:rsidRPr="004A1EE2">
        <w:rPr>
          <w:rFonts w:asciiTheme="minorHAnsi" w:hAnsiTheme="minorHAnsi" w:cstheme="minorHAnsi"/>
          <w:color w:val="auto"/>
          <w:sz w:val="28"/>
          <w:szCs w:val="28"/>
        </w:rPr>
        <w:t xml:space="preserve">y mantener la calidad de estudiante durante </w:t>
      </w:r>
      <w:r w:rsidR="000B71ED" w:rsidRPr="004A1EE2">
        <w:rPr>
          <w:rFonts w:asciiTheme="minorHAnsi" w:hAnsiTheme="minorHAnsi" w:cstheme="minorHAnsi"/>
          <w:color w:val="auto"/>
          <w:sz w:val="28"/>
          <w:szCs w:val="28"/>
        </w:rPr>
        <w:t xml:space="preserve">su participación en el </w:t>
      </w:r>
      <w:r w:rsidR="004E588C" w:rsidRPr="004A1EE2">
        <w:rPr>
          <w:rFonts w:asciiTheme="minorHAnsi" w:hAnsiTheme="minorHAnsi" w:cstheme="minorHAnsi"/>
          <w:color w:val="auto"/>
          <w:sz w:val="28"/>
          <w:szCs w:val="28"/>
        </w:rPr>
        <w:t>proyecto.</w:t>
      </w:r>
    </w:p>
    <w:p w:rsidR="00A358B3" w:rsidRPr="004A1EE2" w:rsidRDefault="00A358B3" w:rsidP="00323A85">
      <w:pPr>
        <w:pStyle w:val="Default"/>
        <w:spacing w:after="120"/>
        <w:ind w:left="357"/>
        <w:jc w:val="both"/>
        <w:rPr>
          <w:rFonts w:asciiTheme="minorHAnsi" w:hAnsiTheme="minorHAnsi" w:cstheme="minorHAnsi"/>
          <w:color w:val="auto"/>
          <w:sz w:val="28"/>
          <w:szCs w:val="28"/>
        </w:rPr>
      </w:pPr>
      <w:r w:rsidRPr="004A1EE2">
        <w:rPr>
          <w:rFonts w:asciiTheme="minorHAnsi" w:hAnsiTheme="minorHAnsi" w:cstheme="minorHAnsi"/>
          <w:b/>
          <w:color w:val="auto"/>
          <w:sz w:val="28"/>
          <w:szCs w:val="28"/>
        </w:rPr>
        <w:t>NOTA</w:t>
      </w:r>
      <w:r w:rsidRPr="004A1EE2">
        <w:rPr>
          <w:rFonts w:asciiTheme="minorHAnsi" w:hAnsiTheme="minorHAnsi" w:cstheme="minorHAnsi"/>
          <w:color w:val="auto"/>
          <w:sz w:val="28"/>
          <w:szCs w:val="28"/>
        </w:rPr>
        <w:t xml:space="preserve">. En caso </w:t>
      </w:r>
      <w:r w:rsidR="009504F6" w:rsidRPr="004A1EE2">
        <w:rPr>
          <w:rFonts w:asciiTheme="minorHAnsi" w:hAnsiTheme="minorHAnsi" w:cstheme="minorHAnsi"/>
          <w:color w:val="auto"/>
          <w:sz w:val="28"/>
          <w:szCs w:val="28"/>
        </w:rPr>
        <w:t>de que el IP</w:t>
      </w:r>
      <w:r w:rsidRPr="004A1EE2">
        <w:rPr>
          <w:rFonts w:asciiTheme="minorHAnsi" w:hAnsiTheme="minorHAnsi" w:cstheme="minorHAnsi"/>
          <w:color w:val="auto"/>
          <w:sz w:val="28"/>
          <w:szCs w:val="28"/>
        </w:rPr>
        <w:t xml:space="preserve"> sea un docente ocasional deberá contar con el aval </w:t>
      </w:r>
      <w:r w:rsidR="009504F6" w:rsidRPr="004A1EE2">
        <w:rPr>
          <w:rFonts w:asciiTheme="minorHAnsi" w:hAnsiTheme="minorHAnsi" w:cstheme="minorHAnsi"/>
          <w:color w:val="auto"/>
          <w:sz w:val="28"/>
          <w:szCs w:val="28"/>
        </w:rPr>
        <w:t xml:space="preserve">de un profesor vinculado y/o </w:t>
      </w:r>
      <w:r w:rsidRPr="004A1EE2">
        <w:rPr>
          <w:rFonts w:asciiTheme="minorHAnsi" w:hAnsiTheme="minorHAnsi" w:cstheme="minorHAnsi"/>
          <w:color w:val="auto"/>
          <w:sz w:val="28"/>
          <w:szCs w:val="28"/>
        </w:rPr>
        <w:t>del Coordinador del Grupo de Investigación</w:t>
      </w:r>
      <w:r w:rsidR="009504F6" w:rsidRPr="004A1EE2">
        <w:rPr>
          <w:rFonts w:asciiTheme="minorHAnsi" w:hAnsiTheme="minorHAnsi" w:cstheme="minorHAnsi"/>
          <w:color w:val="auto"/>
          <w:sz w:val="28"/>
          <w:szCs w:val="28"/>
        </w:rPr>
        <w:t>, quienes serán r</w:t>
      </w:r>
      <w:r w:rsidRPr="004A1EE2">
        <w:rPr>
          <w:rFonts w:asciiTheme="minorHAnsi" w:hAnsiTheme="minorHAnsi" w:cstheme="minorHAnsi"/>
          <w:color w:val="auto"/>
          <w:sz w:val="28"/>
          <w:szCs w:val="28"/>
        </w:rPr>
        <w:t>esponsable</w:t>
      </w:r>
      <w:r w:rsidR="009504F6" w:rsidRPr="004A1EE2">
        <w:rPr>
          <w:rFonts w:asciiTheme="minorHAnsi" w:hAnsiTheme="minorHAnsi" w:cstheme="minorHAnsi"/>
          <w:color w:val="auto"/>
          <w:sz w:val="28"/>
          <w:szCs w:val="28"/>
        </w:rPr>
        <w:t>s</w:t>
      </w:r>
      <w:r w:rsidRPr="004A1EE2">
        <w:rPr>
          <w:rFonts w:asciiTheme="minorHAnsi" w:hAnsiTheme="minorHAnsi" w:cstheme="minorHAnsi"/>
          <w:color w:val="auto"/>
          <w:sz w:val="28"/>
          <w:szCs w:val="28"/>
        </w:rPr>
        <w:t xml:space="preserve"> del cumplimiento de los compromisos establecidos en la formulación de la propuesta de investigación</w:t>
      </w:r>
      <w:r w:rsidR="009504F6" w:rsidRPr="004A1EE2">
        <w:rPr>
          <w:rFonts w:asciiTheme="minorHAnsi" w:hAnsiTheme="minorHAnsi" w:cstheme="minorHAnsi"/>
          <w:color w:val="auto"/>
          <w:sz w:val="28"/>
          <w:szCs w:val="28"/>
        </w:rPr>
        <w:t>, en caso de que el IP no lo pueda hacer</w:t>
      </w:r>
      <w:r w:rsidRPr="004A1EE2">
        <w:rPr>
          <w:rFonts w:asciiTheme="minorHAnsi" w:hAnsiTheme="minorHAnsi" w:cstheme="minorHAnsi"/>
          <w:color w:val="auto"/>
          <w:sz w:val="28"/>
          <w:szCs w:val="28"/>
        </w:rPr>
        <w:t xml:space="preserve">. </w:t>
      </w:r>
    </w:p>
    <w:p w:rsidR="001A1B25" w:rsidRPr="004A1EE2" w:rsidRDefault="001A1B25" w:rsidP="00323A85">
      <w:pPr>
        <w:pStyle w:val="Default"/>
        <w:numPr>
          <w:ilvl w:val="0"/>
          <w:numId w:val="12"/>
        </w:numPr>
        <w:spacing w:after="120"/>
        <w:ind w:left="357" w:hanging="357"/>
        <w:jc w:val="both"/>
        <w:rPr>
          <w:rFonts w:asciiTheme="minorHAnsi" w:hAnsiTheme="minorHAnsi" w:cstheme="minorHAnsi"/>
          <w:b/>
          <w:color w:val="auto"/>
          <w:sz w:val="28"/>
          <w:szCs w:val="28"/>
        </w:rPr>
      </w:pPr>
      <w:r w:rsidRPr="004A1EE2">
        <w:rPr>
          <w:rFonts w:asciiTheme="minorHAnsi" w:hAnsiTheme="minorHAnsi" w:cstheme="minorHAnsi"/>
          <w:b/>
          <w:color w:val="auto"/>
          <w:sz w:val="28"/>
          <w:szCs w:val="28"/>
        </w:rPr>
        <w:t xml:space="preserve">Presentación de las propuestas: </w:t>
      </w:r>
    </w:p>
    <w:p w:rsidR="00A85978" w:rsidRPr="004A1EE2" w:rsidRDefault="00A85978" w:rsidP="00323A85">
      <w:pPr>
        <w:pStyle w:val="Default"/>
        <w:spacing w:after="120"/>
        <w:ind w:left="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La documentación a entregar es la siguiente:</w:t>
      </w:r>
    </w:p>
    <w:p w:rsidR="001A1B25" w:rsidRPr="004A1EE2" w:rsidRDefault="00A85978" w:rsidP="00323A85">
      <w:pPr>
        <w:pStyle w:val="Default"/>
        <w:numPr>
          <w:ilvl w:val="0"/>
          <w:numId w:val="31"/>
        </w:numPr>
        <w:ind w:left="71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Carta de presentación y aceptación de las condiciones establecidas en la convocatoria. (ver anexo 1)</w:t>
      </w:r>
      <w:r w:rsidR="00C03687" w:rsidRPr="004A1EE2">
        <w:rPr>
          <w:rFonts w:asciiTheme="minorHAnsi" w:hAnsiTheme="minorHAnsi" w:cstheme="minorHAnsi"/>
          <w:color w:val="auto"/>
          <w:sz w:val="28"/>
          <w:szCs w:val="28"/>
        </w:rPr>
        <w:t>.</w:t>
      </w:r>
    </w:p>
    <w:p w:rsidR="00A85978" w:rsidRPr="004A1EE2" w:rsidRDefault="00A85978" w:rsidP="008D5779">
      <w:pPr>
        <w:pStyle w:val="Default"/>
        <w:numPr>
          <w:ilvl w:val="0"/>
          <w:numId w:val="31"/>
        </w:numPr>
        <w:ind w:left="714"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Propuesta de investigación. </w:t>
      </w:r>
      <w:r w:rsidR="000B71ED" w:rsidRPr="004A1EE2">
        <w:rPr>
          <w:rFonts w:asciiTheme="minorHAnsi" w:hAnsiTheme="minorHAnsi" w:cstheme="minorHAnsi"/>
          <w:color w:val="auto"/>
          <w:sz w:val="28"/>
          <w:szCs w:val="28"/>
        </w:rPr>
        <w:t>Máximo 6.500 palabras, s</w:t>
      </w:r>
      <w:r w:rsidRPr="004A1EE2">
        <w:rPr>
          <w:rFonts w:asciiTheme="minorHAnsi" w:hAnsiTheme="minorHAnsi" w:cstheme="minorHAnsi"/>
          <w:color w:val="auto"/>
          <w:sz w:val="28"/>
          <w:szCs w:val="28"/>
        </w:rPr>
        <w:t>e recomienda que mínimamente debe contener los siguientes ítems: título del proyecto, línea de investigación en la que se enmarca, planteamiento del problema, objetivos general y específicos, marco teórico o referencial, metodología, resultados esperados, cronograma, presupuesto, compromisos, consideraciones éticas sobre el manejo de la información (si aplica), estrategia de comunicación, bibliografía. (puede ser en formato libre, se deja formato de ficha técnica como guía, Ver anexo 2)</w:t>
      </w:r>
      <w:r w:rsidR="00323A85" w:rsidRPr="004A1EE2">
        <w:rPr>
          <w:rFonts w:asciiTheme="minorHAnsi" w:hAnsiTheme="minorHAnsi" w:cstheme="minorHAnsi"/>
          <w:color w:val="auto"/>
          <w:sz w:val="28"/>
          <w:szCs w:val="28"/>
        </w:rPr>
        <w:t>.</w:t>
      </w:r>
    </w:p>
    <w:p w:rsidR="00613259" w:rsidRPr="004A1EE2" w:rsidRDefault="00613259" w:rsidP="008D5779">
      <w:pPr>
        <w:pStyle w:val="Default"/>
        <w:numPr>
          <w:ilvl w:val="0"/>
          <w:numId w:val="31"/>
        </w:numPr>
        <w:ind w:left="714"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Carta de intención de cofinanciación del proyecto.</w:t>
      </w:r>
    </w:p>
    <w:p w:rsidR="008D5779" w:rsidRPr="004A1EE2" w:rsidRDefault="008D5779" w:rsidP="008D5779">
      <w:pPr>
        <w:pStyle w:val="Default"/>
        <w:numPr>
          <w:ilvl w:val="0"/>
          <w:numId w:val="31"/>
        </w:numPr>
        <w:spacing w:after="120"/>
        <w:ind w:left="714"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Aval de un profesor vinculado y/o del Coordinador del Grupo de Investigación (En caso de que el IP sea un profesor ocasional). (ver anexo 4).</w:t>
      </w:r>
    </w:p>
    <w:p w:rsidR="00323A85" w:rsidRPr="004A1EE2" w:rsidRDefault="00323A85" w:rsidP="00323A85">
      <w:pPr>
        <w:pStyle w:val="Default"/>
        <w:spacing w:after="120"/>
        <w:ind w:left="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La </w:t>
      </w:r>
      <w:r w:rsidR="000B71ED" w:rsidRPr="004A1EE2">
        <w:rPr>
          <w:rFonts w:asciiTheme="minorHAnsi" w:hAnsiTheme="minorHAnsi" w:cstheme="minorHAnsi"/>
          <w:color w:val="auto"/>
          <w:sz w:val="28"/>
          <w:szCs w:val="28"/>
        </w:rPr>
        <w:t>carta de presentación y aceptación de las condiciones establecidas en la convocatoria (Anexo 1) debe ser entreg</w:t>
      </w:r>
      <w:r w:rsidRPr="004A1EE2">
        <w:rPr>
          <w:rFonts w:asciiTheme="minorHAnsi" w:hAnsiTheme="minorHAnsi" w:cstheme="minorHAnsi"/>
          <w:color w:val="auto"/>
          <w:sz w:val="28"/>
          <w:szCs w:val="28"/>
        </w:rPr>
        <w:t xml:space="preserve">ada en formato impreso en el Centro de Investigaciones y Consultorías —CIC— (edificio Extensión Oficina 408) y </w:t>
      </w:r>
      <w:r w:rsidR="000B71ED" w:rsidRPr="004A1EE2">
        <w:rPr>
          <w:rFonts w:asciiTheme="minorHAnsi" w:hAnsiTheme="minorHAnsi" w:cstheme="minorHAnsi"/>
          <w:color w:val="auto"/>
          <w:sz w:val="28"/>
          <w:szCs w:val="28"/>
        </w:rPr>
        <w:t xml:space="preserve">la demás documentación </w:t>
      </w:r>
      <w:r w:rsidRPr="004A1EE2">
        <w:rPr>
          <w:rFonts w:asciiTheme="minorHAnsi" w:hAnsiTheme="minorHAnsi" w:cstheme="minorHAnsi"/>
          <w:color w:val="auto"/>
          <w:sz w:val="28"/>
          <w:szCs w:val="28"/>
        </w:rPr>
        <w:t xml:space="preserve">enviada al email </w:t>
      </w:r>
      <w:hyperlink r:id="rId8" w:history="1">
        <w:r w:rsidRPr="004A1EE2">
          <w:rPr>
            <w:rStyle w:val="Hipervnculo"/>
            <w:rFonts w:asciiTheme="minorHAnsi" w:hAnsiTheme="minorHAnsi" w:cstheme="minorHAnsi"/>
            <w:color w:val="auto"/>
            <w:sz w:val="28"/>
            <w:szCs w:val="28"/>
          </w:rPr>
          <w:t>ciceconomicas@udea.edu.co</w:t>
        </w:r>
      </w:hyperlink>
      <w:r w:rsidRPr="004A1EE2">
        <w:rPr>
          <w:rFonts w:asciiTheme="minorHAnsi" w:hAnsiTheme="minorHAnsi" w:cstheme="minorHAnsi"/>
          <w:color w:val="auto"/>
          <w:sz w:val="28"/>
          <w:szCs w:val="28"/>
        </w:rPr>
        <w:t xml:space="preserve"> de acuerdo al cronograma de la Convocatoria. </w:t>
      </w:r>
    </w:p>
    <w:p w:rsidR="00323A85" w:rsidRPr="004A1EE2" w:rsidRDefault="00323A85" w:rsidP="00323A85">
      <w:pPr>
        <w:pStyle w:val="Default"/>
        <w:spacing w:after="120"/>
        <w:ind w:left="346"/>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Las propuestas con documentación incompleta no serán tenidas en cuenta.</w:t>
      </w:r>
    </w:p>
    <w:p w:rsidR="009504F6" w:rsidRPr="004A1EE2" w:rsidRDefault="009504F6" w:rsidP="00323A85">
      <w:pPr>
        <w:pStyle w:val="Default"/>
        <w:spacing w:after="120"/>
        <w:ind w:left="346"/>
        <w:jc w:val="both"/>
        <w:rPr>
          <w:rFonts w:asciiTheme="minorHAnsi" w:hAnsiTheme="minorHAnsi" w:cstheme="minorHAnsi"/>
          <w:b/>
          <w:color w:val="auto"/>
          <w:sz w:val="28"/>
          <w:szCs w:val="28"/>
        </w:rPr>
      </w:pPr>
      <w:r w:rsidRPr="004A1EE2">
        <w:rPr>
          <w:rFonts w:asciiTheme="minorHAnsi" w:hAnsiTheme="minorHAnsi" w:cstheme="minorHAnsi"/>
          <w:b/>
          <w:color w:val="auto"/>
          <w:sz w:val="28"/>
          <w:szCs w:val="28"/>
        </w:rPr>
        <w:t>NOTA:</w:t>
      </w:r>
    </w:p>
    <w:p w:rsidR="006D1D9E" w:rsidRPr="004A1EE2" w:rsidRDefault="006D1D9E" w:rsidP="00323A85">
      <w:pPr>
        <w:pStyle w:val="Default"/>
        <w:spacing w:after="120"/>
        <w:ind w:left="346"/>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Una vez surtido el proceso de evaluación, las propuestas aprobadas deberán ser registrad</w:t>
      </w:r>
      <w:r w:rsidR="009504F6" w:rsidRPr="004A1EE2">
        <w:rPr>
          <w:rFonts w:asciiTheme="minorHAnsi" w:hAnsiTheme="minorHAnsi" w:cstheme="minorHAnsi"/>
          <w:color w:val="auto"/>
          <w:sz w:val="28"/>
          <w:szCs w:val="28"/>
        </w:rPr>
        <w:t>as por el IP</w:t>
      </w:r>
      <w:r w:rsidRPr="004A1EE2">
        <w:rPr>
          <w:rFonts w:asciiTheme="minorHAnsi" w:hAnsiTheme="minorHAnsi" w:cstheme="minorHAnsi"/>
          <w:color w:val="auto"/>
          <w:sz w:val="28"/>
          <w:szCs w:val="28"/>
        </w:rPr>
        <w:t xml:space="preserve"> en el Sistema de Información para la Investigación Universitaria SIIU.</w:t>
      </w:r>
    </w:p>
    <w:p w:rsidR="006D1D9E" w:rsidRPr="004A1EE2" w:rsidRDefault="009504F6" w:rsidP="00323A85">
      <w:pPr>
        <w:pStyle w:val="Default"/>
        <w:spacing w:after="120"/>
        <w:ind w:left="346"/>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lastRenderedPageBreak/>
        <w:t>El CIC prestará la asesoría sobre la inscripción de los proyectos en el SIIU a los profesores que lo requieran.</w:t>
      </w:r>
    </w:p>
    <w:p w:rsidR="009504F6" w:rsidRPr="004A1EE2" w:rsidRDefault="009504F6" w:rsidP="00323A85">
      <w:pPr>
        <w:pStyle w:val="Default"/>
        <w:spacing w:after="120"/>
        <w:ind w:left="346"/>
        <w:jc w:val="both"/>
        <w:rPr>
          <w:rFonts w:asciiTheme="minorHAnsi" w:hAnsiTheme="minorHAnsi" w:cstheme="minorHAnsi"/>
          <w:color w:val="auto"/>
          <w:sz w:val="28"/>
          <w:szCs w:val="28"/>
        </w:rPr>
      </w:pPr>
    </w:p>
    <w:p w:rsidR="00A850AE" w:rsidRPr="004A1EE2" w:rsidRDefault="00613259" w:rsidP="00323A85">
      <w:pPr>
        <w:pStyle w:val="Prrafodelista"/>
        <w:numPr>
          <w:ilvl w:val="0"/>
          <w:numId w:val="12"/>
        </w:numPr>
        <w:spacing w:after="120"/>
        <w:ind w:left="357" w:hanging="357"/>
        <w:contextualSpacing w:val="0"/>
        <w:rPr>
          <w:rFonts w:cstheme="minorHAnsi"/>
          <w:bCs/>
          <w:sz w:val="28"/>
          <w:szCs w:val="28"/>
        </w:rPr>
      </w:pPr>
      <w:r w:rsidRPr="004A1EE2">
        <w:rPr>
          <w:rFonts w:cstheme="minorHAnsi"/>
          <w:b/>
          <w:bCs/>
          <w:sz w:val="28"/>
          <w:szCs w:val="28"/>
        </w:rPr>
        <w:t>Duración y a</w:t>
      </w:r>
      <w:r w:rsidR="004E588C" w:rsidRPr="004A1EE2">
        <w:rPr>
          <w:rFonts w:cstheme="minorHAnsi"/>
          <w:b/>
          <w:bCs/>
          <w:sz w:val="28"/>
          <w:szCs w:val="28"/>
        </w:rPr>
        <w:t>signación de horas en el plan de trabajo</w:t>
      </w:r>
      <w:r w:rsidR="004E588C" w:rsidRPr="004A1EE2">
        <w:rPr>
          <w:rFonts w:cstheme="minorHAnsi"/>
          <w:bCs/>
          <w:sz w:val="28"/>
          <w:szCs w:val="28"/>
        </w:rPr>
        <w:t xml:space="preserve">: </w:t>
      </w:r>
    </w:p>
    <w:p w:rsidR="00613259" w:rsidRPr="004A1EE2" w:rsidRDefault="00613259" w:rsidP="00613259">
      <w:pPr>
        <w:pStyle w:val="Default"/>
        <w:spacing w:after="120"/>
        <w:ind w:left="360"/>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El tiempo de duración máximo para el desarrollo de cada proyecto será de 18 meses contados a partir del acta de inicio.</w:t>
      </w:r>
    </w:p>
    <w:p w:rsidR="004E588C" w:rsidRPr="004A1EE2" w:rsidRDefault="00E71EC6" w:rsidP="00323A85">
      <w:pPr>
        <w:pStyle w:val="Prrafodelista"/>
        <w:spacing w:after="120"/>
        <w:ind w:left="357"/>
        <w:contextualSpacing w:val="0"/>
        <w:rPr>
          <w:rFonts w:cstheme="minorHAnsi"/>
          <w:bCs/>
          <w:sz w:val="28"/>
          <w:szCs w:val="28"/>
        </w:rPr>
      </w:pPr>
      <w:r w:rsidRPr="004A1EE2">
        <w:rPr>
          <w:rFonts w:cstheme="minorHAnsi"/>
          <w:bCs/>
          <w:sz w:val="28"/>
          <w:szCs w:val="28"/>
        </w:rPr>
        <w:t xml:space="preserve">A partir de </w:t>
      </w:r>
      <w:r w:rsidR="00D73E92" w:rsidRPr="004A1EE2">
        <w:rPr>
          <w:rFonts w:cstheme="minorHAnsi"/>
          <w:bCs/>
          <w:sz w:val="28"/>
          <w:szCs w:val="28"/>
        </w:rPr>
        <w:t>los compromisos y</w:t>
      </w:r>
      <w:r w:rsidR="0003159D" w:rsidRPr="004A1EE2">
        <w:rPr>
          <w:rFonts w:cstheme="minorHAnsi"/>
          <w:bCs/>
          <w:sz w:val="28"/>
          <w:szCs w:val="28"/>
        </w:rPr>
        <w:t xml:space="preserve"> productos definidos, s</w:t>
      </w:r>
      <w:r w:rsidR="00945446" w:rsidRPr="004A1EE2">
        <w:rPr>
          <w:rFonts w:cstheme="minorHAnsi"/>
          <w:bCs/>
          <w:sz w:val="28"/>
          <w:szCs w:val="28"/>
        </w:rPr>
        <w:t>e podrán asignar hasta</w:t>
      </w:r>
      <w:r w:rsidR="00AE5C53" w:rsidRPr="004A1EE2">
        <w:rPr>
          <w:rFonts w:cstheme="minorHAnsi"/>
          <w:bCs/>
          <w:sz w:val="28"/>
          <w:szCs w:val="28"/>
        </w:rPr>
        <w:t xml:space="preserve"> dos terceras partes (2/3) de</w:t>
      </w:r>
      <w:r w:rsidR="00C03687" w:rsidRPr="004A1EE2">
        <w:rPr>
          <w:rFonts w:cstheme="minorHAnsi"/>
          <w:bCs/>
          <w:sz w:val="28"/>
          <w:szCs w:val="28"/>
        </w:rPr>
        <w:t>l</w:t>
      </w:r>
      <w:r w:rsidR="00AE5C53" w:rsidRPr="004A1EE2">
        <w:rPr>
          <w:rFonts w:cstheme="minorHAnsi"/>
          <w:bCs/>
          <w:sz w:val="28"/>
          <w:szCs w:val="28"/>
        </w:rPr>
        <w:t xml:space="preserve"> tiempo </w:t>
      </w:r>
      <w:r w:rsidRPr="004A1EE2">
        <w:rPr>
          <w:rFonts w:cstheme="minorHAnsi"/>
          <w:bCs/>
          <w:sz w:val="28"/>
          <w:szCs w:val="28"/>
        </w:rPr>
        <w:t xml:space="preserve">en el plan de trabajo </w:t>
      </w:r>
      <w:r w:rsidR="00AE5C53" w:rsidRPr="004A1EE2">
        <w:rPr>
          <w:rFonts w:cstheme="minorHAnsi"/>
          <w:bCs/>
          <w:sz w:val="28"/>
          <w:szCs w:val="28"/>
        </w:rPr>
        <w:t xml:space="preserve">semestral </w:t>
      </w:r>
      <w:r w:rsidRPr="004A1EE2">
        <w:rPr>
          <w:rFonts w:cstheme="minorHAnsi"/>
          <w:bCs/>
          <w:sz w:val="28"/>
          <w:szCs w:val="28"/>
        </w:rPr>
        <w:t>al</w:t>
      </w:r>
      <w:r w:rsidR="0047704F" w:rsidRPr="004A1EE2">
        <w:rPr>
          <w:rFonts w:cstheme="minorHAnsi"/>
          <w:bCs/>
          <w:sz w:val="28"/>
          <w:szCs w:val="28"/>
        </w:rPr>
        <w:t xml:space="preserve"> </w:t>
      </w:r>
      <w:r w:rsidR="00C03687" w:rsidRPr="004A1EE2">
        <w:rPr>
          <w:rFonts w:cstheme="minorHAnsi"/>
          <w:bCs/>
          <w:sz w:val="28"/>
          <w:szCs w:val="28"/>
        </w:rPr>
        <w:t>i</w:t>
      </w:r>
      <w:r w:rsidRPr="004A1EE2">
        <w:rPr>
          <w:rFonts w:cstheme="minorHAnsi"/>
          <w:bCs/>
          <w:sz w:val="28"/>
          <w:szCs w:val="28"/>
        </w:rPr>
        <w:t>nvestigador</w:t>
      </w:r>
      <w:r w:rsidR="0047704F" w:rsidRPr="004A1EE2">
        <w:rPr>
          <w:rFonts w:cstheme="minorHAnsi"/>
          <w:bCs/>
          <w:sz w:val="28"/>
          <w:szCs w:val="28"/>
        </w:rPr>
        <w:t xml:space="preserve"> principal</w:t>
      </w:r>
      <w:r w:rsidR="00AE5C53" w:rsidRPr="004A1EE2">
        <w:rPr>
          <w:rFonts w:cstheme="minorHAnsi"/>
          <w:bCs/>
          <w:sz w:val="28"/>
          <w:szCs w:val="28"/>
        </w:rPr>
        <w:t>.</w:t>
      </w:r>
      <w:r w:rsidR="00D73E92" w:rsidRPr="004A1EE2">
        <w:rPr>
          <w:rFonts w:cstheme="minorHAnsi"/>
          <w:bCs/>
          <w:sz w:val="28"/>
          <w:szCs w:val="28"/>
        </w:rPr>
        <w:t xml:space="preserve"> </w:t>
      </w:r>
    </w:p>
    <w:p w:rsidR="008F7EF7" w:rsidRPr="004A1EE2" w:rsidRDefault="0003159D" w:rsidP="00323A85">
      <w:pPr>
        <w:spacing w:after="120"/>
        <w:ind w:left="346"/>
        <w:jc w:val="both"/>
        <w:rPr>
          <w:rFonts w:asciiTheme="minorHAnsi" w:hAnsiTheme="minorHAnsi" w:cstheme="minorHAnsi"/>
          <w:bCs/>
          <w:i/>
          <w:sz w:val="28"/>
          <w:szCs w:val="28"/>
        </w:rPr>
      </w:pPr>
      <w:r w:rsidRPr="004A1EE2">
        <w:rPr>
          <w:rFonts w:asciiTheme="minorHAnsi" w:hAnsiTheme="minorHAnsi" w:cstheme="minorHAnsi"/>
          <w:bCs/>
          <w:i/>
          <w:sz w:val="28"/>
          <w:szCs w:val="28"/>
        </w:rPr>
        <w:t>Nota: Las horas definidas en los proyec</w:t>
      </w:r>
      <w:r w:rsidR="00724A0E" w:rsidRPr="004A1EE2">
        <w:rPr>
          <w:rFonts w:asciiTheme="minorHAnsi" w:hAnsiTheme="minorHAnsi" w:cstheme="minorHAnsi"/>
          <w:bCs/>
          <w:i/>
          <w:sz w:val="28"/>
          <w:szCs w:val="28"/>
        </w:rPr>
        <w:t xml:space="preserve">tos de investigación deben </w:t>
      </w:r>
      <w:r w:rsidR="002C10E8" w:rsidRPr="004A1EE2">
        <w:rPr>
          <w:rFonts w:asciiTheme="minorHAnsi" w:hAnsiTheme="minorHAnsi" w:cstheme="minorHAnsi"/>
          <w:bCs/>
          <w:i/>
          <w:sz w:val="28"/>
          <w:szCs w:val="28"/>
        </w:rPr>
        <w:t>ser concertadas con el</w:t>
      </w:r>
      <w:r w:rsidRPr="004A1EE2">
        <w:rPr>
          <w:rFonts w:asciiTheme="minorHAnsi" w:hAnsiTheme="minorHAnsi" w:cstheme="minorHAnsi"/>
          <w:bCs/>
          <w:i/>
          <w:sz w:val="28"/>
          <w:szCs w:val="28"/>
        </w:rPr>
        <w:t xml:space="preserve"> Jefe de Departamento.</w:t>
      </w:r>
    </w:p>
    <w:p w:rsidR="00945446" w:rsidRPr="004A1EE2" w:rsidRDefault="00945446" w:rsidP="00323A85">
      <w:pPr>
        <w:pStyle w:val="Default"/>
        <w:numPr>
          <w:ilvl w:val="0"/>
          <w:numId w:val="12"/>
        </w:numPr>
        <w:spacing w:after="120"/>
        <w:ind w:left="357" w:hanging="357"/>
        <w:jc w:val="both"/>
        <w:rPr>
          <w:rFonts w:asciiTheme="minorHAnsi" w:hAnsiTheme="minorHAnsi" w:cstheme="minorHAnsi"/>
          <w:color w:val="auto"/>
          <w:sz w:val="28"/>
          <w:szCs w:val="28"/>
        </w:rPr>
      </w:pPr>
      <w:r w:rsidRPr="004A1EE2">
        <w:rPr>
          <w:rFonts w:asciiTheme="minorHAnsi" w:hAnsiTheme="minorHAnsi" w:cstheme="minorHAnsi"/>
          <w:b/>
          <w:color w:val="auto"/>
          <w:sz w:val="28"/>
          <w:szCs w:val="28"/>
        </w:rPr>
        <w:t>Financiación de la convocatoria y cuantía por proyecto:</w:t>
      </w:r>
    </w:p>
    <w:p w:rsidR="00945446" w:rsidRPr="004A1EE2" w:rsidRDefault="00945446" w:rsidP="00323A85">
      <w:pPr>
        <w:pStyle w:val="Default"/>
        <w:spacing w:after="120"/>
        <w:ind w:left="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Los recursos frescos disponibles por el CIC y aprobado</w:t>
      </w:r>
      <w:r w:rsidR="003A4CC4" w:rsidRPr="004A1EE2">
        <w:rPr>
          <w:rFonts w:asciiTheme="minorHAnsi" w:hAnsiTheme="minorHAnsi" w:cstheme="minorHAnsi"/>
          <w:color w:val="auto"/>
          <w:sz w:val="28"/>
          <w:szCs w:val="28"/>
        </w:rPr>
        <w:t>s para esta convocatoria son $36</w:t>
      </w:r>
      <w:r w:rsidRPr="004A1EE2">
        <w:rPr>
          <w:rFonts w:asciiTheme="minorHAnsi" w:hAnsiTheme="minorHAnsi" w:cstheme="minorHAnsi"/>
          <w:color w:val="auto"/>
          <w:sz w:val="28"/>
          <w:szCs w:val="28"/>
        </w:rPr>
        <w:t>.000.000.</w:t>
      </w:r>
    </w:p>
    <w:p w:rsidR="00945446" w:rsidRPr="004A1EE2" w:rsidRDefault="00945446" w:rsidP="00323A85">
      <w:pPr>
        <w:pStyle w:val="Default"/>
        <w:spacing w:after="120"/>
        <w:ind w:left="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El número máximo de proyectos financiables será de seis (6), lo cual </w:t>
      </w:r>
      <w:r w:rsidR="003A4CC4" w:rsidRPr="004A1EE2">
        <w:rPr>
          <w:rFonts w:asciiTheme="minorHAnsi" w:hAnsiTheme="minorHAnsi" w:cstheme="minorHAnsi"/>
          <w:color w:val="auto"/>
          <w:sz w:val="28"/>
          <w:szCs w:val="28"/>
        </w:rPr>
        <w:t>significa un monto máximo de $ 6</w:t>
      </w:r>
      <w:r w:rsidRPr="004A1EE2">
        <w:rPr>
          <w:rFonts w:asciiTheme="minorHAnsi" w:hAnsiTheme="minorHAnsi" w:cstheme="minorHAnsi"/>
          <w:color w:val="auto"/>
          <w:sz w:val="28"/>
          <w:szCs w:val="28"/>
        </w:rPr>
        <w:t>.000.000 por cada proyecto.</w:t>
      </w:r>
    </w:p>
    <w:p w:rsidR="00595B1A" w:rsidRPr="004A1EE2" w:rsidRDefault="00595B1A" w:rsidP="00323A85">
      <w:pPr>
        <w:pStyle w:val="Default"/>
        <w:spacing w:after="120"/>
        <w:ind w:left="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Cada proyecto deberá obtener una cofinanciación en recursos frescos, de otras fuentes de financiación diferentes al CIC, de al menos el 50% de los recursos solicitados en esta convocatoria (</w:t>
      </w:r>
      <w:r w:rsidR="00613259" w:rsidRPr="004A1EE2">
        <w:rPr>
          <w:rFonts w:asciiTheme="minorHAnsi" w:hAnsiTheme="minorHAnsi" w:cstheme="minorHAnsi"/>
          <w:color w:val="auto"/>
          <w:sz w:val="28"/>
          <w:szCs w:val="28"/>
        </w:rPr>
        <w:t xml:space="preserve">los </w:t>
      </w:r>
      <w:r w:rsidR="004A1EE2" w:rsidRPr="004A1EE2">
        <w:rPr>
          <w:rFonts w:asciiTheme="minorHAnsi" w:hAnsiTheme="minorHAnsi" w:cstheme="minorHAnsi"/>
          <w:color w:val="auto"/>
          <w:sz w:val="28"/>
          <w:szCs w:val="28"/>
        </w:rPr>
        <w:t>recursos</w:t>
      </w:r>
      <w:r w:rsidR="00613259" w:rsidRPr="004A1EE2">
        <w:rPr>
          <w:rFonts w:asciiTheme="minorHAnsi" w:hAnsiTheme="minorHAnsi" w:cstheme="minorHAnsi"/>
          <w:color w:val="auto"/>
          <w:sz w:val="28"/>
          <w:szCs w:val="28"/>
        </w:rPr>
        <w:t xml:space="preserve"> pueden ser aportados por los Grupos de Investigación, Departamentos Académicos u otras fuentes externas</w:t>
      </w:r>
      <w:r w:rsidR="00B25404" w:rsidRPr="004A1EE2">
        <w:rPr>
          <w:rFonts w:asciiTheme="minorHAnsi" w:hAnsiTheme="minorHAnsi" w:cstheme="minorHAnsi"/>
          <w:color w:val="auto"/>
          <w:sz w:val="28"/>
          <w:szCs w:val="28"/>
        </w:rPr>
        <w:t>)</w:t>
      </w:r>
      <w:r w:rsidR="00613259" w:rsidRPr="004A1EE2">
        <w:rPr>
          <w:rFonts w:asciiTheme="minorHAnsi" w:hAnsiTheme="minorHAnsi" w:cstheme="minorHAnsi"/>
          <w:color w:val="auto"/>
          <w:sz w:val="28"/>
          <w:szCs w:val="28"/>
        </w:rPr>
        <w:t>.</w:t>
      </w:r>
    </w:p>
    <w:p w:rsidR="00B77C2F" w:rsidRPr="004A1EE2" w:rsidRDefault="00B77C2F" w:rsidP="00323A85">
      <w:pPr>
        <w:pStyle w:val="Default"/>
        <w:spacing w:after="120"/>
        <w:ind w:left="357"/>
        <w:jc w:val="both"/>
        <w:rPr>
          <w:rFonts w:asciiTheme="minorHAnsi" w:hAnsiTheme="minorHAnsi" w:cstheme="minorHAnsi"/>
          <w:color w:val="auto"/>
          <w:sz w:val="28"/>
          <w:szCs w:val="28"/>
        </w:rPr>
      </w:pPr>
      <w:r w:rsidRPr="004A1EE2">
        <w:rPr>
          <w:rFonts w:asciiTheme="minorHAnsi" w:hAnsiTheme="minorHAnsi" w:cstheme="minorHAnsi"/>
          <w:b/>
          <w:color w:val="auto"/>
          <w:sz w:val="28"/>
          <w:szCs w:val="28"/>
        </w:rPr>
        <w:t>NOTA:</w:t>
      </w:r>
      <w:r w:rsidRPr="004A1EE2">
        <w:rPr>
          <w:rFonts w:asciiTheme="minorHAnsi" w:hAnsiTheme="minorHAnsi" w:cstheme="minorHAnsi"/>
          <w:color w:val="auto"/>
          <w:sz w:val="28"/>
          <w:szCs w:val="28"/>
        </w:rPr>
        <w:t xml:space="preserve"> Casos especiales serán analizados por el Comité Técnico.</w:t>
      </w:r>
    </w:p>
    <w:p w:rsidR="004E588C" w:rsidRPr="004A1EE2" w:rsidRDefault="004E588C" w:rsidP="006D1D9E">
      <w:pPr>
        <w:pStyle w:val="Default"/>
        <w:ind w:left="357"/>
        <w:jc w:val="both"/>
        <w:rPr>
          <w:rFonts w:asciiTheme="minorHAnsi" w:hAnsiTheme="minorHAnsi" w:cstheme="minorHAnsi"/>
          <w:b/>
          <w:color w:val="auto"/>
          <w:sz w:val="28"/>
          <w:szCs w:val="28"/>
        </w:rPr>
      </w:pPr>
      <w:r w:rsidRPr="004A1EE2">
        <w:rPr>
          <w:rFonts w:asciiTheme="minorHAnsi" w:hAnsiTheme="minorHAnsi" w:cstheme="minorHAnsi"/>
          <w:b/>
          <w:color w:val="auto"/>
          <w:sz w:val="28"/>
          <w:szCs w:val="28"/>
        </w:rPr>
        <w:t>Rubros financiables:</w:t>
      </w:r>
    </w:p>
    <w:p w:rsidR="006D1D9E" w:rsidRPr="004A1EE2" w:rsidRDefault="00724A0E" w:rsidP="006D1D9E">
      <w:pPr>
        <w:pStyle w:val="Prrafodelista"/>
        <w:numPr>
          <w:ilvl w:val="0"/>
          <w:numId w:val="36"/>
        </w:numPr>
        <w:rPr>
          <w:rFonts w:cstheme="minorHAnsi"/>
          <w:sz w:val="28"/>
          <w:szCs w:val="28"/>
        </w:rPr>
      </w:pPr>
      <w:r w:rsidRPr="004A1EE2">
        <w:rPr>
          <w:rFonts w:cstheme="minorHAnsi"/>
          <w:sz w:val="28"/>
          <w:szCs w:val="28"/>
        </w:rPr>
        <w:t xml:space="preserve">Personal: </w:t>
      </w:r>
      <w:r w:rsidR="00945446" w:rsidRPr="004A1EE2">
        <w:rPr>
          <w:rFonts w:cstheme="minorHAnsi"/>
          <w:sz w:val="28"/>
          <w:szCs w:val="28"/>
        </w:rPr>
        <w:t>(</w:t>
      </w:r>
      <w:r w:rsidR="000B71ED" w:rsidRPr="004A1EE2">
        <w:rPr>
          <w:rFonts w:cstheme="minorHAnsi"/>
          <w:sz w:val="28"/>
          <w:szCs w:val="28"/>
        </w:rPr>
        <w:t xml:space="preserve">pagos para </w:t>
      </w:r>
      <w:r w:rsidR="00945446" w:rsidRPr="004A1EE2">
        <w:rPr>
          <w:rFonts w:cstheme="minorHAnsi"/>
          <w:sz w:val="28"/>
          <w:szCs w:val="28"/>
        </w:rPr>
        <w:t>estudiante</w:t>
      </w:r>
      <w:r w:rsidR="000B71ED" w:rsidRPr="004A1EE2">
        <w:rPr>
          <w:rFonts w:cstheme="minorHAnsi"/>
          <w:sz w:val="28"/>
          <w:szCs w:val="28"/>
        </w:rPr>
        <w:t xml:space="preserve"> de</w:t>
      </w:r>
      <w:r w:rsidR="00945446" w:rsidRPr="004A1EE2">
        <w:rPr>
          <w:rFonts w:cstheme="minorHAnsi"/>
          <w:sz w:val="28"/>
          <w:szCs w:val="28"/>
        </w:rPr>
        <w:t xml:space="preserve"> maestría, asistente de investigación)</w:t>
      </w:r>
    </w:p>
    <w:p w:rsidR="005A7CF1" w:rsidRPr="004A1EE2" w:rsidRDefault="005A7CF1" w:rsidP="006D1D9E">
      <w:pPr>
        <w:pStyle w:val="Prrafodelista"/>
        <w:numPr>
          <w:ilvl w:val="0"/>
          <w:numId w:val="36"/>
        </w:numPr>
        <w:spacing w:after="120"/>
        <w:ind w:left="714" w:hanging="357"/>
        <w:contextualSpacing w:val="0"/>
        <w:rPr>
          <w:rFonts w:cstheme="minorHAnsi"/>
          <w:sz w:val="28"/>
          <w:szCs w:val="28"/>
        </w:rPr>
      </w:pPr>
      <w:r w:rsidRPr="004A1EE2">
        <w:rPr>
          <w:rFonts w:cstheme="minorHAnsi"/>
          <w:sz w:val="28"/>
          <w:szCs w:val="28"/>
        </w:rPr>
        <w:t>Pasajes y viáticos, material fungible, telecomunicaciones, servicios técnicos, incluyendo trabajo de campo, aplicación de encuestas, divulgación del conocimiento, obtención de informa</w:t>
      </w:r>
      <w:r w:rsidR="000B71ED" w:rsidRPr="004A1EE2">
        <w:rPr>
          <w:rFonts w:cstheme="minorHAnsi"/>
          <w:sz w:val="28"/>
          <w:szCs w:val="28"/>
        </w:rPr>
        <w:t>ción, software, bases de datos,</w:t>
      </w:r>
      <w:r w:rsidRPr="004A1EE2">
        <w:rPr>
          <w:rFonts w:cstheme="minorHAnsi"/>
          <w:sz w:val="28"/>
          <w:szCs w:val="28"/>
        </w:rPr>
        <w:t xml:space="preserve"> gastos de publicación (traducción, edición, corrección de estilo, revisión, derechos de publicación, Open Access, etc.) y compra de bibliografía especializada.</w:t>
      </w:r>
    </w:p>
    <w:p w:rsidR="00945446" w:rsidRPr="004A1EE2" w:rsidRDefault="004E588C" w:rsidP="006D1D9E">
      <w:pPr>
        <w:spacing w:after="120"/>
        <w:ind w:left="357" w:firstLine="6"/>
        <w:jc w:val="both"/>
        <w:rPr>
          <w:rFonts w:asciiTheme="minorHAnsi" w:hAnsiTheme="minorHAnsi" w:cstheme="minorHAnsi"/>
          <w:b/>
          <w:sz w:val="28"/>
          <w:szCs w:val="28"/>
        </w:rPr>
      </w:pPr>
      <w:r w:rsidRPr="004A1EE2">
        <w:rPr>
          <w:rFonts w:asciiTheme="minorHAnsi" w:hAnsiTheme="minorHAnsi" w:cstheme="minorHAnsi"/>
          <w:b/>
          <w:sz w:val="28"/>
          <w:szCs w:val="28"/>
        </w:rPr>
        <w:t xml:space="preserve">Nota: </w:t>
      </w:r>
    </w:p>
    <w:p w:rsidR="006D1D9E" w:rsidRPr="004A1EE2" w:rsidRDefault="00945446" w:rsidP="006D1D9E">
      <w:pPr>
        <w:spacing w:after="120"/>
        <w:ind w:left="363" w:firstLine="6"/>
        <w:jc w:val="both"/>
        <w:rPr>
          <w:rFonts w:asciiTheme="minorHAnsi" w:hAnsiTheme="minorHAnsi" w:cstheme="minorHAnsi"/>
          <w:sz w:val="28"/>
          <w:szCs w:val="28"/>
        </w:rPr>
      </w:pPr>
      <w:r w:rsidRPr="004A1EE2">
        <w:rPr>
          <w:rFonts w:asciiTheme="minorHAnsi" w:hAnsiTheme="minorHAnsi" w:cstheme="minorHAnsi"/>
          <w:sz w:val="28"/>
          <w:szCs w:val="28"/>
        </w:rPr>
        <w:t>Los bienes muebles adquiridos con los recursos de esta convocatoria serán para el Grupo de Investigación que respalde académicamente el proyecto.</w:t>
      </w:r>
    </w:p>
    <w:p w:rsidR="00421A6D" w:rsidRDefault="00421A6D">
      <w:pPr>
        <w:rPr>
          <w:rFonts w:asciiTheme="minorHAnsi" w:hAnsiTheme="minorHAnsi" w:cstheme="minorHAnsi"/>
          <w:b/>
          <w:sz w:val="28"/>
          <w:szCs w:val="28"/>
        </w:rPr>
      </w:pPr>
      <w:r>
        <w:rPr>
          <w:rFonts w:asciiTheme="minorHAnsi" w:hAnsiTheme="minorHAnsi" w:cstheme="minorHAnsi"/>
          <w:b/>
          <w:sz w:val="28"/>
          <w:szCs w:val="28"/>
        </w:rPr>
        <w:br w:type="page"/>
      </w:r>
    </w:p>
    <w:p w:rsidR="006D1D9E" w:rsidRPr="004A1EE2" w:rsidRDefault="005A7CF1" w:rsidP="006D1D9E">
      <w:pPr>
        <w:spacing w:after="120"/>
        <w:ind w:left="363" w:firstLine="6"/>
        <w:jc w:val="both"/>
        <w:rPr>
          <w:rFonts w:asciiTheme="minorHAnsi" w:hAnsiTheme="minorHAnsi" w:cstheme="minorHAnsi"/>
          <w:b/>
          <w:sz w:val="28"/>
          <w:szCs w:val="28"/>
        </w:rPr>
      </w:pPr>
      <w:r w:rsidRPr="004A1EE2">
        <w:rPr>
          <w:rFonts w:asciiTheme="minorHAnsi" w:hAnsiTheme="minorHAnsi" w:cstheme="minorHAnsi"/>
          <w:b/>
          <w:sz w:val="28"/>
          <w:szCs w:val="28"/>
        </w:rPr>
        <w:lastRenderedPageBreak/>
        <w:t>Cambios de rubro:</w:t>
      </w:r>
    </w:p>
    <w:p w:rsidR="005A7CF1" w:rsidRPr="004A1EE2" w:rsidRDefault="005A7CF1" w:rsidP="006D1D9E">
      <w:pPr>
        <w:spacing w:after="120"/>
        <w:ind w:left="363" w:firstLine="6"/>
        <w:jc w:val="both"/>
        <w:rPr>
          <w:rFonts w:asciiTheme="minorHAnsi" w:hAnsiTheme="minorHAnsi" w:cstheme="minorHAnsi"/>
          <w:sz w:val="28"/>
          <w:szCs w:val="28"/>
        </w:rPr>
      </w:pPr>
      <w:r w:rsidRPr="004A1EE2">
        <w:rPr>
          <w:rFonts w:asciiTheme="minorHAnsi" w:hAnsiTheme="minorHAnsi" w:cstheme="minorHAnsi"/>
          <w:sz w:val="28"/>
          <w:szCs w:val="28"/>
        </w:rPr>
        <w:t>En cualquier momento se podrá realizar libremente cambios en los rubros del presupuesto, pero sujeto a las siguientes condiciones:</w:t>
      </w:r>
    </w:p>
    <w:p w:rsidR="005A7CF1" w:rsidRPr="004A1EE2" w:rsidRDefault="006D1D9E" w:rsidP="006D1D9E">
      <w:pPr>
        <w:ind w:left="369" w:firstLine="6"/>
        <w:jc w:val="both"/>
        <w:rPr>
          <w:rFonts w:asciiTheme="minorHAnsi" w:hAnsiTheme="minorHAnsi" w:cstheme="minorHAnsi"/>
          <w:sz w:val="28"/>
          <w:szCs w:val="28"/>
        </w:rPr>
      </w:pPr>
      <w:r w:rsidRPr="004A1EE2">
        <w:rPr>
          <w:rFonts w:asciiTheme="minorHAnsi" w:hAnsiTheme="minorHAnsi" w:cstheme="minorHAnsi"/>
          <w:sz w:val="28"/>
          <w:szCs w:val="28"/>
        </w:rPr>
        <w:t xml:space="preserve">a. </w:t>
      </w:r>
      <w:r w:rsidR="005A7CF1" w:rsidRPr="004A1EE2">
        <w:rPr>
          <w:rFonts w:asciiTheme="minorHAnsi" w:hAnsiTheme="minorHAnsi" w:cstheme="minorHAnsi"/>
          <w:sz w:val="28"/>
          <w:szCs w:val="28"/>
        </w:rPr>
        <w:t>Siempre que sean necesarios, según su criterio, para cumplir con los fines de la investigación.</w:t>
      </w:r>
    </w:p>
    <w:p w:rsidR="005A7CF1" w:rsidRPr="004A1EE2" w:rsidRDefault="006D1D9E" w:rsidP="006D1D9E">
      <w:pPr>
        <w:ind w:left="369" w:firstLine="6"/>
        <w:jc w:val="both"/>
        <w:rPr>
          <w:rFonts w:asciiTheme="minorHAnsi" w:hAnsiTheme="minorHAnsi" w:cstheme="minorHAnsi"/>
          <w:sz w:val="28"/>
          <w:szCs w:val="28"/>
        </w:rPr>
      </w:pPr>
      <w:r w:rsidRPr="004A1EE2">
        <w:rPr>
          <w:rFonts w:asciiTheme="minorHAnsi" w:hAnsiTheme="minorHAnsi" w:cstheme="minorHAnsi"/>
          <w:sz w:val="28"/>
          <w:szCs w:val="28"/>
        </w:rPr>
        <w:t xml:space="preserve">b. </w:t>
      </w:r>
      <w:r w:rsidR="005A7CF1" w:rsidRPr="004A1EE2">
        <w:rPr>
          <w:rFonts w:asciiTheme="minorHAnsi" w:hAnsiTheme="minorHAnsi" w:cstheme="minorHAnsi"/>
          <w:sz w:val="28"/>
          <w:szCs w:val="28"/>
        </w:rPr>
        <w:t xml:space="preserve">Realizarlo dentro del tiempo de ejecución de la investigación (incluidas las </w:t>
      </w:r>
      <w:r w:rsidR="00323A85" w:rsidRPr="004A1EE2">
        <w:rPr>
          <w:rFonts w:asciiTheme="minorHAnsi" w:hAnsiTheme="minorHAnsi" w:cstheme="minorHAnsi"/>
          <w:sz w:val="28"/>
          <w:szCs w:val="28"/>
        </w:rPr>
        <w:t>prórrogas</w:t>
      </w:r>
      <w:r w:rsidR="005A7CF1" w:rsidRPr="004A1EE2">
        <w:rPr>
          <w:rFonts w:asciiTheme="minorHAnsi" w:hAnsiTheme="minorHAnsi" w:cstheme="minorHAnsi"/>
          <w:sz w:val="28"/>
          <w:szCs w:val="28"/>
        </w:rPr>
        <w:t>).</w:t>
      </w:r>
    </w:p>
    <w:p w:rsidR="005A7CF1" w:rsidRPr="004A1EE2" w:rsidRDefault="006D1D9E" w:rsidP="006D1D9E">
      <w:pPr>
        <w:spacing w:after="120"/>
        <w:ind w:left="369" w:firstLine="6"/>
        <w:jc w:val="both"/>
        <w:rPr>
          <w:rFonts w:asciiTheme="minorHAnsi" w:hAnsiTheme="minorHAnsi" w:cstheme="minorHAnsi"/>
          <w:sz w:val="28"/>
          <w:szCs w:val="28"/>
        </w:rPr>
      </w:pPr>
      <w:r w:rsidRPr="004A1EE2">
        <w:rPr>
          <w:rFonts w:asciiTheme="minorHAnsi" w:hAnsiTheme="minorHAnsi" w:cstheme="minorHAnsi"/>
          <w:sz w:val="28"/>
          <w:szCs w:val="28"/>
        </w:rPr>
        <w:t xml:space="preserve">c. </w:t>
      </w:r>
      <w:r w:rsidR="005A7CF1" w:rsidRPr="004A1EE2">
        <w:rPr>
          <w:rFonts w:asciiTheme="minorHAnsi" w:hAnsiTheme="minorHAnsi" w:cstheme="minorHAnsi"/>
          <w:sz w:val="28"/>
          <w:szCs w:val="28"/>
        </w:rPr>
        <w:t>Informar oportunamente al CIC para su registro y verificación.</w:t>
      </w:r>
    </w:p>
    <w:p w:rsidR="005A7CF1" w:rsidRPr="004A1EE2" w:rsidRDefault="005A7CF1" w:rsidP="006D1D9E">
      <w:pPr>
        <w:spacing w:after="120"/>
        <w:ind w:left="375" w:firstLine="6"/>
        <w:jc w:val="both"/>
        <w:rPr>
          <w:rFonts w:asciiTheme="minorHAnsi" w:hAnsiTheme="minorHAnsi" w:cstheme="minorHAnsi"/>
          <w:sz w:val="28"/>
          <w:szCs w:val="28"/>
        </w:rPr>
      </w:pPr>
      <w:r w:rsidRPr="004A1EE2">
        <w:rPr>
          <w:rFonts w:asciiTheme="minorHAnsi" w:hAnsiTheme="minorHAnsi" w:cstheme="minorHAnsi"/>
          <w:b/>
          <w:sz w:val="28"/>
          <w:szCs w:val="28"/>
        </w:rPr>
        <w:t>Parágrafo 1.</w:t>
      </w:r>
      <w:r w:rsidRPr="004A1EE2">
        <w:rPr>
          <w:rFonts w:asciiTheme="minorHAnsi" w:hAnsiTheme="minorHAnsi" w:cstheme="minorHAnsi"/>
          <w:sz w:val="28"/>
          <w:szCs w:val="28"/>
        </w:rPr>
        <w:t xml:space="preserve"> El Investigador Principal deberá velar por el correcto, efectivo y eficaz cumplimiento en la aplicación de los recursos frescos, rendir cuentas comprobadas de su gestión y responder conforme dispongan las normas universitarias o, en su defecto, deberá reintegrar a la Universidad los dineros no utilizados.</w:t>
      </w:r>
    </w:p>
    <w:p w:rsidR="005A7CF1" w:rsidRPr="004A1EE2" w:rsidRDefault="005A7CF1" w:rsidP="006D1D9E">
      <w:pPr>
        <w:spacing w:after="120"/>
        <w:ind w:left="375" w:firstLine="6"/>
        <w:jc w:val="both"/>
        <w:rPr>
          <w:rFonts w:asciiTheme="minorHAnsi" w:hAnsiTheme="minorHAnsi" w:cstheme="minorHAnsi"/>
          <w:sz w:val="28"/>
          <w:szCs w:val="28"/>
        </w:rPr>
      </w:pPr>
      <w:r w:rsidRPr="004A1EE2">
        <w:rPr>
          <w:rFonts w:asciiTheme="minorHAnsi" w:hAnsiTheme="minorHAnsi" w:cstheme="minorHAnsi"/>
          <w:b/>
          <w:sz w:val="28"/>
          <w:szCs w:val="28"/>
        </w:rPr>
        <w:t>Parágrafo 2.</w:t>
      </w:r>
      <w:r w:rsidRPr="004A1EE2">
        <w:rPr>
          <w:rFonts w:asciiTheme="minorHAnsi" w:hAnsiTheme="minorHAnsi" w:cstheme="minorHAnsi"/>
          <w:sz w:val="28"/>
          <w:szCs w:val="28"/>
        </w:rPr>
        <w:t xml:space="preserve"> Sólo se podrán ejecutar recursos dentro del término de duración del proyecto (esto incluye las prórrogas otorgadas).</w:t>
      </w:r>
    </w:p>
    <w:p w:rsidR="005A7CF1" w:rsidRPr="004A1EE2" w:rsidRDefault="005A7CF1" w:rsidP="006D1D9E">
      <w:pPr>
        <w:spacing w:after="120"/>
        <w:ind w:left="375" w:firstLine="6"/>
        <w:jc w:val="both"/>
        <w:rPr>
          <w:rFonts w:asciiTheme="minorHAnsi" w:hAnsiTheme="minorHAnsi" w:cstheme="minorHAnsi"/>
          <w:sz w:val="28"/>
          <w:szCs w:val="28"/>
        </w:rPr>
      </w:pPr>
      <w:r w:rsidRPr="004A1EE2">
        <w:rPr>
          <w:rFonts w:asciiTheme="minorHAnsi" w:hAnsiTheme="minorHAnsi" w:cstheme="minorHAnsi"/>
          <w:b/>
          <w:sz w:val="28"/>
          <w:szCs w:val="28"/>
        </w:rPr>
        <w:t>Parágrafo 3.</w:t>
      </w:r>
      <w:r w:rsidRPr="004A1EE2">
        <w:rPr>
          <w:rFonts w:asciiTheme="minorHAnsi" w:hAnsiTheme="minorHAnsi" w:cstheme="minorHAnsi"/>
          <w:sz w:val="28"/>
          <w:szCs w:val="28"/>
        </w:rPr>
        <w:t xml:space="preserve"> En ningún caso un cambio o disminución de los dineros otorgados implica una modificación de los compromisos previamente acordados.</w:t>
      </w:r>
    </w:p>
    <w:p w:rsidR="004E588C" w:rsidRPr="004A1EE2" w:rsidRDefault="004E588C" w:rsidP="006D1D9E">
      <w:pPr>
        <w:pStyle w:val="Default"/>
        <w:numPr>
          <w:ilvl w:val="0"/>
          <w:numId w:val="12"/>
        </w:numPr>
        <w:spacing w:after="120"/>
        <w:ind w:left="357" w:hanging="357"/>
        <w:jc w:val="both"/>
        <w:rPr>
          <w:rFonts w:asciiTheme="minorHAnsi" w:hAnsiTheme="minorHAnsi" w:cstheme="minorHAnsi"/>
          <w:b/>
          <w:bCs/>
          <w:color w:val="auto"/>
          <w:sz w:val="28"/>
          <w:szCs w:val="28"/>
        </w:rPr>
      </w:pPr>
      <w:r w:rsidRPr="004A1EE2">
        <w:rPr>
          <w:rFonts w:asciiTheme="minorHAnsi" w:hAnsiTheme="minorHAnsi" w:cstheme="minorHAnsi"/>
          <w:b/>
          <w:bCs/>
          <w:color w:val="auto"/>
          <w:sz w:val="28"/>
          <w:szCs w:val="28"/>
        </w:rPr>
        <w:t>Compromisos de obligatorio cumplimiento</w:t>
      </w:r>
    </w:p>
    <w:p w:rsidR="001A0A41" w:rsidRPr="004A1EE2" w:rsidRDefault="009504F6" w:rsidP="006D1D9E">
      <w:pPr>
        <w:pStyle w:val="Default"/>
        <w:numPr>
          <w:ilvl w:val="0"/>
          <w:numId w:val="32"/>
        </w:numPr>
        <w:spacing w:after="120"/>
        <w:ind w:left="714"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P</w:t>
      </w:r>
      <w:r w:rsidR="0081486C" w:rsidRPr="004A1EE2">
        <w:rPr>
          <w:rFonts w:asciiTheme="minorHAnsi" w:hAnsiTheme="minorHAnsi" w:cstheme="minorHAnsi"/>
          <w:color w:val="auto"/>
          <w:sz w:val="28"/>
          <w:szCs w:val="28"/>
        </w:rPr>
        <w:t>ublicación,</w:t>
      </w:r>
      <w:r w:rsidR="004E7BDF" w:rsidRPr="004A1EE2">
        <w:rPr>
          <w:rFonts w:asciiTheme="minorHAnsi" w:hAnsiTheme="minorHAnsi" w:cstheme="minorHAnsi"/>
          <w:color w:val="auto"/>
          <w:sz w:val="28"/>
          <w:szCs w:val="28"/>
        </w:rPr>
        <w:t xml:space="preserve"> </w:t>
      </w:r>
      <w:r w:rsidR="0081486C" w:rsidRPr="004A1EE2">
        <w:rPr>
          <w:rFonts w:asciiTheme="minorHAnsi" w:hAnsiTheme="minorHAnsi" w:cstheme="minorHAnsi"/>
          <w:color w:val="auto"/>
          <w:sz w:val="28"/>
          <w:szCs w:val="28"/>
        </w:rPr>
        <w:t>en al menos una de las</w:t>
      </w:r>
      <w:r w:rsidR="004E7BDF" w:rsidRPr="004A1EE2">
        <w:rPr>
          <w:rFonts w:asciiTheme="minorHAnsi" w:hAnsiTheme="minorHAnsi" w:cstheme="minorHAnsi"/>
          <w:color w:val="auto"/>
          <w:sz w:val="28"/>
          <w:szCs w:val="28"/>
        </w:rPr>
        <w:t xml:space="preserve"> </w:t>
      </w:r>
      <w:r w:rsidR="00BC42C6" w:rsidRPr="004A1EE2">
        <w:rPr>
          <w:rFonts w:asciiTheme="minorHAnsi" w:hAnsiTheme="minorHAnsi" w:cstheme="minorHAnsi"/>
          <w:color w:val="auto"/>
          <w:sz w:val="28"/>
          <w:szCs w:val="28"/>
        </w:rPr>
        <w:t xml:space="preserve">siguientes </w:t>
      </w:r>
      <w:r w:rsidR="004E7BDF" w:rsidRPr="004A1EE2">
        <w:rPr>
          <w:rFonts w:asciiTheme="minorHAnsi" w:hAnsiTheme="minorHAnsi" w:cstheme="minorHAnsi"/>
          <w:color w:val="auto"/>
          <w:sz w:val="28"/>
          <w:szCs w:val="28"/>
        </w:rPr>
        <w:t>opciones:</w:t>
      </w:r>
    </w:p>
    <w:p w:rsidR="004E588C" w:rsidRPr="004A1EE2" w:rsidRDefault="0081486C" w:rsidP="006D1D9E">
      <w:pPr>
        <w:pStyle w:val="Default"/>
        <w:numPr>
          <w:ilvl w:val="0"/>
          <w:numId w:val="3"/>
        </w:numPr>
        <w:spacing w:after="120"/>
        <w:ind w:left="1066"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A</w:t>
      </w:r>
      <w:r w:rsidR="00645A4B" w:rsidRPr="004A1EE2">
        <w:rPr>
          <w:rFonts w:asciiTheme="minorHAnsi" w:hAnsiTheme="minorHAnsi" w:cstheme="minorHAnsi"/>
          <w:color w:val="auto"/>
          <w:sz w:val="28"/>
          <w:szCs w:val="28"/>
        </w:rPr>
        <w:t>rtículo</w:t>
      </w:r>
      <w:r w:rsidR="000964DB" w:rsidRPr="004A1EE2">
        <w:rPr>
          <w:rFonts w:asciiTheme="minorHAnsi" w:hAnsiTheme="minorHAnsi" w:cstheme="minorHAnsi"/>
          <w:color w:val="auto"/>
          <w:sz w:val="28"/>
          <w:szCs w:val="28"/>
        </w:rPr>
        <w:t xml:space="preserve"> </w:t>
      </w:r>
      <w:r w:rsidR="001A0A41" w:rsidRPr="004A1EE2">
        <w:rPr>
          <w:rFonts w:asciiTheme="minorHAnsi" w:hAnsiTheme="minorHAnsi" w:cstheme="minorHAnsi"/>
          <w:color w:val="auto"/>
          <w:sz w:val="28"/>
          <w:szCs w:val="28"/>
        </w:rPr>
        <w:t xml:space="preserve">en una </w:t>
      </w:r>
      <w:r w:rsidR="004E588C" w:rsidRPr="004A1EE2">
        <w:rPr>
          <w:rFonts w:asciiTheme="minorHAnsi" w:hAnsiTheme="minorHAnsi" w:cstheme="minorHAnsi"/>
          <w:color w:val="auto"/>
          <w:sz w:val="28"/>
          <w:szCs w:val="28"/>
        </w:rPr>
        <w:t xml:space="preserve">revista </w:t>
      </w:r>
      <w:r w:rsidR="000B71ED" w:rsidRPr="004A1EE2">
        <w:rPr>
          <w:rFonts w:asciiTheme="minorHAnsi" w:hAnsiTheme="minorHAnsi" w:cstheme="minorHAnsi"/>
          <w:color w:val="auto"/>
          <w:sz w:val="28"/>
          <w:szCs w:val="28"/>
        </w:rPr>
        <w:t xml:space="preserve">indexada en Publindex-Colciencias ó en </w:t>
      </w:r>
      <w:r w:rsidR="004E588C" w:rsidRPr="004A1EE2">
        <w:rPr>
          <w:rFonts w:asciiTheme="minorHAnsi" w:hAnsiTheme="minorHAnsi" w:cstheme="minorHAnsi"/>
          <w:color w:val="auto"/>
          <w:sz w:val="28"/>
          <w:szCs w:val="28"/>
        </w:rPr>
        <w:t xml:space="preserve">Web of </w:t>
      </w:r>
      <w:r w:rsidR="000B71ED" w:rsidRPr="004A1EE2">
        <w:rPr>
          <w:rFonts w:asciiTheme="minorHAnsi" w:hAnsiTheme="minorHAnsi" w:cstheme="minorHAnsi"/>
          <w:color w:val="auto"/>
          <w:sz w:val="28"/>
          <w:szCs w:val="28"/>
        </w:rPr>
        <w:t>Science (JCR)</w:t>
      </w:r>
      <w:r w:rsidR="004E588C" w:rsidRPr="004A1EE2">
        <w:rPr>
          <w:rFonts w:asciiTheme="minorHAnsi" w:hAnsiTheme="minorHAnsi" w:cstheme="minorHAnsi"/>
          <w:color w:val="auto"/>
          <w:sz w:val="28"/>
          <w:szCs w:val="28"/>
        </w:rPr>
        <w:t xml:space="preserve"> o </w:t>
      </w:r>
      <w:r w:rsidR="000B71ED" w:rsidRPr="004A1EE2">
        <w:rPr>
          <w:rFonts w:asciiTheme="minorHAnsi" w:hAnsiTheme="minorHAnsi" w:cstheme="minorHAnsi"/>
          <w:color w:val="auto"/>
          <w:sz w:val="28"/>
          <w:szCs w:val="28"/>
        </w:rPr>
        <w:t xml:space="preserve">en </w:t>
      </w:r>
      <w:r w:rsidR="004E588C" w:rsidRPr="004A1EE2">
        <w:rPr>
          <w:rFonts w:asciiTheme="minorHAnsi" w:hAnsiTheme="minorHAnsi" w:cstheme="minorHAnsi"/>
          <w:color w:val="auto"/>
          <w:sz w:val="28"/>
          <w:szCs w:val="28"/>
        </w:rPr>
        <w:t>Scopus</w:t>
      </w:r>
      <w:r w:rsidR="000B71ED" w:rsidRPr="004A1EE2">
        <w:rPr>
          <w:rFonts w:asciiTheme="minorHAnsi" w:hAnsiTheme="minorHAnsi" w:cstheme="minorHAnsi"/>
          <w:color w:val="auto"/>
          <w:sz w:val="28"/>
          <w:szCs w:val="28"/>
        </w:rPr>
        <w:t xml:space="preserve"> (SJR)</w:t>
      </w:r>
      <w:r w:rsidRPr="004A1EE2">
        <w:rPr>
          <w:rFonts w:asciiTheme="minorHAnsi" w:hAnsiTheme="minorHAnsi" w:cstheme="minorHAnsi"/>
          <w:color w:val="auto"/>
          <w:sz w:val="28"/>
          <w:szCs w:val="28"/>
        </w:rPr>
        <w:t>.</w:t>
      </w:r>
    </w:p>
    <w:p w:rsidR="00DB34F4" w:rsidRPr="004A1EE2" w:rsidRDefault="0081486C" w:rsidP="006D1D9E">
      <w:pPr>
        <w:pStyle w:val="Default"/>
        <w:numPr>
          <w:ilvl w:val="0"/>
          <w:numId w:val="3"/>
        </w:numPr>
        <w:spacing w:after="120"/>
        <w:ind w:left="1066"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C</w:t>
      </w:r>
      <w:r w:rsidR="00E36E26" w:rsidRPr="004A1EE2">
        <w:rPr>
          <w:rFonts w:asciiTheme="minorHAnsi" w:hAnsiTheme="minorHAnsi" w:cstheme="minorHAnsi"/>
          <w:color w:val="auto"/>
          <w:sz w:val="28"/>
          <w:szCs w:val="28"/>
        </w:rPr>
        <w:t>apítulo de libro</w:t>
      </w:r>
      <w:r w:rsidR="00645A4B" w:rsidRPr="004A1EE2">
        <w:rPr>
          <w:rFonts w:asciiTheme="minorHAnsi" w:hAnsiTheme="minorHAnsi" w:cstheme="minorHAnsi"/>
          <w:color w:val="auto"/>
          <w:sz w:val="28"/>
          <w:szCs w:val="28"/>
        </w:rPr>
        <w:t xml:space="preserve"> </w:t>
      </w:r>
      <w:r w:rsidR="00420F4F" w:rsidRPr="004A1EE2">
        <w:rPr>
          <w:rFonts w:asciiTheme="minorHAnsi" w:hAnsiTheme="minorHAnsi" w:cstheme="minorHAnsi"/>
          <w:color w:val="auto"/>
          <w:sz w:val="28"/>
          <w:szCs w:val="28"/>
        </w:rPr>
        <w:t xml:space="preserve">o libro </w:t>
      </w:r>
      <w:r w:rsidR="00645A4B" w:rsidRPr="004A1EE2">
        <w:rPr>
          <w:rFonts w:asciiTheme="minorHAnsi" w:hAnsiTheme="minorHAnsi" w:cstheme="minorHAnsi"/>
          <w:color w:val="auto"/>
          <w:sz w:val="28"/>
          <w:szCs w:val="28"/>
        </w:rPr>
        <w:t>en sello editorial</w:t>
      </w:r>
      <w:r w:rsidR="001A0A41" w:rsidRPr="004A1EE2">
        <w:rPr>
          <w:rFonts w:asciiTheme="minorHAnsi" w:hAnsiTheme="minorHAnsi" w:cstheme="minorHAnsi"/>
          <w:color w:val="auto"/>
          <w:sz w:val="28"/>
          <w:szCs w:val="28"/>
        </w:rPr>
        <w:t xml:space="preserve"> </w:t>
      </w:r>
      <w:r w:rsidR="00905572" w:rsidRPr="004A1EE2">
        <w:rPr>
          <w:rFonts w:asciiTheme="minorHAnsi" w:hAnsiTheme="minorHAnsi" w:cstheme="minorHAnsi"/>
          <w:color w:val="auto"/>
          <w:sz w:val="28"/>
          <w:szCs w:val="28"/>
        </w:rPr>
        <w:t>indexado por Colcie</w:t>
      </w:r>
      <w:r w:rsidR="00420F4F" w:rsidRPr="004A1EE2">
        <w:rPr>
          <w:rFonts w:asciiTheme="minorHAnsi" w:hAnsiTheme="minorHAnsi" w:cstheme="minorHAnsi"/>
          <w:color w:val="auto"/>
          <w:sz w:val="28"/>
          <w:szCs w:val="28"/>
        </w:rPr>
        <w:t>ncias</w:t>
      </w:r>
      <w:r w:rsidR="00905572" w:rsidRPr="004A1EE2">
        <w:rPr>
          <w:rFonts w:asciiTheme="minorHAnsi" w:hAnsiTheme="minorHAnsi" w:cstheme="minorHAnsi"/>
          <w:color w:val="auto"/>
          <w:sz w:val="28"/>
          <w:szCs w:val="28"/>
        </w:rPr>
        <w:t>.</w:t>
      </w:r>
    </w:p>
    <w:p w:rsidR="001520DD" w:rsidRPr="004A1EE2" w:rsidRDefault="00BC42C6" w:rsidP="006D1D9E">
      <w:pPr>
        <w:pStyle w:val="Default"/>
        <w:spacing w:after="120"/>
        <w:ind w:left="720"/>
        <w:jc w:val="both"/>
        <w:rPr>
          <w:rFonts w:asciiTheme="minorHAnsi" w:hAnsiTheme="minorHAnsi" w:cstheme="minorHAnsi"/>
          <w:color w:val="auto"/>
          <w:sz w:val="28"/>
          <w:szCs w:val="28"/>
        </w:rPr>
      </w:pPr>
      <w:r w:rsidRPr="004A1EE2">
        <w:rPr>
          <w:rFonts w:asciiTheme="minorHAnsi" w:hAnsiTheme="minorHAnsi" w:cstheme="minorHAnsi"/>
          <w:b/>
          <w:color w:val="auto"/>
          <w:sz w:val="28"/>
          <w:szCs w:val="28"/>
        </w:rPr>
        <w:t>Nota</w:t>
      </w:r>
      <w:r w:rsidRPr="004A1EE2">
        <w:rPr>
          <w:rFonts w:asciiTheme="minorHAnsi" w:hAnsiTheme="minorHAnsi" w:cstheme="minorHAnsi"/>
          <w:color w:val="auto"/>
          <w:sz w:val="28"/>
          <w:szCs w:val="28"/>
        </w:rPr>
        <w:t xml:space="preserve">: </w:t>
      </w:r>
      <w:r w:rsidR="001520DD" w:rsidRPr="004A1EE2">
        <w:rPr>
          <w:rFonts w:asciiTheme="minorHAnsi" w:hAnsiTheme="minorHAnsi" w:cstheme="minorHAnsi"/>
          <w:color w:val="auto"/>
          <w:sz w:val="28"/>
          <w:szCs w:val="28"/>
        </w:rPr>
        <w:t xml:space="preserve">El CIC apoyará a los profesores que requieran revisar el estilo de la redacción de sus textos en inglés. </w:t>
      </w:r>
    </w:p>
    <w:p w:rsidR="00645A4B" w:rsidRPr="004A1EE2" w:rsidRDefault="00577CEE" w:rsidP="00323A85">
      <w:pPr>
        <w:pStyle w:val="Default"/>
        <w:numPr>
          <w:ilvl w:val="0"/>
          <w:numId w:val="32"/>
        </w:numPr>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Presentar </w:t>
      </w:r>
      <w:r w:rsidR="004E588C" w:rsidRPr="004A1EE2">
        <w:rPr>
          <w:rFonts w:asciiTheme="minorHAnsi" w:hAnsiTheme="minorHAnsi" w:cstheme="minorHAnsi"/>
          <w:color w:val="auto"/>
          <w:sz w:val="28"/>
          <w:szCs w:val="28"/>
        </w:rPr>
        <w:t xml:space="preserve">los resultados de la investigación </w:t>
      </w:r>
      <w:r w:rsidRPr="004A1EE2">
        <w:rPr>
          <w:rFonts w:asciiTheme="minorHAnsi" w:hAnsiTheme="minorHAnsi" w:cstheme="minorHAnsi"/>
          <w:color w:val="auto"/>
          <w:sz w:val="28"/>
          <w:szCs w:val="28"/>
        </w:rPr>
        <w:t>e</w:t>
      </w:r>
      <w:r w:rsidR="007C09AF" w:rsidRPr="004A1EE2">
        <w:rPr>
          <w:rFonts w:asciiTheme="minorHAnsi" w:hAnsiTheme="minorHAnsi" w:cstheme="minorHAnsi"/>
          <w:color w:val="auto"/>
          <w:sz w:val="28"/>
          <w:szCs w:val="28"/>
        </w:rPr>
        <w:t xml:space="preserve">n un </w:t>
      </w:r>
      <w:r w:rsidR="00B77C2F" w:rsidRPr="004A1EE2">
        <w:rPr>
          <w:rFonts w:asciiTheme="minorHAnsi" w:hAnsiTheme="minorHAnsi" w:cstheme="minorHAnsi"/>
          <w:color w:val="auto"/>
          <w:sz w:val="28"/>
          <w:szCs w:val="28"/>
        </w:rPr>
        <w:t xml:space="preserve">espacio académico </w:t>
      </w:r>
      <w:r w:rsidR="004E588C" w:rsidRPr="004A1EE2">
        <w:rPr>
          <w:rFonts w:asciiTheme="minorHAnsi" w:hAnsiTheme="minorHAnsi" w:cstheme="minorHAnsi"/>
          <w:color w:val="auto"/>
          <w:sz w:val="28"/>
          <w:szCs w:val="28"/>
        </w:rPr>
        <w:t>nacional o internacional.</w:t>
      </w:r>
    </w:p>
    <w:p w:rsidR="004E588C" w:rsidRPr="004A1EE2" w:rsidRDefault="009458F8" w:rsidP="006D1D9E">
      <w:pPr>
        <w:pStyle w:val="Default"/>
        <w:numPr>
          <w:ilvl w:val="0"/>
          <w:numId w:val="32"/>
        </w:numPr>
        <w:spacing w:after="120"/>
        <w:ind w:left="714" w:hanging="357"/>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Informe </w:t>
      </w:r>
      <w:r w:rsidR="00A850AE" w:rsidRPr="004A1EE2">
        <w:rPr>
          <w:rFonts w:asciiTheme="minorHAnsi" w:hAnsiTheme="minorHAnsi" w:cstheme="minorHAnsi"/>
          <w:color w:val="auto"/>
          <w:sz w:val="28"/>
          <w:szCs w:val="28"/>
        </w:rPr>
        <w:t xml:space="preserve">general </w:t>
      </w:r>
      <w:r w:rsidRPr="004A1EE2">
        <w:rPr>
          <w:rFonts w:asciiTheme="minorHAnsi" w:hAnsiTheme="minorHAnsi" w:cstheme="minorHAnsi"/>
          <w:color w:val="auto"/>
          <w:sz w:val="28"/>
          <w:szCs w:val="28"/>
        </w:rPr>
        <w:t>del</w:t>
      </w:r>
      <w:r w:rsidR="00420F4F" w:rsidRPr="004A1EE2">
        <w:rPr>
          <w:rFonts w:asciiTheme="minorHAnsi" w:hAnsiTheme="minorHAnsi" w:cstheme="minorHAnsi"/>
          <w:color w:val="auto"/>
          <w:sz w:val="28"/>
          <w:szCs w:val="28"/>
        </w:rPr>
        <w:t>(los)</w:t>
      </w:r>
      <w:r w:rsidRPr="004A1EE2">
        <w:rPr>
          <w:rFonts w:asciiTheme="minorHAnsi" w:hAnsiTheme="minorHAnsi" w:cstheme="minorHAnsi"/>
          <w:color w:val="auto"/>
          <w:sz w:val="28"/>
          <w:szCs w:val="28"/>
        </w:rPr>
        <w:t xml:space="preserve"> estudiante</w:t>
      </w:r>
      <w:r w:rsidR="00420F4F" w:rsidRPr="004A1EE2">
        <w:rPr>
          <w:rFonts w:asciiTheme="minorHAnsi" w:hAnsiTheme="minorHAnsi" w:cstheme="minorHAnsi"/>
          <w:color w:val="auto"/>
          <w:sz w:val="28"/>
          <w:szCs w:val="28"/>
        </w:rPr>
        <w:t>(s)</w:t>
      </w:r>
      <w:r w:rsidRPr="004A1EE2">
        <w:rPr>
          <w:rFonts w:asciiTheme="minorHAnsi" w:hAnsiTheme="minorHAnsi" w:cstheme="minorHAnsi"/>
          <w:color w:val="auto"/>
          <w:sz w:val="28"/>
          <w:szCs w:val="28"/>
        </w:rPr>
        <w:t xml:space="preserve"> </w:t>
      </w:r>
      <w:r w:rsidR="00606A7E" w:rsidRPr="004A1EE2">
        <w:rPr>
          <w:rFonts w:asciiTheme="minorHAnsi" w:hAnsiTheme="minorHAnsi" w:cstheme="minorHAnsi"/>
          <w:color w:val="auto"/>
          <w:sz w:val="28"/>
          <w:szCs w:val="28"/>
        </w:rPr>
        <w:t xml:space="preserve">en formación </w:t>
      </w:r>
      <w:r w:rsidRPr="004A1EE2">
        <w:rPr>
          <w:rFonts w:asciiTheme="minorHAnsi" w:hAnsiTheme="minorHAnsi" w:cstheme="minorHAnsi"/>
          <w:color w:val="auto"/>
          <w:sz w:val="28"/>
          <w:szCs w:val="28"/>
        </w:rPr>
        <w:t>vinculado</w:t>
      </w:r>
      <w:r w:rsidR="00420F4F" w:rsidRPr="004A1EE2">
        <w:rPr>
          <w:rFonts w:asciiTheme="minorHAnsi" w:hAnsiTheme="minorHAnsi" w:cstheme="minorHAnsi"/>
          <w:color w:val="auto"/>
          <w:sz w:val="28"/>
          <w:szCs w:val="28"/>
        </w:rPr>
        <w:t>(s)</w:t>
      </w:r>
      <w:r w:rsidRPr="004A1EE2">
        <w:rPr>
          <w:rFonts w:asciiTheme="minorHAnsi" w:hAnsiTheme="minorHAnsi" w:cstheme="minorHAnsi"/>
          <w:color w:val="auto"/>
          <w:sz w:val="28"/>
          <w:szCs w:val="28"/>
        </w:rPr>
        <w:t xml:space="preserve"> al proyecto.</w:t>
      </w:r>
    </w:p>
    <w:p w:rsidR="004E588C" w:rsidRPr="004A1EE2" w:rsidRDefault="004E588C" w:rsidP="006D1D9E">
      <w:pPr>
        <w:pStyle w:val="Default"/>
        <w:numPr>
          <w:ilvl w:val="0"/>
          <w:numId w:val="12"/>
        </w:numPr>
        <w:spacing w:after="120"/>
        <w:ind w:left="357" w:hanging="357"/>
        <w:jc w:val="both"/>
        <w:rPr>
          <w:rFonts w:asciiTheme="minorHAnsi" w:hAnsiTheme="minorHAnsi" w:cstheme="minorHAnsi"/>
          <w:b/>
          <w:bCs/>
          <w:color w:val="auto"/>
          <w:sz w:val="28"/>
          <w:szCs w:val="28"/>
        </w:rPr>
      </w:pPr>
      <w:r w:rsidRPr="004A1EE2">
        <w:rPr>
          <w:rFonts w:asciiTheme="minorHAnsi" w:hAnsiTheme="minorHAnsi" w:cstheme="minorHAnsi"/>
          <w:b/>
          <w:bCs/>
          <w:color w:val="auto"/>
          <w:sz w:val="28"/>
          <w:szCs w:val="28"/>
        </w:rPr>
        <w:t>Evaluación y selección de los proyectos</w:t>
      </w:r>
    </w:p>
    <w:p w:rsidR="00187F99" w:rsidRPr="004A1EE2" w:rsidRDefault="004E588C" w:rsidP="006D1D9E">
      <w:pPr>
        <w:pStyle w:val="Default"/>
        <w:spacing w:after="120"/>
        <w:ind w:left="357"/>
        <w:jc w:val="both"/>
        <w:rPr>
          <w:rFonts w:asciiTheme="minorHAnsi" w:hAnsiTheme="minorHAnsi" w:cstheme="minorHAnsi"/>
          <w:bCs/>
          <w:color w:val="auto"/>
          <w:sz w:val="28"/>
          <w:szCs w:val="28"/>
        </w:rPr>
      </w:pPr>
      <w:r w:rsidRPr="004A1EE2">
        <w:rPr>
          <w:rFonts w:asciiTheme="minorHAnsi" w:hAnsiTheme="minorHAnsi" w:cstheme="minorHAnsi"/>
          <w:bCs/>
          <w:color w:val="auto"/>
          <w:sz w:val="28"/>
          <w:szCs w:val="28"/>
        </w:rPr>
        <w:t xml:space="preserve">Los proyectos serán </w:t>
      </w:r>
      <w:r w:rsidR="001A0A41" w:rsidRPr="004A1EE2">
        <w:rPr>
          <w:rFonts w:asciiTheme="minorHAnsi" w:hAnsiTheme="minorHAnsi" w:cstheme="minorHAnsi"/>
          <w:bCs/>
          <w:color w:val="auto"/>
          <w:sz w:val="28"/>
          <w:szCs w:val="28"/>
        </w:rPr>
        <w:t>presentados al Comité Técnico, los cuales se someterán a</w:t>
      </w:r>
      <w:r w:rsidR="00FD6A29" w:rsidRPr="004A1EE2">
        <w:rPr>
          <w:rFonts w:asciiTheme="minorHAnsi" w:hAnsiTheme="minorHAnsi" w:cstheme="minorHAnsi"/>
          <w:bCs/>
          <w:color w:val="auto"/>
          <w:sz w:val="28"/>
          <w:szCs w:val="28"/>
        </w:rPr>
        <w:t xml:space="preserve"> los procedimientos</w:t>
      </w:r>
      <w:r w:rsidR="001A0A41" w:rsidRPr="004A1EE2">
        <w:rPr>
          <w:rFonts w:asciiTheme="minorHAnsi" w:hAnsiTheme="minorHAnsi" w:cstheme="minorHAnsi"/>
          <w:bCs/>
          <w:color w:val="auto"/>
          <w:sz w:val="28"/>
          <w:szCs w:val="28"/>
        </w:rPr>
        <w:t xml:space="preserve"> convencionales de </w:t>
      </w:r>
      <w:r w:rsidR="007568FC" w:rsidRPr="004A1EE2">
        <w:rPr>
          <w:rFonts w:asciiTheme="minorHAnsi" w:hAnsiTheme="minorHAnsi" w:cstheme="minorHAnsi"/>
          <w:bCs/>
          <w:color w:val="auto"/>
          <w:sz w:val="28"/>
          <w:szCs w:val="28"/>
        </w:rPr>
        <w:t>evaluación</w:t>
      </w:r>
      <w:r w:rsidR="00CB2976" w:rsidRPr="004A1EE2">
        <w:rPr>
          <w:rFonts w:asciiTheme="minorHAnsi" w:hAnsiTheme="minorHAnsi" w:cstheme="minorHAnsi"/>
          <w:bCs/>
          <w:color w:val="auto"/>
          <w:sz w:val="28"/>
          <w:szCs w:val="28"/>
        </w:rPr>
        <w:t xml:space="preserve"> por pares académicos</w:t>
      </w:r>
      <w:r w:rsidRPr="004A1EE2">
        <w:rPr>
          <w:rFonts w:asciiTheme="minorHAnsi" w:hAnsiTheme="minorHAnsi" w:cstheme="minorHAnsi"/>
          <w:bCs/>
          <w:color w:val="auto"/>
          <w:sz w:val="28"/>
          <w:szCs w:val="28"/>
        </w:rPr>
        <w:t xml:space="preserve">. Se aprobarán los </w:t>
      </w:r>
      <w:r w:rsidR="009458F8" w:rsidRPr="004A1EE2">
        <w:rPr>
          <w:rFonts w:asciiTheme="minorHAnsi" w:hAnsiTheme="minorHAnsi" w:cstheme="minorHAnsi"/>
          <w:bCs/>
          <w:color w:val="auto"/>
          <w:sz w:val="28"/>
          <w:szCs w:val="28"/>
        </w:rPr>
        <w:t xml:space="preserve">primeros </w:t>
      </w:r>
      <w:r w:rsidR="00AC7ACE" w:rsidRPr="004A1EE2">
        <w:rPr>
          <w:rFonts w:asciiTheme="minorHAnsi" w:hAnsiTheme="minorHAnsi" w:cstheme="minorHAnsi"/>
          <w:bCs/>
          <w:color w:val="auto"/>
          <w:sz w:val="28"/>
          <w:szCs w:val="28"/>
        </w:rPr>
        <w:t>seis (6</w:t>
      </w:r>
      <w:r w:rsidR="005C0781" w:rsidRPr="004A1EE2">
        <w:rPr>
          <w:rFonts w:asciiTheme="minorHAnsi" w:hAnsiTheme="minorHAnsi" w:cstheme="minorHAnsi"/>
          <w:bCs/>
          <w:color w:val="auto"/>
          <w:sz w:val="28"/>
          <w:szCs w:val="28"/>
        </w:rPr>
        <w:t>)</w:t>
      </w:r>
      <w:r w:rsidR="009458F8" w:rsidRPr="004A1EE2">
        <w:rPr>
          <w:rFonts w:asciiTheme="minorHAnsi" w:hAnsiTheme="minorHAnsi" w:cstheme="minorHAnsi"/>
          <w:bCs/>
          <w:color w:val="auto"/>
          <w:sz w:val="28"/>
          <w:szCs w:val="28"/>
        </w:rPr>
        <w:t xml:space="preserve"> </w:t>
      </w:r>
      <w:r w:rsidRPr="004A1EE2">
        <w:rPr>
          <w:rFonts w:asciiTheme="minorHAnsi" w:hAnsiTheme="minorHAnsi" w:cstheme="minorHAnsi"/>
          <w:bCs/>
          <w:color w:val="auto"/>
          <w:sz w:val="28"/>
          <w:szCs w:val="28"/>
        </w:rPr>
        <w:t>proyectos cuya evaluación promedio</w:t>
      </w:r>
      <w:r w:rsidR="001A0A41" w:rsidRPr="004A1EE2">
        <w:rPr>
          <w:rFonts w:asciiTheme="minorHAnsi" w:hAnsiTheme="minorHAnsi" w:cstheme="minorHAnsi"/>
          <w:bCs/>
          <w:color w:val="auto"/>
          <w:sz w:val="28"/>
          <w:szCs w:val="28"/>
        </w:rPr>
        <w:t>,</w:t>
      </w:r>
      <w:r w:rsidRPr="004A1EE2">
        <w:rPr>
          <w:rFonts w:asciiTheme="minorHAnsi" w:hAnsiTheme="minorHAnsi" w:cstheme="minorHAnsi"/>
          <w:bCs/>
          <w:color w:val="auto"/>
          <w:sz w:val="28"/>
          <w:szCs w:val="28"/>
        </w:rPr>
        <w:t xml:space="preserve"> </w:t>
      </w:r>
      <w:r w:rsidR="009458F8" w:rsidRPr="004A1EE2">
        <w:rPr>
          <w:rFonts w:asciiTheme="minorHAnsi" w:hAnsiTheme="minorHAnsi" w:cstheme="minorHAnsi"/>
          <w:bCs/>
          <w:color w:val="auto"/>
          <w:sz w:val="28"/>
          <w:szCs w:val="28"/>
        </w:rPr>
        <w:t>en orden descendente</w:t>
      </w:r>
      <w:r w:rsidR="001A0A41" w:rsidRPr="004A1EE2">
        <w:rPr>
          <w:rFonts w:asciiTheme="minorHAnsi" w:hAnsiTheme="minorHAnsi" w:cstheme="minorHAnsi"/>
          <w:bCs/>
          <w:color w:val="auto"/>
          <w:sz w:val="28"/>
          <w:szCs w:val="28"/>
        </w:rPr>
        <w:t>,</w:t>
      </w:r>
      <w:r w:rsidR="009458F8" w:rsidRPr="004A1EE2">
        <w:rPr>
          <w:rFonts w:asciiTheme="minorHAnsi" w:hAnsiTheme="minorHAnsi" w:cstheme="minorHAnsi"/>
          <w:bCs/>
          <w:color w:val="auto"/>
          <w:sz w:val="28"/>
          <w:szCs w:val="28"/>
        </w:rPr>
        <w:t xml:space="preserve"> </w:t>
      </w:r>
      <w:r w:rsidRPr="004A1EE2">
        <w:rPr>
          <w:rFonts w:asciiTheme="minorHAnsi" w:hAnsiTheme="minorHAnsi" w:cstheme="minorHAnsi"/>
          <w:bCs/>
          <w:color w:val="auto"/>
          <w:sz w:val="28"/>
          <w:szCs w:val="28"/>
        </w:rPr>
        <w:t xml:space="preserve">sea igual o superior a </w:t>
      </w:r>
      <w:r w:rsidR="00D35F2E" w:rsidRPr="004A1EE2">
        <w:rPr>
          <w:rFonts w:asciiTheme="minorHAnsi" w:hAnsiTheme="minorHAnsi" w:cstheme="minorHAnsi"/>
          <w:bCs/>
          <w:color w:val="auto"/>
          <w:sz w:val="28"/>
          <w:szCs w:val="28"/>
        </w:rPr>
        <w:t>80</w:t>
      </w:r>
      <w:r w:rsidRPr="004A1EE2">
        <w:rPr>
          <w:rFonts w:asciiTheme="minorHAnsi" w:hAnsiTheme="minorHAnsi" w:cstheme="minorHAnsi"/>
          <w:bCs/>
          <w:color w:val="auto"/>
          <w:sz w:val="28"/>
          <w:szCs w:val="28"/>
        </w:rPr>
        <w:t xml:space="preserve"> puntos.</w:t>
      </w:r>
    </w:p>
    <w:p w:rsidR="003A4CC4" w:rsidRPr="004A1EE2" w:rsidRDefault="003A4CC4" w:rsidP="006D1D9E">
      <w:pPr>
        <w:pStyle w:val="Default"/>
        <w:spacing w:after="120"/>
        <w:ind w:left="357"/>
        <w:jc w:val="both"/>
        <w:rPr>
          <w:rFonts w:asciiTheme="minorHAnsi" w:hAnsiTheme="minorHAnsi" w:cstheme="minorHAnsi"/>
          <w:bCs/>
          <w:color w:val="auto"/>
          <w:sz w:val="28"/>
          <w:szCs w:val="28"/>
        </w:rPr>
      </w:pPr>
      <w:r w:rsidRPr="004A1EE2">
        <w:rPr>
          <w:rFonts w:asciiTheme="minorHAnsi" w:hAnsiTheme="minorHAnsi" w:cstheme="minorHAnsi"/>
          <w:b/>
          <w:bCs/>
          <w:color w:val="auto"/>
          <w:sz w:val="28"/>
          <w:szCs w:val="28"/>
        </w:rPr>
        <w:lastRenderedPageBreak/>
        <w:t>NOTA:</w:t>
      </w:r>
      <w:r w:rsidRPr="004A1EE2">
        <w:rPr>
          <w:rFonts w:asciiTheme="minorHAnsi" w:hAnsiTheme="minorHAnsi" w:cstheme="minorHAnsi"/>
          <w:bCs/>
          <w:color w:val="auto"/>
          <w:sz w:val="28"/>
          <w:szCs w:val="28"/>
        </w:rPr>
        <w:t xml:space="preserve"> tendrán prioridad para la lista de proyectos financiables, las propuestas de investigación en temas relacionados con Desarrollo Sostenible y Enfoque Territorial; es decir que independiente de su puntaje de aprobación (superior a 80 puntos) </w:t>
      </w:r>
      <w:r w:rsidR="004A1EE2" w:rsidRPr="004A1EE2">
        <w:rPr>
          <w:rFonts w:asciiTheme="minorHAnsi" w:hAnsiTheme="minorHAnsi" w:cstheme="minorHAnsi"/>
          <w:bCs/>
          <w:color w:val="auto"/>
          <w:sz w:val="28"/>
          <w:szCs w:val="28"/>
        </w:rPr>
        <w:t xml:space="preserve">las propuestas que se encuentren en estas líneas de trabajo </w:t>
      </w:r>
      <w:r w:rsidRPr="004A1EE2">
        <w:rPr>
          <w:rFonts w:asciiTheme="minorHAnsi" w:hAnsiTheme="minorHAnsi" w:cstheme="minorHAnsi"/>
          <w:bCs/>
          <w:color w:val="auto"/>
          <w:sz w:val="28"/>
          <w:szCs w:val="28"/>
        </w:rPr>
        <w:t xml:space="preserve">serán ubicadas en primeros lugares y </w:t>
      </w:r>
      <w:r w:rsidR="004A1EE2" w:rsidRPr="004A1EE2">
        <w:rPr>
          <w:rFonts w:asciiTheme="minorHAnsi" w:hAnsiTheme="minorHAnsi" w:cstheme="minorHAnsi"/>
          <w:bCs/>
          <w:color w:val="auto"/>
          <w:sz w:val="28"/>
          <w:szCs w:val="28"/>
        </w:rPr>
        <w:t>posteriormente, en las demás propuestas</w:t>
      </w:r>
      <w:r w:rsidRPr="004A1EE2">
        <w:rPr>
          <w:rFonts w:asciiTheme="minorHAnsi" w:hAnsiTheme="minorHAnsi" w:cstheme="minorHAnsi"/>
          <w:bCs/>
          <w:color w:val="auto"/>
          <w:sz w:val="28"/>
          <w:szCs w:val="28"/>
        </w:rPr>
        <w:t xml:space="preserve"> se respetará el orden descendente</w:t>
      </w:r>
      <w:r w:rsidR="00E515FF" w:rsidRPr="004A1EE2">
        <w:rPr>
          <w:rFonts w:asciiTheme="minorHAnsi" w:hAnsiTheme="minorHAnsi" w:cstheme="minorHAnsi"/>
          <w:bCs/>
          <w:color w:val="auto"/>
          <w:sz w:val="28"/>
          <w:szCs w:val="28"/>
        </w:rPr>
        <w:t xml:space="preserve"> obtenido en las evaluaciones</w:t>
      </w:r>
      <w:r w:rsidRPr="004A1EE2">
        <w:rPr>
          <w:rFonts w:asciiTheme="minorHAnsi" w:hAnsiTheme="minorHAnsi" w:cstheme="minorHAnsi"/>
          <w:bCs/>
          <w:color w:val="auto"/>
          <w:sz w:val="28"/>
          <w:szCs w:val="28"/>
        </w:rPr>
        <w:t>.</w:t>
      </w:r>
    </w:p>
    <w:p w:rsidR="00323A85" w:rsidRDefault="00323A85" w:rsidP="00323A85">
      <w:pPr>
        <w:pStyle w:val="Default"/>
        <w:ind w:left="360"/>
        <w:jc w:val="both"/>
        <w:rPr>
          <w:rFonts w:asciiTheme="minorHAnsi" w:hAnsiTheme="minorHAnsi" w:cstheme="minorHAnsi"/>
          <w:bCs/>
          <w:sz w:val="28"/>
          <w:szCs w:val="28"/>
        </w:rPr>
      </w:pPr>
      <w:r w:rsidRPr="004A1EE2">
        <w:rPr>
          <w:rFonts w:asciiTheme="minorHAnsi" w:hAnsiTheme="minorHAnsi" w:cstheme="minorHAnsi"/>
          <w:bCs/>
          <w:color w:val="auto"/>
          <w:sz w:val="28"/>
          <w:szCs w:val="28"/>
        </w:rPr>
        <w:t xml:space="preserve">El CIC será el encargado del nombramiento de evaluadores en la etapa de </w:t>
      </w:r>
      <w:r w:rsidRPr="006D1D9E">
        <w:rPr>
          <w:rFonts w:asciiTheme="minorHAnsi" w:hAnsiTheme="minorHAnsi" w:cstheme="minorHAnsi"/>
          <w:bCs/>
          <w:sz w:val="28"/>
          <w:szCs w:val="28"/>
        </w:rPr>
        <w:t>procesamiento de las propuestas. Todas las propuestas deben contar con el concepto de dos evaluadores.</w:t>
      </w:r>
    </w:p>
    <w:p w:rsidR="004A1EE2" w:rsidRPr="006D1D9E" w:rsidRDefault="004A1EE2" w:rsidP="00323A85">
      <w:pPr>
        <w:pStyle w:val="Default"/>
        <w:ind w:left="360"/>
        <w:jc w:val="both"/>
        <w:rPr>
          <w:rFonts w:asciiTheme="minorHAnsi" w:hAnsiTheme="minorHAnsi" w:cstheme="minorHAnsi"/>
          <w:bCs/>
          <w:sz w:val="28"/>
          <w:szCs w:val="28"/>
        </w:rPr>
      </w:pPr>
    </w:p>
    <w:p w:rsidR="00323A85" w:rsidRDefault="00323A85" w:rsidP="00323A85">
      <w:pPr>
        <w:pStyle w:val="Default"/>
        <w:ind w:left="360"/>
        <w:jc w:val="both"/>
        <w:rPr>
          <w:rFonts w:asciiTheme="minorHAnsi" w:hAnsiTheme="minorHAnsi" w:cstheme="minorHAnsi"/>
          <w:bCs/>
          <w:sz w:val="28"/>
          <w:szCs w:val="28"/>
        </w:rPr>
      </w:pPr>
      <w:r w:rsidRPr="006D1D9E">
        <w:rPr>
          <w:rFonts w:asciiTheme="minorHAnsi" w:hAnsiTheme="minorHAnsi" w:cstheme="minorHAnsi"/>
          <w:bCs/>
          <w:sz w:val="28"/>
          <w:szCs w:val="28"/>
        </w:rPr>
        <w:t>Los proyectos se evaluarán de acuerdo con el formato dispuesto por el CIC. El puntaje mínimo para obtener el beneficio de la Convocatoria será de ochenta (80) puntos promediando las dos evaluaciones, calificación que equivale a buena o excelente.</w:t>
      </w:r>
    </w:p>
    <w:p w:rsidR="004A1EE2" w:rsidRPr="006D1D9E" w:rsidRDefault="004A1EE2" w:rsidP="00323A85">
      <w:pPr>
        <w:pStyle w:val="Default"/>
        <w:ind w:left="360"/>
        <w:jc w:val="both"/>
        <w:rPr>
          <w:rFonts w:asciiTheme="minorHAnsi" w:hAnsiTheme="minorHAnsi" w:cstheme="minorHAnsi"/>
          <w:bCs/>
          <w:sz w:val="28"/>
          <w:szCs w:val="28"/>
        </w:rPr>
      </w:pPr>
    </w:p>
    <w:p w:rsidR="00323A85" w:rsidRDefault="00323A85" w:rsidP="006D1D9E">
      <w:pPr>
        <w:pStyle w:val="Default"/>
        <w:spacing w:after="120"/>
        <w:ind w:left="357"/>
        <w:jc w:val="both"/>
        <w:rPr>
          <w:rFonts w:asciiTheme="minorHAnsi" w:hAnsiTheme="minorHAnsi" w:cstheme="minorHAnsi"/>
          <w:bCs/>
          <w:sz w:val="28"/>
          <w:szCs w:val="28"/>
        </w:rPr>
      </w:pPr>
      <w:r w:rsidRPr="006D1D9E">
        <w:rPr>
          <w:rFonts w:asciiTheme="minorHAnsi" w:hAnsiTheme="minorHAnsi" w:cstheme="minorHAnsi"/>
          <w:bCs/>
          <w:sz w:val="28"/>
          <w:szCs w:val="28"/>
        </w:rPr>
        <w:t>Únicamente habrá lugar a tercer evaluador cuando los puntajes de los dos evaluadores difieran en veinte (20) puntos o más, y siempre y cuando, al menos una de las evaluaciones haya sido superior a ochenta (80) puntos. En estos casos, una vez se tengan las tres evaluaciones, se tomarán en cuenta para un nuevo promedio las dos de más alto puntaje.</w:t>
      </w:r>
    </w:p>
    <w:p w:rsidR="004A1EE2" w:rsidRPr="006D1D9E" w:rsidRDefault="004A1EE2" w:rsidP="006D1D9E">
      <w:pPr>
        <w:pStyle w:val="Default"/>
        <w:spacing w:after="120"/>
        <w:ind w:left="357"/>
        <w:jc w:val="both"/>
        <w:rPr>
          <w:rFonts w:asciiTheme="minorHAnsi" w:hAnsiTheme="minorHAnsi" w:cstheme="minorHAnsi"/>
          <w:bCs/>
          <w:sz w:val="28"/>
          <w:szCs w:val="28"/>
        </w:rPr>
      </w:pPr>
    </w:p>
    <w:p w:rsidR="004E588C" w:rsidRPr="004A1EE2" w:rsidRDefault="004E588C" w:rsidP="006D1D9E">
      <w:pPr>
        <w:pStyle w:val="Default"/>
        <w:numPr>
          <w:ilvl w:val="0"/>
          <w:numId w:val="12"/>
        </w:numPr>
        <w:jc w:val="both"/>
        <w:rPr>
          <w:rFonts w:asciiTheme="minorHAnsi" w:hAnsiTheme="minorHAnsi" w:cstheme="minorHAnsi"/>
          <w:b/>
          <w:color w:val="auto"/>
          <w:sz w:val="28"/>
          <w:szCs w:val="28"/>
        </w:rPr>
      </w:pPr>
      <w:r w:rsidRPr="004A1EE2">
        <w:rPr>
          <w:rFonts w:asciiTheme="minorHAnsi" w:hAnsiTheme="minorHAnsi" w:cstheme="minorHAnsi"/>
          <w:b/>
          <w:color w:val="auto"/>
          <w:sz w:val="28"/>
          <w:szCs w:val="28"/>
        </w:rPr>
        <w:t>Cronograma</w:t>
      </w:r>
      <w:r w:rsidR="006A2127" w:rsidRPr="004A1EE2">
        <w:rPr>
          <w:rFonts w:asciiTheme="minorHAnsi" w:hAnsiTheme="minorHAnsi" w:cstheme="minorHAnsi"/>
          <w:b/>
          <w:color w:val="auto"/>
          <w:sz w:val="28"/>
          <w:szCs w:val="28"/>
        </w:rPr>
        <w:t xml:space="preserve"> </w:t>
      </w:r>
    </w:p>
    <w:p w:rsidR="004E588C" w:rsidRPr="004A1EE2" w:rsidRDefault="004E588C" w:rsidP="00323A85">
      <w:pPr>
        <w:pStyle w:val="Default"/>
        <w:jc w:val="both"/>
        <w:rPr>
          <w:rFonts w:asciiTheme="minorHAnsi" w:hAnsiTheme="minorHAnsi" w:cstheme="minorHAnsi"/>
          <w:color w:val="auto"/>
          <w:sz w:val="28"/>
          <w:szCs w:val="28"/>
        </w:rPr>
      </w:pPr>
    </w:p>
    <w:tbl>
      <w:tblPr>
        <w:tblStyle w:val="Tablaconcuadrcula"/>
        <w:tblW w:w="0" w:type="auto"/>
        <w:tblInd w:w="392" w:type="dxa"/>
        <w:tblLook w:val="04A0" w:firstRow="1" w:lastRow="0" w:firstColumn="1" w:lastColumn="0" w:noHBand="0" w:noVBand="1"/>
      </w:tblPr>
      <w:tblGrid>
        <w:gridCol w:w="4871"/>
        <w:gridCol w:w="4020"/>
      </w:tblGrid>
      <w:tr w:rsidR="004A1EE2" w:rsidRPr="004A1EE2" w:rsidTr="00251C17">
        <w:trPr>
          <w:trHeight w:val="279"/>
        </w:trPr>
        <w:tc>
          <w:tcPr>
            <w:tcW w:w="4871" w:type="dxa"/>
          </w:tcPr>
          <w:p w:rsidR="004E588C" w:rsidRPr="004A1EE2" w:rsidRDefault="004E588C" w:rsidP="00323A85">
            <w:pPr>
              <w:pStyle w:val="Default"/>
              <w:jc w:val="center"/>
              <w:rPr>
                <w:rFonts w:asciiTheme="minorHAnsi" w:hAnsiTheme="minorHAnsi" w:cstheme="minorHAnsi"/>
                <w:b/>
                <w:color w:val="auto"/>
                <w:sz w:val="28"/>
                <w:szCs w:val="28"/>
              </w:rPr>
            </w:pPr>
            <w:r w:rsidRPr="004A1EE2">
              <w:rPr>
                <w:rFonts w:asciiTheme="minorHAnsi" w:hAnsiTheme="minorHAnsi" w:cstheme="minorHAnsi"/>
                <w:b/>
                <w:color w:val="auto"/>
                <w:sz w:val="28"/>
                <w:szCs w:val="28"/>
              </w:rPr>
              <w:t>Etapa o actividad</w:t>
            </w:r>
          </w:p>
        </w:tc>
        <w:tc>
          <w:tcPr>
            <w:tcW w:w="4020" w:type="dxa"/>
          </w:tcPr>
          <w:p w:rsidR="004E588C" w:rsidRPr="004A1EE2" w:rsidRDefault="004E588C" w:rsidP="00323A85">
            <w:pPr>
              <w:pStyle w:val="Default"/>
              <w:jc w:val="center"/>
              <w:rPr>
                <w:rFonts w:asciiTheme="minorHAnsi" w:hAnsiTheme="minorHAnsi" w:cstheme="minorHAnsi"/>
                <w:b/>
                <w:color w:val="auto"/>
                <w:sz w:val="28"/>
                <w:szCs w:val="28"/>
              </w:rPr>
            </w:pPr>
            <w:r w:rsidRPr="004A1EE2">
              <w:rPr>
                <w:rFonts w:asciiTheme="minorHAnsi" w:hAnsiTheme="minorHAnsi" w:cstheme="minorHAnsi"/>
                <w:b/>
                <w:color w:val="auto"/>
                <w:sz w:val="28"/>
                <w:szCs w:val="28"/>
              </w:rPr>
              <w:t>Fecha límite</w:t>
            </w:r>
          </w:p>
        </w:tc>
      </w:tr>
      <w:tr w:rsidR="004A1EE2" w:rsidRPr="004A1EE2" w:rsidTr="00251C17">
        <w:trPr>
          <w:trHeight w:val="279"/>
        </w:trPr>
        <w:tc>
          <w:tcPr>
            <w:tcW w:w="4871" w:type="dxa"/>
          </w:tcPr>
          <w:p w:rsidR="00251C17" w:rsidRPr="004A1EE2" w:rsidRDefault="00251C17" w:rsidP="00251C17">
            <w:pPr>
              <w:pStyle w:val="Default"/>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Apertura de la convocatoria:</w:t>
            </w:r>
          </w:p>
        </w:tc>
        <w:tc>
          <w:tcPr>
            <w:tcW w:w="4020" w:type="dxa"/>
          </w:tcPr>
          <w:p w:rsidR="00251C17" w:rsidRPr="004A1EE2" w:rsidRDefault="00822536" w:rsidP="00E515FF">
            <w:pPr>
              <w:pStyle w:val="Default"/>
              <w:jc w:val="center"/>
              <w:rPr>
                <w:rFonts w:asciiTheme="minorHAnsi" w:hAnsiTheme="minorHAnsi" w:cstheme="minorHAnsi"/>
                <w:color w:val="auto"/>
                <w:sz w:val="28"/>
                <w:szCs w:val="28"/>
              </w:rPr>
            </w:pPr>
            <w:r>
              <w:rPr>
                <w:rFonts w:asciiTheme="minorHAnsi" w:hAnsiTheme="minorHAnsi" w:cstheme="minorHAnsi"/>
                <w:color w:val="auto"/>
                <w:sz w:val="28"/>
                <w:szCs w:val="28"/>
              </w:rPr>
              <w:t>10</w:t>
            </w:r>
            <w:r w:rsidR="00251C17" w:rsidRPr="004A1EE2">
              <w:rPr>
                <w:rFonts w:asciiTheme="minorHAnsi" w:hAnsiTheme="minorHAnsi" w:cstheme="minorHAnsi"/>
                <w:color w:val="auto"/>
                <w:sz w:val="28"/>
                <w:szCs w:val="28"/>
              </w:rPr>
              <w:t xml:space="preserve"> de </w:t>
            </w:r>
            <w:r w:rsidR="00E515FF" w:rsidRPr="004A1EE2">
              <w:rPr>
                <w:rFonts w:asciiTheme="minorHAnsi" w:hAnsiTheme="minorHAnsi" w:cstheme="minorHAnsi"/>
                <w:color w:val="auto"/>
                <w:sz w:val="28"/>
                <w:szCs w:val="28"/>
              </w:rPr>
              <w:t>abril</w:t>
            </w:r>
            <w:r w:rsidR="00251C17" w:rsidRPr="004A1EE2">
              <w:rPr>
                <w:rFonts w:asciiTheme="minorHAnsi" w:hAnsiTheme="minorHAnsi" w:cstheme="minorHAnsi"/>
                <w:color w:val="auto"/>
                <w:sz w:val="28"/>
                <w:szCs w:val="28"/>
              </w:rPr>
              <w:t xml:space="preserve"> de 201</w:t>
            </w:r>
            <w:r w:rsidR="00E515FF" w:rsidRPr="004A1EE2">
              <w:rPr>
                <w:rFonts w:asciiTheme="minorHAnsi" w:hAnsiTheme="minorHAnsi" w:cstheme="minorHAnsi"/>
                <w:color w:val="auto"/>
                <w:sz w:val="28"/>
                <w:szCs w:val="28"/>
              </w:rPr>
              <w:t>9</w:t>
            </w:r>
          </w:p>
        </w:tc>
      </w:tr>
      <w:tr w:rsidR="004A1EE2" w:rsidRPr="004A1EE2" w:rsidTr="00251C17">
        <w:trPr>
          <w:trHeight w:val="296"/>
        </w:trPr>
        <w:tc>
          <w:tcPr>
            <w:tcW w:w="4871" w:type="dxa"/>
          </w:tcPr>
          <w:p w:rsidR="00251C17" w:rsidRPr="004A1EE2" w:rsidRDefault="00251C17" w:rsidP="00251C17">
            <w:pPr>
              <w:pStyle w:val="Default"/>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Cierre de la convocatoria en el CIC</w:t>
            </w:r>
            <w:r w:rsidR="00E515FF" w:rsidRPr="004A1EE2">
              <w:rPr>
                <w:rFonts w:asciiTheme="minorHAnsi" w:hAnsiTheme="minorHAnsi" w:cstheme="minorHAnsi"/>
                <w:color w:val="auto"/>
                <w:sz w:val="28"/>
                <w:szCs w:val="28"/>
              </w:rPr>
              <w:t xml:space="preserve"> (plazo máximo para la presentación de propuestas)</w:t>
            </w:r>
            <w:r w:rsidRPr="004A1EE2">
              <w:rPr>
                <w:rFonts w:asciiTheme="minorHAnsi" w:hAnsiTheme="minorHAnsi" w:cstheme="minorHAnsi"/>
                <w:color w:val="auto"/>
                <w:sz w:val="28"/>
                <w:szCs w:val="28"/>
              </w:rPr>
              <w:t>:</w:t>
            </w:r>
          </w:p>
        </w:tc>
        <w:tc>
          <w:tcPr>
            <w:tcW w:w="4020" w:type="dxa"/>
          </w:tcPr>
          <w:p w:rsidR="00251C17" w:rsidRPr="004A1EE2" w:rsidRDefault="004A1EE2" w:rsidP="00E515FF">
            <w:pPr>
              <w:pStyle w:val="Default"/>
              <w:jc w:val="center"/>
              <w:rPr>
                <w:rFonts w:asciiTheme="minorHAnsi" w:hAnsiTheme="minorHAnsi" w:cstheme="minorHAnsi"/>
                <w:color w:val="auto"/>
                <w:sz w:val="28"/>
                <w:szCs w:val="28"/>
              </w:rPr>
            </w:pPr>
            <w:r>
              <w:rPr>
                <w:rFonts w:asciiTheme="minorHAnsi" w:hAnsiTheme="minorHAnsi" w:cstheme="minorHAnsi"/>
                <w:color w:val="auto"/>
                <w:sz w:val="28"/>
                <w:szCs w:val="28"/>
              </w:rPr>
              <w:t>20</w:t>
            </w:r>
            <w:r w:rsidR="00251C17" w:rsidRPr="004A1EE2">
              <w:rPr>
                <w:rFonts w:asciiTheme="minorHAnsi" w:hAnsiTheme="minorHAnsi" w:cstheme="minorHAnsi"/>
                <w:color w:val="auto"/>
                <w:sz w:val="28"/>
                <w:szCs w:val="28"/>
              </w:rPr>
              <w:t xml:space="preserve"> de </w:t>
            </w:r>
            <w:r w:rsidR="00E515FF" w:rsidRPr="004A1EE2">
              <w:rPr>
                <w:rFonts w:asciiTheme="minorHAnsi" w:hAnsiTheme="minorHAnsi" w:cstheme="minorHAnsi"/>
                <w:color w:val="auto"/>
                <w:sz w:val="28"/>
                <w:szCs w:val="28"/>
              </w:rPr>
              <w:t>mayo</w:t>
            </w:r>
            <w:r w:rsidR="00251C17" w:rsidRPr="004A1EE2">
              <w:rPr>
                <w:rFonts w:asciiTheme="minorHAnsi" w:hAnsiTheme="minorHAnsi" w:cstheme="minorHAnsi"/>
                <w:color w:val="auto"/>
                <w:sz w:val="28"/>
                <w:szCs w:val="28"/>
              </w:rPr>
              <w:t xml:space="preserve"> de 201</w:t>
            </w:r>
            <w:r w:rsidR="00E515FF" w:rsidRPr="004A1EE2">
              <w:rPr>
                <w:rFonts w:asciiTheme="minorHAnsi" w:hAnsiTheme="minorHAnsi" w:cstheme="minorHAnsi"/>
                <w:color w:val="auto"/>
                <w:sz w:val="28"/>
                <w:szCs w:val="28"/>
              </w:rPr>
              <w:t>9</w:t>
            </w:r>
          </w:p>
        </w:tc>
      </w:tr>
      <w:tr w:rsidR="004A1EE2" w:rsidRPr="004A1EE2" w:rsidTr="00251C17">
        <w:trPr>
          <w:trHeight w:val="279"/>
        </w:trPr>
        <w:tc>
          <w:tcPr>
            <w:tcW w:w="4871" w:type="dxa"/>
          </w:tcPr>
          <w:p w:rsidR="00251C17" w:rsidRPr="004A1EE2" w:rsidRDefault="00251C17" w:rsidP="00251C17">
            <w:pPr>
              <w:pStyle w:val="Default"/>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Evaluación en el CIC:</w:t>
            </w:r>
          </w:p>
        </w:tc>
        <w:tc>
          <w:tcPr>
            <w:tcW w:w="4020" w:type="dxa"/>
          </w:tcPr>
          <w:p w:rsidR="00251C17" w:rsidRPr="004A1EE2" w:rsidRDefault="00E515FF" w:rsidP="00251C17">
            <w:pPr>
              <w:pStyle w:val="Default"/>
              <w:jc w:val="center"/>
              <w:rPr>
                <w:rFonts w:asciiTheme="minorHAnsi" w:hAnsiTheme="minorHAnsi" w:cstheme="minorHAnsi"/>
                <w:color w:val="auto"/>
                <w:sz w:val="28"/>
                <w:szCs w:val="28"/>
              </w:rPr>
            </w:pPr>
            <w:r w:rsidRPr="004A1EE2">
              <w:rPr>
                <w:rFonts w:asciiTheme="minorHAnsi" w:hAnsiTheme="minorHAnsi" w:cstheme="minorHAnsi"/>
                <w:color w:val="auto"/>
                <w:sz w:val="28"/>
                <w:szCs w:val="28"/>
              </w:rPr>
              <w:t>1</w:t>
            </w:r>
            <w:r w:rsidR="004A1EE2">
              <w:rPr>
                <w:rFonts w:asciiTheme="minorHAnsi" w:hAnsiTheme="minorHAnsi" w:cstheme="minorHAnsi"/>
                <w:color w:val="auto"/>
                <w:sz w:val="28"/>
                <w:szCs w:val="28"/>
              </w:rPr>
              <w:t xml:space="preserve">7 </w:t>
            </w:r>
            <w:r w:rsidR="00251C17" w:rsidRPr="004A1EE2">
              <w:rPr>
                <w:rFonts w:asciiTheme="minorHAnsi" w:hAnsiTheme="minorHAnsi" w:cstheme="minorHAnsi"/>
                <w:color w:val="auto"/>
                <w:sz w:val="28"/>
                <w:szCs w:val="28"/>
              </w:rPr>
              <w:t>de junio de 201</w:t>
            </w:r>
            <w:r w:rsidRPr="004A1EE2">
              <w:rPr>
                <w:rFonts w:asciiTheme="minorHAnsi" w:hAnsiTheme="minorHAnsi" w:cstheme="minorHAnsi"/>
                <w:color w:val="auto"/>
                <w:sz w:val="28"/>
                <w:szCs w:val="28"/>
              </w:rPr>
              <w:t>9</w:t>
            </w:r>
          </w:p>
        </w:tc>
      </w:tr>
      <w:tr w:rsidR="004A1EE2" w:rsidRPr="004A1EE2" w:rsidTr="00251C17">
        <w:trPr>
          <w:trHeight w:val="279"/>
        </w:trPr>
        <w:tc>
          <w:tcPr>
            <w:tcW w:w="4871" w:type="dxa"/>
          </w:tcPr>
          <w:p w:rsidR="00251C17" w:rsidRPr="004A1EE2" w:rsidRDefault="00251C17" w:rsidP="00251C17">
            <w:pPr>
              <w:pStyle w:val="Default"/>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Selección de proyectos y publicación de resultados </w:t>
            </w:r>
          </w:p>
        </w:tc>
        <w:tc>
          <w:tcPr>
            <w:tcW w:w="4020" w:type="dxa"/>
          </w:tcPr>
          <w:p w:rsidR="00251C17" w:rsidRPr="004A1EE2" w:rsidRDefault="004A1EE2" w:rsidP="00251C17">
            <w:pPr>
              <w:pStyle w:val="Default"/>
              <w:jc w:val="center"/>
              <w:rPr>
                <w:rFonts w:asciiTheme="minorHAnsi" w:hAnsiTheme="minorHAnsi" w:cstheme="minorHAnsi"/>
                <w:color w:val="auto"/>
                <w:sz w:val="28"/>
                <w:szCs w:val="28"/>
              </w:rPr>
            </w:pPr>
            <w:r>
              <w:rPr>
                <w:rFonts w:asciiTheme="minorHAnsi" w:hAnsiTheme="minorHAnsi" w:cstheme="minorHAnsi"/>
                <w:color w:val="auto"/>
                <w:sz w:val="28"/>
                <w:szCs w:val="28"/>
              </w:rPr>
              <w:t>21</w:t>
            </w:r>
            <w:r w:rsidR="00E515FF" w:rsidRPr="004A1EE2">
              <w:rPr>
                <w:rFonts w:asciiTheme="minorHAnsi" w:hAnsiTheme="minorHAnsi" w:cstheme="minorHAnsi"/>
                <w:color w:val="auto"/>
                <w:sz w:val="28"/>
                <w:szCs w:val="28"/>
              </w:rPr>
              <w:t xml:space="preserve"> de jun</w:t>
            </w:r>
            <w:r w:rsidR="00251C17" w:rsidRPr="004A1EE2">
              <w:rPr>
                <w:rFonts w:asciiTheme="minorHAnsi" w:hAnsiTheme="minorHAnsi" w:cstheme="minorHAnsi"/>
                <w:color w:val="auto"/>
                <w:sz w:val="28"/>
                <w:szCs w:val="28"/>
              </w:rPr>
              <w:t>io de 201</w:t>
            </w:r>
            <w:r w:rsidR="00E515FF" w:rsidRPr="004A1EE2">
              <w:rPr>
                <w:rFonts w:asciiTheme="minorHAnsi" w:hAnsiTheme="minorHAnsi" w:cstheme="minorHAnsi"/>
                <w:color w:val="auto"/>
                <w:sz w:val="28"/>
                <w:szCs w:val="28"/>
              </w:rPr>
              <w:t>9</w:t>
            </w:r>
          </w:p>
        </w:tc>
      </w:tr>
      <w:tr w:rsidR="00723098" w:rsidRPr="004A1EE2" w:rsidTr="00251C17">
        <w:trPr>
          <w:trHeight w:val="310"/>
        </w:trPr>
        <w:tc>
          <w:tcPr>
            <w:tcW w:w="4871" w:type="dxa"/>
          </w:tcPr>
          <w:p w:rsidR="00251C17" w:rsidRPr="004A1EE2" w:rsidRDefault="00251C17" w:rsidP="00251C17">
            <w:pPr>
              <w:pStyle w:val="Default"/>
              <w:jc w:val="both"/>
              <w:rPr>
                <w:rFonts w:asciiTheme="minorHAnsi" w:hAnsiTheme="minorHAnsi" w:cstheme="minorHAnsi"/>
                <w:color w:val="auto"/>
                <w:sz w:val="28"/>
                <w:szCs w:val="28"/>
              </w:rPr>
            </w:pPr>
            <w:r w:rsidRPr="004A1EE2">
              <w:rPr>
                <w:rFonts w:asciiTheme="minorHAnsi" w:hAnsiTheme="minorHAnsi" w:cstheme="minorHAnsi"/>
                <w:color w:val="auto"/>
                <w:sz w:val="28"/>
                <w:szCs w:val="28"/>
              </w:rPr>
              <w:t xml:space="preserve">Elaboración actas de inicio de proyectos: </w:t>
            </w:r>
          </w:p>
        </w:tc>
        <w:tc>
          <w:tcPr>
            <w:tcW w:w="4020" w:type="dxa"/>
          </w:tcPr>
          <w:p w:rsidR="00251C17" w:rsidRPr="004A1EE2" w:rsidRDefault="00E515FF" w:rsidP="00251C17">
            <w:pPr>
              <w:pStyle w:val="Default"/>
              <w:jc w:val="center"/>
              <w:rPr>
                <w:rFonts w:asciiTheme="minorHAnsi" w:hAnsiTheme="minorHAnsi" w:cstheme="minorHAnsi"/>
                <w:color w:val="auto"/>
                <w:sz w:val="28"/>
                <w:szCs w:val="28"/>
              </w:rPr>
            </w:pPr>
            <w:r w:rsidRPr="004A1EE2">
              <w:rPr>
                <w:rFonts w:asciiTheme="minorHAnsi" w:hAnsiTheme="minorHAnsi" w:cstheme="minorHAnsi"/>
                <w:color w:val="auto"/>
                <w:sz w:val="28"/>
                <w:szCs w:val="28"/>
              </w:rPr>
              <w:t>Hasta dos meses después de la publicación de resultados</w:t>
            </w:r>
          </w:p>
        </w:tc>
      </w:tr>
    </w:tbl>
    <w:p w:rsidR="00E5531F" w:rsidRPr="004A1EE2" w:rsidRDefault="00E5531F" w:rsidP="00323A85">
      <w:pPr>
        <w:pStyle w:val="Default"/>
        <w:ind w:left="360"/>
        <w:jc w:val="both"/>
        <w:rPr>
          <w:rFonts w:asciiTheme="minorHAnsi" w:hAnsiTheme="minorHAnsi" w:cstheme="minorHAnsi"/>
          <w:b/>
          <w:color w:val="auto"/>
          <w:sz w:val="28"/>
          <w:szCs w:val="28"/>
        </w:rPr>
      </w:pPr>
    </w:p>
    <w:p w:rsidR="00577CEE" w:rsidRPr="006D1D9E" w:rsidRDefault="00577CEE" w:rsidP="00600527">
      <w:pPr>
        <w:pStyle w:val="Default"/>
        <w:numPr>
          <w:ilvl w:val="0"/>
          <w:numId w:val="12"/>
        </w:numPr>
        <w:jc w:val="both"/>
        <w:rPr>
          <w:rFonts w:asciiTheme="minorHAnsi" w:hAnsiTheme="minorHAnsi" w:cstheme="minorHAnsi"/>
          <w:b/>
          <w:sz w:val="28"/>
          <w:szCs w:val="28"/>
        </w:rPr>
      </w:pPr>
      <w:r w:rsidRPr="006D1D9E">
        <w:rPr>
          <w:rFonts w:asciiTheme="minorHAnsi" w:hAnsiTheme="minorHAnsi" w:cstheme="minorHAnsi"/>
          <w:b/>
          <w:sz w:val="28"/>
          <w:szCs w:val="28"/>
        </w:rPr>
        <w:t xml:space="preserve">Anexos para la presentación de las propuestas </w:t>
      </w:r>
    </w:p>
    <w:p w:rsidR="00812555" w:rsidRPr="006D1D9E" w:rsidRDefault="00812555" w:rsidP="00323A85">
      <w:pPr>
        <w:pStyle w:val="Default"/>
        <w:ind w:left="1068"/>
        <w:jc w:val="both"/>
        <w:rPr>
          <w:rFonts w:asciiTheme="minorHAnsi" w:hAnsiTheme="minorHAnsi" w:cstheme="minorHAnsi"/>
          <w:sz w:val="28"/>
          <w:szCs w:val="28"/>
        </w:rPr>
      </w:pPr>
    </w:p>
    <w:tbl>
      <w:tblPr>
        <w:tblStyle w:val="Tablaconcuadrcula"/>
        <w:tblW w:w="0" w:type="auto"/>
        <w:tblInd w:w="392" w:type="dxa"/>
        <w:tblLook w:val="04A0" w:firstRow="1" w:lastRow="0" w:firstColumn="1" w:lastColumn="0" w:noHBand="0" w:noVBand="1"/>
      </w:tblPr>
      <w:tblGrid>
        <w:gridCol w:w="6549"/>
        <w:gridCol w:w="2268"/>
      </w:tblGrid>
      <w:tr w:rsidR="00BC2BC3" w:rsidRPr="006D1D9E" w:rsidTr="008D5779">
        <w:trPr>
          <w:trHeight w:val="773"/>
        </w:trPr>
        <w:tc>
          <w:tcPr>
            <w:tcW w:w="6549" w:type="dxa"/>
            <w:vAlign w:val="center"/>
          </w:tcPr>
          <w:p w:rsidR="00BC2BC3" w:rsidRPr="006D1D9E" w:rsidRDefault="00BC2BC3" w:rsidP="00323A85">
            <w:pPr>
              <w:pStyle w:val="Default"/>
              <w:rPr>
                <w:rFonts w:asciiTheme="minorHAnsi" w:hAnsiTheme="minorHAnsi" w:cstheme="minorHAnsi"/>
                <w:sz w:val="28"/>
                <w:szCs w:val="28"/>
              </w:rPr>
            </w:pPr>
            <w:r>
              <w:rPr>
                <w:rFonts w:asciiTheme="minorHAnsi" w:hAnsiTheme="minorHAnsi" w:cstheme="minorHAnsi"/>
                <w:sz w:val="28"/>
                <w:szCs w:val="28"/>
              </w:rPr>
              <w:lastRenderedPageBreak/>
              <w:t>Carta de presentación</w:t>
            </w:r>
          </w:p>
        </w:tc>
        <w:bookmarkStart w:id="0" w:name="_MON_1615894391"/>
        <w:bookmarkEnd w:id="0"/>
        <w:tc>
          <w:tcPr>
            <w:tcW w:w="2268" w:type="dxa"/>
          </w:tcPr>
          <w:p w:rsidR="00BC2BC3" w:rsidRPr="006D1D9E" w:rsidRDefault="00E515FF" w:rsidP="00323A85">
            <w:pPr>
              <w:pStyle w:val="Default"/>
              <w:jc w:val="both"/>
              <w:rPr>
                <w:rFonts w:asciiTheme="minorHAnsi" w:hAnsiTheme="minorHAnsi" w:cstheme="minorHAnsi"/>
                <w:sz w:val="28"/>
                <w:szCs w:val="28"/>
              </w:rPr>
            </w:pPr>
            <w:r>
              <w:rPr>
                <w:rFonts w:asciiTheme="minorHAnsi" w:hAnsiTheme="minorHAnsi" w:cstheme="minorHAnsi"/>
                <w:sz w:val="28"/>
                <w:szCs w:val="28"/>
              </w:rPr>
              <w:object w:dxaOrig="1531"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8" ShapeID="_x0000_i1025" DrawAspect="Icon" ObjectID="_1619592056" r:id="rId10">
                  <o:FieldCodes>\s</o:FieldCodes>
                </o:OLEObject>
              </w:object>
            </w:r>
          </w:p>
        </w:tc>
      </w:tr>
      <w:tr w:rsidR="00812555" w:rsidRPr="006D1D9E" w:rsidTr="008D5779">
        <w:trPr>
          <w:trHeight w:val="773"/>
        </w:trPr>
        <w:tc>
          <w:tcPr>
            <w:tcW w:w="6549" w:type="dxa"/>
            <w:vAlign w:val="center"/>
          </w:tcPr>
          <w:p w:rsidR="00812555" w:rsidRPr="006D1D9E" w:rsidRDefault="00812555" w:rsidP="00323A85">
            <w:pPr>
              <w:pStyle w:val="Default"/>
              <w:rPr>
                <w:rFonts w:asciiTheme="minorHAnsi" w:hAnsiTheme="minorHAnsi" w:cstheme="minorHAnsi"/>
                <w:sz w:val="28"/>
                <w:szCs w:val="28"/>
              </w:rPr>
            </w:pPr>
            <w:r w:rsidRPr="006D1D9E">
              <w:rPr>
                <w:rFonts w:asciiTheme="minorHAnsi" w:hAnsiTheme="minorHAnsi" w:cstheme="minorHAnsi"/>
                <w:sz w:val="28"/>
                <w:szCs w:val="28"/>
              </w:rPr>
              <w:t>Ficha Técnica</w:t>
            </w:r>
          </w:p>
          <w:p w:rsidR="00812555" w:rsidRPr="006D1D9E" w:rsidRDefault="00812555" w:rsidP="00323A85">
            <w:pPr>
              <w:pStyle w:val="Default"/>
              <w:jc w:val="center"/>
              <w:rPr>
                <w:rFonts w:asciiTheme="minorHAnsi" w:hAnsiTheme="minorHAnsi" w:cstheme="minorHAnsi"/>
                <w:sz w:val="28"/>
                <w:szCs w:val="28"/>
              </w:rPr>
            </w:pPr>
          </w:p>
        </w:tc>
        <w:bookmarkStart w:id="1" w:name="_MON_1551686665"/>
        <w:bookmarkEnd w:id="1"/>
        <w:tc>
          <w:tcPr>
            <w:tcW w:w="2268" w:type="dxa"/>
          </w:tcPr>
          <w:p w:rsidR="00812555" w:rsidRPr="006D1D9E" w:rsidRDefault="00812555" w:rsidP="00323A85">
            <w:pPr>
              <w:pStyle w:val="Default"/>
              <w:jc w:val="both"/>
              <w:rPr>
                <w:rFonts w:asciiTheme="minorHAnsi" w:hAnsiTheme="minorHAnsi" w:cstheme="minorHAnsi"/>
                <w:sz w:val="28"/>
                <w:szCs w:val="28"/>
              </w:rPr>
            </w:pPr>
            <w:r w:rsidRPr="006D1D9E">
              <w:rPr>
                <w:rFonts w:asciiTheme="minorHAnsi" w:hAnsiTheme="minorHAnsi" w:cstheme="minorHAnsi"/>
                <w:sz w:val="28"/>
                <w:szCs w:val="28"/>
              </w:rPr>
              <w:object w:dxaOrig="1536" w:dyaOrig="994">
                <v:shape id="_x0000_i1026" type="#_x0000_t75" style="width:76.5pt;height:49.5pt" o:ole="">
                  <v:imagedata r:id="rId11" o:title=""/>
                </v:shape>
                <o:OLEObject Type="Embed" ProgID="Word.Document.8" ShapeID="_x0000_i1026" DrawAspect="Icon" ObjectID="_1619592057" r:id="rId12">
                  <o:FieldCodes>\s</o:FieldCodes>
                </o:OLEObject>
              </w:object>
            </w:r>
          </w:p>
        </w:tc>
      </w:tr>
      <w:tr w:rsidR="00812555" w:rsidRPr="006D1D9E" w:rsidTr="008D5779">
        <w:trPr>
          <w:trHeight w:val="234"/>
        </w:trPr>
        <w:tc>
          <w:tcPr>
            <w:tcW w:w="6549" w:type="dxa"/>
            <w:vAlign w:val="center"/>
          </w:tcPr>
          <w:p w:rsidR="00812555" w:rsidRPr="006D1D9E" w:rsidRDefault="00812555" w:rsidP="008D5779">
            <w:pPr>
              <w:pStyle w:val="Default"/>
              <w:rPr>
                <w:rFonts w:asciiTheme="minorHAnsi" w:hAnsiTheme="minorHAnsi" w:cstheme="minorHAnsi"/>
                <w:sz w:val="28"/>
                <w:szCs w:val="28"/>
              </w:rPr>
            </w:pPr>
            <w:r w:rsidRPr="006D1D9E">
              <w:rPr>
                <w:rFonts w:asciiTheme="minorHAnsi" w:hAnsiTheme="minorHAnsi" w:cstheme="minorHAnsi"/>
                <w:sz w:val="28"/>
                <w:szCs w:val="28"/>
              </w:rPr>
              <w:t>Presupuesto en Excel</w:t>
            </w:r>
          </w:p>
        </w:tc>
        <w:tc>
          <w:tcPr>
            <w:tcW w:w="2268" w:type="dxa"/>
          </w:tcPr>
          <w:p w:rsidR="00812555" w:rsidRPr="006D1D9E" w:rsidRDefault="00DE7B45" w:rsidP="00323A85">
            <w:pPr>
              <w:pStyle w:val="Default"/>
              <w:jc w:val="both"/>
              <w:rPr>
                <w:rFonts w:asciiTheme="minorHAnsi" w:hAnsiTheme="minorHAnsi" w:cstheme="minorHAnsi"/>
                <w:sz w:val="28"/>
                <w:szCs w:val="28"/>
              </w:rPr>
            </w:pPr>
            <w:r w:rsidRPr="006D1D9E">
              <w:rPr>
                <w:rFonts w:asciiTheme="minorHAnsi" w:hAnsiTheme="minorHAnsi" w:cstheme="minorHAnsi"/>
                <w:sz w:val="28"/>
                <w:szCs w:val="28"/>
              </w:rPr>
              <w:object w:dxaOrig="1814" w:dyaOrig="1174">
                <v:shape id="_x0000_i1027" type="#_x0000_t75" style="width:99pt;height:48pt" o:ole="">
                  <v:imagedata r:id="rId13" o:title=""/>
                </v:shape>
                <o:OLEObject Type="Embed" ProgID="Excel.Sheet.8" ShapeID="_x0000_i1027" DrawAspect="Icon" ObjectID="_1619592058" r:id="rId14"/>
              </w:object>
            </w:r>
          </w:p>
        </w:tc>
      </w:tr>
      <w:tr w:rsidR="00812555" w:rsidRPr="006D1D9E" w:rsidTr="008D5779">
        <w:trPr>
          <w:trHeight w:val="247"/>
        </w:trPr>
        <w:tc>
          <w:tcPr>
            <w:tcW w:w="6549" w:type="dxa"/>
            <w:vAlign w:val="center"/>
          </w:tcPr>
          <w:p w:rsidR="00812555" w:rsidRPr="006D1D9E" w:rsidRDefault="00812555" w:rsidP="008D5779">
            <w:pPr>
              <w:pStyle w:val="Default"/>
              <w:rPr>
                <w:rFonts w:asciiTheme="minorHAnsi" w:hAnsiTheme="minorHAnsi" w:cstheme="minorHAnsi"/>
                <w:sz w:val="28"/>
                <w:szCs w:val="28"/>
              </w:rPr>
            </w:pPr>
            <w:r w:rsidRPr="006D1D9E">
              <w:rPr>
                <w:rFonts w:asciiTheme="minorHAnsi" w:hAnsiTheme="minorHAnsi" w:cstheme="minorHAnsi"/>
                <w:sz w:val="28"/>
                <w:szCs w:val="28"/>
              </w:rPr>
              <w:t>Carta de aval de</w:t>
            </w:r>
            <w:r w:rsidR="00947336">
              <w:rPr>
                <w:rFonts w:asciiTheme="minorHAnsi" w:hAnsiTheme="minorHAnsi" w:cstheme="minorHAnsi"/>
                <w:sz w:val="28"/>
                <w:szCs w:val="28"/>
              </w:rPr>
              <w:t xml:space="preserve"> profesor vinculado y</w:t>
            </w:r>
            <w:r w:rsidRPr="006D1D9E">
              <w:rPr>
                <w:rFonts w:asciiTheme="minorHAnsi" w:hAnsiTheme="minorHAnsi" w:cstheme="minorHAnsi"/>
                <w:sz w:val="28"/>
                <w:szCs w:val="28"/>
              </w:rPr>
              <w:t xml:space="preserve"> Grupo</w:t>
            </w:r>
          </w:p>
        </w:tc>
        <w:bookmarkStart w:id="2" w:name="_MON_1615894533"/>
        <w:bookmarkEnd w:id="2"/>
        <w:tc>
          <w:tcPr>
            <w:tcW w:w="2268" w:type="dxa"/>
          </w:tcPr>
          <w:p w:rsidR="00812555" w:rsidRPr="006D1D9E" w:rsidRDefault="00E515FF" w:rsidP="00323A85">
            <w:pPr>
              <w:pStyle w:val="Default"/>
              <w:jc w:val="both"/>
              <w:rPr>
                <w:rFonts w:asciiTheme="minorHAnsi" w:hAnsiTheme="minorHAnsi" w:cstheme="minorHAnsi"/>
                <w:sz w:val="28"/>
                <w:szCs w:val="28"/>
              </w:rPr>
            </w:pPr>
            <w:r>
              <w:rPr>
                <w:rFonts w:asciiTheme="minorHAnsi" w:hAnsiTheme="minorHAnsi" w:cstheme="minorHAnsi"/>
                <w:sz w:val="28"/>
                <w:szCs w:val="28"/>
              </w:rPr>
              <w:object w:dxaOrig="1531" w:dyaOrig="993">
                <v:shape id="_x0000_i1028" type="#_x0000_t75" style="width:76.5pt;height:49.5pt" o:ole="">
                  <v:imagedata r:id="rId15" o:title=""/>
                </v:shape>
                <o:OLEObject Type="Embed" ProgID="Word.Document.8" ShapeID="_x0000_i1028" DrawAspect="Icon" ObjectID="_1619592059" r:id="rId16">
                  <o:FieldCodes>\s</o:FieldCodes>
                </o:OLEObject>
              </w:object>
            </w:r>
          </w:p>
        </w:tc>
      </w:tr>
    </w:tbl>
    <w:p w:rsidR="00812555" w:rsidRPr="006D1D9E" w:rsidRDefault="00812555" w:rsidP="00323A85">
      <w:pPr>
        <w:pStyle w:val="Default"/>
        <w:ind w:left="1068"/>
        <w:jc w:val="both"/>
        <w:rPr>
          <w:rFonts w:asciiTheme="minorHAnsi" w:hAnsiTheme="minorHAnsi" w:cstheme="minorHAnsi"/>
          <w:sz w:val="28"/>
          <w:szCs w:val="28"/>
        </w:rPr>
      </w:pPr>
    </w:p>
    <w:p w:rsidR="00BC2BC3" w:rsidRPr="00DF5DFF" w:rsidRDefault="00BC2BC3" w:rsidP="00BC2BC3">
      <w:pPr>
        <w:pStyle w:val="Default"/>
        <w:spacing w:before="120"/>
        <w:jc w:val="both"/>
        <w:rPr>
          <w:rFonts w:asciiTheme="minorHAnsi" w:hAnsiTheme="minorHAnsi" w:cstheme="minorHAnsi"/>
          <w:bCs/>
          <w:sz w:val="28"/>
          <w:szCs w:val="28"/>
        </w:rPr>
      </w:pPr>
      <w:r w:rsidRPr="00DF5DFF">
        <w:rPr>
          <w:rFonts w:asciiTheme="minorHAnsi" w:hAnsiTheme="minorHAnsi" w:cstheme="minorHAnsi"/>
          <w:b/>
          <w:bCs/>
          <w:sz w:val="28"/>
          <w:szCs w:val="28"/>
        </w:rPr>
        <w:t>Nota</w:t>
      </w:r>
      <w:r w:rsidRPr="00DF5DFF">
        <w:rPr>
          <w:rFonts w:asciiTheme="minorHAnsi" w:hAnsiTheme="minorHAnsi" w:cstheme="minorHAnsi"/>
          <w:bCs/>
          <w:sz w:val="28"/>
          <w:szCs w:val="28"/>
        </w:rPr>
        <w:t>: Si requiere mayor orientación al respecto por favor comuníquese al CIC</w:t>
      </w:r>
    </w:p>
    <w:p w:rsidR="00BC2BC3" w:rsidRPr="00DF5DFF" w:rsidRDefault="00BC2BC3" w:rsidP="00BC2BC3">
      <w:pPr>
        <w:pStyle w:val="Default"/>
        <w:jc w:val="both"/>
        <w:rPr>
          <w:rFonts w:asciiTheme="minorHAnsi" w:hAnsiTheme="minorHAnsi" w:cstheme="minorHAnsi"/>
          <w:bCs/>
          <w:sz w:val="28"/>
          <w:szCs w:val="28"/>
        </w:rPr>
      </w:pPr>
      <w:r w:rsidRPr="00DF5DFF">
        <w:rPr>
          <w:rFonts w:asciiTheme="minorHAnsi" w:hAnsiTheme="minorHAnsi" w:cstheme="minorHAnsi"/>
          <w:bCs/>
          <w:sz w:val="28"/>
          <w:szCs w:val="28"/>
        </w:rPr>
        <w:t>Edificio de Extensión, of. 408</w:t>
      </w:r>
    </w:p>
    <w:p w:rsidR="00BC2BC3" w:rsidRPr="00DF5DFF" w:rsidRDefault="00BC2BC3" w:rsidP="00BC2BC3">
      <w:pPr>
        <w:pStyle w:val="Default"/>
        <w:jc w:val="both"/>
        <w:rPr>
          <w:rFonts w:asciiTheme="minorHAnsi" w:hAnsiTheme="minorHAnsi" w:cstheme="minorHAnsi"/>
          <w:bCs/>
          <w:sz w:val="28"/>
          <w:szCs w:val="28"/>
        </w:rPr>
      </w:pPr>
      <w:r w:rsidRPr="00DF5DFF">
        <w:rPr>
          <w:rFonts w:asciiTheme="minorHAnsi" w:hAnsiTheme="minorHAnsi" w:cstheme="minorHAnsi"/>
          <w:bCs/>
          <w:sz w:val="28"/>
          <w:szCs w:val="28"/>
        </w:rPr>
        <w:t xml:space="preserve">Teléfonos: 219 58 40 / 219 58 42/ 219 58 43 </w:t>
      </w:r>
    </w:p>
    <w:p w:rsidR="00FF4FA8" w:rsidRDefault="00BC2BC3" w:rsidP="00323A85">
      <w:pPr>
        <w:pStyle w:val="Default"/>
        <w:jc w:val="both"/>
        <w:rPr>
          <w:rFonts w:asciiTheme="minorHAnsi" w:hAnsiTheme="minorHAnsi" w:cstheme="minorHAnsi"/>
          <w:bCs/>
          <w:sz w:val="28"/>
          <w:szCs w:val="28"/>
        </w:rPr>
      </w:pPr>
      <w:r w:rsidRPr="00DF5DFF">
        <w:rPr>
          <w:rFonts w:asciiTheme="minorHAnsi" w:hAnsiTheme="minorHAnsi" w:cstheme="minorHAnsi"/>
          <w:bCs/>
          <w:sz w:val="28"/>
          <w:szCs w:val="28"/>
        </w:rPr>
        <w:t xml:space="preserve">E-mail: </w:t>
      </w:r>
      <w:r w:rsidRPr="002C5A47">
        <w:rPr>
          <w:rStyle w:val="Hipervnculo"/>
        </w:rPr>
        <w:t>Johnny.ortiz@udea.edu.co</w:t>
      </w:r>
      <w:r w:rsidRPr="00DF5DFF">
        <w:rPr>
          <w:rFonts w:asciiTheme="minorHAnsi" w:hAnsiTheme="minorHAnsi" w:cstheme="minorHAnsi"/>
          <w:bCs/>
          <w:sz w:val="28"/>
          <w:szCs w:val="28"/>
        </w:rPr>
        <w:t xml:space="preserve">  </w:t>
      </w:r>
      <w:r>
        <w:rPr>
          <w:rFonts w:asciiTheme="minorHAnsi" w:hAnsiTheme="minorHAnsi" w:cstheme="minorHAnsi"/>
          <w:bCs/>
          <w:sz w:val="28"/>
          <w:szCs w:val="28"/>
        </w:rPr>
        <w:t xml:space="preserve"> </w:t>
      </w:r>
      <w:r w:rsidRPr="00DF5DFF">
        <w:rPr>
          <w:rFonts w:asciiTheme="minorHAnsi" w:hAnsiTheme="minorHAnsi" w:cstheme="minorHAnsi"/>
          <w:bCs/>
          <w:sz w:val="28"/>
          <w:szCs w:val="28"/>
        </w:rPr>
        <w:t xml:space="preserve">o   </w:t>
      </w:r>
      <w:hyperlink r:id="rId17" w:history="1">
        <w:r w:rsidRPr="00DF5DFF">
          <w:rPr>
            <w:rStyle w:val="Hipervnculo"/>
            <w:rFonts w:asciiTheme="minorHAnsi" w:hAnsiTheme="minorHAnsi" w:cstheme="minorHAnsi"/>
            <w:bCs/>
            <w:sz w:val="28"/>
            <w:szCs w:val="28"/>
          </w:rPr>
          <w:t>ciceconomicas@udea.edu.co</w:t>
        </w:r>
      </w:hyperlink>
      <w:r w:rsidRPr="00DF5DFF">
        <w:rPr>
          <w:rFonts w:asciiTheme="minorHAnsi" w:hAnsiTheme="minorHAnsi" w:cstheme="minorHAnsi"/>
          <w:bCs/>
          <w:sz w:val="28"/>
          <w:szCs w:val="28"/>
        </w:rPr>
        <w:t xml:space="preserve"> </w:t>
      </w:r>
    </w:p>
    <w:p w:rsidR="00FF4FA8" w:rsidRDefault="00FF4FA8">
      <w:pPr>
        <w:rPr>
          <w:rFonts w:asciiTheme="minorHAnsi" w:eastAsia="Calibri" w:hAnsiTheme="minorHAnsi" w:cstheme="minorHAnsi"/>
          <w:bCs/>
          <w:color w:val="000000"/>
          <w:sz w:val="28"/>
          <w:szCs w:val="28"/>
          <w:lang w:eastAsia="en-US"/>
        </w:rPr>
      </w:pPr>
      <w:r>
        <w:rPr>
          <w:rFonts w:asciiTheme="minorHAnsi" w:hAnsiTheme="minorHAnsi" w:cstheme="minorHAnsi"/>
          <w:bCs/>
          <w:sz w:val="28"/>
          <w:szCs w:val="28"/>
        </w:rPr>
        <w:br w:type="page"/>
      </w:r>
    </w:p>
    <w:p w:rsidR="00FF4FA8" w:rsidRPr="008D256D" w:rsidRDefault="00FF4FA8" w:rsidP="00FF4FA8">
      <w:pPr>
        <w:pStyle w:val="Puesto"/>
        <w:rPr>
          <w:rFonts w:ascii="Arial Narrow" w:hAnsi="Arial Narrow" w:cstheme="minorHAnsi"/>
          <w:sz w:val="24"/>
        </w:rPr>
      </w:pPr>
      <w:r>
        <w:rPr>
          <w:rFonts w:ascii="Arial Narrow" w:hAnsi="Arial Narrow" w:cstheme="minorHAnsi"/>
          <w:noProof/>
          <w:sz w:val="24"/>
        </w:rPr>
        <w:lastRenderedPageBreak/>
        <w:object w:dxaOrig="1440" w:dyaOrig="1440">
          <v:shape id="_x0000_s1030" type="#_x0000_t75" style="position:absolute;left:0;text-align:left;margin-left:0;margin-top:-38.25pt;width:56.2pt;height:83.15pt;z-index:-251656192">
            <v:imagedata r:id="rId18" o:title=""/>
          </v:shape>
          <o:OLEObject Type="Embed" ProgID="MSPhotoEd.3" ShapeID="_x0000_s1030" DrawAspect="Content" ObjectID="_1619592060" r:id="rId19"/>
        </w:object>
      </w:r>
      <w:r w:rsidRPr="008D256D">
        <w:rPr>
          <w:rFonts w:ascii="Arial Narrow" w:hAnsi="Arial Narrow" w:cstheme="minorHAnsi"/>
          <w:sz w:val="24"/>
        </w:rPr>
        <w:t>UNIVERSIDAD DE ANTIOQUIA</w:t>
      </w:r>
    </w:p>
    <w:p w:rsidR="00FF4FA8" w:rsidRPr="008D256D" w:rsidRDefault="00FF4FA8" w:rsidP="00FF4FA8">
      <w:pPr>
        <w:jc w:val="center"/>
        <w:rPr>
          <w:rFonts w:ascii="Arial Narrow" w:hAnsi="Arial Narrow" w:cstheme="minorHAnsi"/>
          <w:b/>
          <w:bCs/>
          <w:sz w:val="24"/>
        </w:rPr>
      </w:pPr>
      <w:r w:rsidRPr="008D256D">
        <w:rPr>
          <w:rFonts w:ascii="Arial Narrow" w:hAnsi="Arial Narrow" w:cstheme="minorHAnsi"/>
          <w:b/>
          <w:bCs/>
          <w:sz w:val="24"/>
        </w:rPr>
        <w:t>FACULTAD DE CIENCIAS ECONÓMICAS</w:t>
      </w:r>
    </w:p>
    <w:p w:rsidR="00FF4FA8" w:rsidRPr="008D256D" w:rsidRDefault="00FF4FA8" w:rsidP="00FF4FA8">
      <w:pPr>
        <w:jc w:val="center"/>
        <w:rPr>
          <w:rFonts w:ascii="Arial Narrow" w:hAnsi="Arial Narrow" w:cstheme="minorHAnsi"/>
          <w:b/>
          <w:bCs/>
          <w:sz w:val="24"/>
        </w:rPr>
      </w:pPr>
      <w:r w:rsidRPr="008D256D">
        <w:rPr>
          <w:rFonts w:ascii="Arial Narrow" w:hAnsi="Arial Narrow" w:cstheme="minorHAnsi"/>
          <w:b/>
          <w:bCs/>
          <w:sz w:val="24"/>
        </w:rPr>
        <w:t>CENTRO DE INVESTIGACIONES Y CONSULTORÍAS —CIC—</w:t>
      </w:r>
    </w:p>
    <w:p w:rsidR="00FF4FA8" w:rsidRPr="008D256D" w:rsidRDefault="00FF4FA8" w:rsidP="00FF4FA8">
      <w:pPr>
        <w:spacing w:after="120"/>
        <w:jc w:val="center"/>
        <w:rPr>
          <w:rFonts w:ascii="Arial Narrow" w:hAnsi="Arial Narrow" w:cstheme="minorHAnsi"/>
          <w:sz w:val="24"/>
        </w:rPr>
      </w:pPr>
      <w:r w:rsidRPr="008D256D">
        <w:rPr>
          <w:rFonts w:ascii="Arial Narrow" w:hAnsi="Arial Narrow" w:cstheme="minorHAnsi"/>
          <w:sz w:val="24"/>
        </w:rPr>
        <w:t>______________________________________________________________________</w:t>
      </w:r>
    </w:p>
    <w:p w:rsidR="00FF4FA8" w:rsidRPr="008C3035" w:rsidRDefault="00FF4FA8" w:rsidP="00FF4FA8">
      <w:pPr>
        <w:jc w:val="right"/>
        <w:rPr>
          <w:rFonts w:ascii="Arial Narrow" w:hAnsi="Arial Narrow" w:cstheme="minorHAnsi"/>
          <w:sz w:val="24"/>
        </w:rPr>
      </w:pPr>
      <w:r w:rsidRPr="008C3035">
        <w:rPr>
          <w:rFonts w:ascii="Arial Narrow" w:hAnsi="Arial Narrow" w:cstheme="minorHAnsi"/>
          <w:sz w:val="24"/>
        </w:rPr>
        <w:t xml:space="preserve">Medellín, </w:t>
      </w:r>
      <w:r>
        <w:rPr>
          <w:rFonts w:ascii="Arial Narrow" w:hAnsi="Arial Narrow" w:cstheme="minorHAnsi"/>
          <w:sz w:val="24"/>
        </w:rPr>
        <w:t>16</w:t>
      </w:r>
      <w:r w:rsidRPr="008C3035">
        <w:rPr>
          <w:rFonts w:ascii="Arial Narrow" w:hAnsi="Arial Narrow" w:cstheme="minorHAnsi"/>
          <w:sz w:val="24"/>
        </w:rPr>
        <w:t xml:space="preserve"> de </w:t>
      </w:r>
      <w:r>
        <w:rPr>
          <w:rFonts w:ascii="Arial Narrow" w:hAnsi="Arial Narrow" w:cstheme="minorHAnsi"/>
          <w:sz w:val="24"/>
        </w:rPr>
        <w:t>mayo de 2019</w:t>
      </w:r>
    </w:p>
    <w:p w:rsidR="00FF4FA8" w:rsidRDefault="00FF4FA8" w:rsidP="00FF4FA8">
      <w:pPr>
        <w:rPr>
          <w:rFonts w:ascii="Arial Narrow" w:hAnsi="Arial Narrow" w:cstheme="minorHAnsi"/>
        </w:rPr>
      </w:pPr>
    </w:p>
    <w:p w:rsidR="00FF4FA8" w:rsidRDefault="00FF4FA8" w:rsidP="00FF4FA8">
      <w:pPr>
        <w:rPr>
          <w:rFonts w:ascii="Arial Narrow" w:hAnsi="Arial Narrow" w:cstheme="minorHAnsi"/>
        </w:rPr>
      </w:pPr>
    </w:p>
    <w:p w:rsidR="00FF4FA8" w:rsidRPr="008C3035" w:rsidRDefault="00FF4FA8" w:rsidP="00FF4FA8">
      <w:pPr>
        <w:rPr>
          <w:rFonts w:ascii="Arial Narrow" w:hAnsi="Arial Narrow" w:cstheme="minorHAnsi"/>
          <w:sz w:val="24"/>
        </w:rPr>
      </w:pPr>
    </w:p>
    <w:p w:rsidR="00FF4FA8" w:rsidRPr="008C3035" w:rsidRDefault="00FF4FA8" w:rsidP="00FF4FA8">
      <w:pPr>
        <w:jc w:val="center"/>
        <w:rPr>
          <w:rFonts w:ascii="Arial Narrow" w:hAnsi="Arial Narrow" w:cs="Arial"/>
          <w:b/>
          <w:bCs/>
          <w:color w:val="000000"/>
          <w:sz w:val="24"/>
          <w:lang w:eastAsia="es-CO"/>
        </w:rPr>
      </w:pPr>
      <w:r w:rsidRPr="008C3035">
        <w:rPr>
          <w:rFonts w:ascii="Arial Narrow" w:hAnsi="Arial Narrow" w:cs="Arial"/>
          <w:b/>
          <w:bCs/>
          <w:color w:val="000000"/>
          <w:sz w:val="24"/>
          <w:lang w:eastAsia="es-CO"/>
        </w:rPr>
        <w:t>Adenda 1.</w:t>
      </w:r>
    </w:p>
    <w:p w:rsidR="00FF4FA8" w:rsidRPr="008C3035" w:rsidRDefault="00FF4FA8" w:rsidP="00FF4FA8">
      <w:pPr>
        <w:jc w:val="center"/>
        <w:rPr>
          <w:rFonts w:ascii="Arial Narrow" w:hAnsi="Arial Narrow" w:cstheme="minorHAnsi"/>
          <w:b/>
          <w:sz w:val="24"/>
        </w:rPr>
      </w:pPr>
      <w:r>
        <w:rPr>
          <w:rFonts w:ascii="Arial Narrow" w:hAnsi="Arial Narrow" w:cs="Arial"/>
          <w:b/>
          <w:bCs/>
          <w:color w:val="000000"/>
          <w:sz w:val="24"/>
          <w:lang w:eastAsia="es-CO"/>
        </w:rPr>
        <w:t>Ampliación de plazo para presentación de propuestas a la</w:t>
      </w:r>
      <w:r w:rsidRPr="008C3035">
        <w:rPr>
          <w:rFonts w:ascii="Arial Narrow" w:hAnsi="Arial Narrow" w:cs="Arial"/>
          <w:b/>
          <w:bCs/>
          <w:color w:val="000000"/>
          <w:sz w:val="24"/>
          <w:lang w:eastAsia="es-CO"/>
        </w:rPr>
        <w:t xml:space="preserve"> </w:t>
      </w:r>
      <w:r>
        <w:rPr>
          <w:rFonts w:ascii="Arial Narrow" w:hAnsi="Arial Narrow" w:cstheme="minorHAnsi"/>
          <w:b/>
          <w:sz w:val="24"/>
        </w:rPr>
        <w:t xml:space="preserve">convocatoria </w:t>
      </w:r>
      <w:r w:rsidRPr="008F5071">
        <w:rPr>
          <w:rFonts w:ascii="Arial Narrow" w:hAnsi="Arial Narrow" w:cstheme="minorHAnsi"/>
          <w:b/>
          <w:sz w:val="24"/>
        </w:rPr>
        <w:t>de proyectos autónom</w:t>
      </w:r>
      <w:r>
        <w:rPr>
          <w:rFonts w:ascii="Arial Narrow" w:hAnsi="Arial Narrow" w:cstheme="minorHAnsi"/>
          <w:b/>
          <w:sz w:val="24"/>
        </w:rPr>
        <w:t>os de investigación del CIC 2019</w:t>
      </w:r>
    </w:p>
    <w:p w:rsidR="00FF4FA8" w:rsidRPr="008C3035" w:rsidRDefault="00FF4FA8" w:rsidP="00FF4FA8">
      <w:pPr>
        <w:jc w:val="center"/>
        <w:rPr>
          <w:rFonts w:ascii="Arial Narrow" w:hAnsi="Arial Narrow" w:cstheme="minorHAnsi"/>
          <w:b/>
          <w:sz w:val="24"/>
        </w:rPr>
      </w:pPr>
    </w:p>
    <w:p w:rsidR="00FF4FA8" w:rsidRPr="008C3035" w:rsidRDefault="00FF4FA8" w:rsidP="00FF4FA8">
      <w:pPr>
        <w:jc w:val="center"/>
        <w:rPr>
          <w:rFonts w:ascii="Arial Narrow" w:hAnsi="Arial Narrow" w:cstheme="minorHAnsi"/>
          <w:b/>
          <w:sz w:val="24"/>
        </w:rPr>
      </w:pPr>
    </w:p>
    <w:p w:rsidR="00FF4FA8" w:rsidRPr="008C3035" w:rsidRDefault="00FF4FA8" w:rsidP="00FF4FA8">
      <w:pPr>
        <w:spacing w:after="120"/>
        <w:jc w:val="both"/>
        <w:rPr>
          <w:rFonts w:ascii="Arial Narrow" w:hAnsi="Arial Narrow" w:cstheme="minorHAnsi"/>
          <w:sz w:val="24"/>
        </w:rPr>
      </w:pPr>
      <w:r w:rsidRPr="008C3035">
        <w:rPr>
          <w:rFonts w:ascii="Arial Narrow" w:hAnsi="Arial Narrow" w:cstheme="minorHAnsi"/>
          <w:sz w:val="24"/>
        </w:rPr>
        <w:t>El Comité T</w:t>
      </w:r>
      <w:r>
        <w:rPr>
          <w:rFonts w:ascii="Arial Narrow" w:hAnsi="Arial Narrow" w:cstheme="minorHAnsi"/>
          <w:sz w:val="24"/>
        </w:rPr>
        <w:t>écnico del CIC, en sesión del 10</w:t>
      </w:r>
      <w:r w:rsidRPr="008C3035">
        <w:rPr>
          <w:rFonts w:ascii="Arial Narrow" w:hAnsi="Arial Narrow" w:cstheme="minorHAnsi"/>
          <w:sz w:val="24"/>
        </w:rPr>
        <w:t xml:space="preserve"> de </w:t>
      </w:r>
      <w:r>
        <w:rPr>
          <w:rFonts w:ascii="Arial Narrow" w:hAnsi="Arial Narrow" w:cstheme="minorHAnsi"/>
          <w:sz w:val="24"/>
        </w:rPr>
        <w:t>mayo de 2019 (Acta 170</w:t>
      </w:r>
      <w:r w:rsidRPr="008C3035">
        <w:rPr>
          <w:rFonts w:ascii="Arial Narrow" w:hAnsi="Arial Narrow" w:cstheme="minorHAnsi"/>
          <w:sz w:val="24"/>
        </w:rPr>
        <w:t>), considerando</w:t>
      </w:r>
      <w:r>
        <w:rPr>
          <w:rFonts w:ascii="Arial Narrow" w:hAnsi="Arial Narrow" w:cstheme="minorHAnsi"/>
          <w:sz w:val="24"/>
        </w:rPr>
        <w:t xml:space="preserve"> solicitudes de algunos profesores para la ampliación de plazo en la entrega de propuestas a la Convocatoria y la coincidencia con la terminación del semestre académico 2018-II</w:t>
      </w:r>
      <w:r w:rsidRPr="008C3035">
        <w:rPr>
          <w:rFonts w:ascii="Arial Narrow" w:hAnsi="Arial Narrow" w:cstheme="minorHAnsi"/>
          <w:i/>
          <w:sz w:val="24"/>
        </w:rPr>
        <w:t xml:space="preserve">; </w:t>
      </w:r>
      <w:r w:rsidRPr="008C3035">
        <w:rPr>
          <w:rFonts w:ascii="Arial Narrow" w:hAnsi="Arial Narrow" w:cstheme="minorHAnsi"/>
          <w:sz w:val="24"/>
        </w:rPr>
        <w:t>decidió otorgar</w:t>
      </w:r>
      <w:r>
        <w:rPr>
          <w:rFonts w:ascii="Arial Narrow" w:hAnsi="Arial Narrow" w:cstheme="minorHAnsi"/>
          <w:sz w:val="24"/>
        </w:rPr>
        <w:t xml:space="preserve"> dos</w:t>
      </w:r>
      <w:r w:rsidRPr="008C3035">
        <w:rPr>
          <w:rFonts w:ascii="Arial Narrow" w:hAnsi="Arial Narrow" w:cstheme="minorHAnsi"/>
          <w:sz w:val="24"/>
        </w:rPr>
        <w:t xml:space="preserve"> semana</w:t>
      </w:r>
      <w:r>
        <w:rPr>
          <w:rFonts w:ascii="Arial Narrow" w:hAnsi="Arial Narrow" w:cstheme="minorHAnsi"/>
          <w:sz w:val="24"/>
        </w:rPr>
        <w:t>s</w:t>
      </w:r>
      <w:r w:rsidRPr="008C3035">
        <w:rPr>
          <w:rFonts w:ascii="Arial Narrow" w:hAnsi="Arial Narrow" w:cstheme="minorHAnsi"/>
          <w:sz w:val="24"/>
        </w:rPr>
        <w:t xml:space="preserve"> adicional</w:t>
      </w:r>
      <w:r>
        <w:rPr>
          <w:rFonts w:ascii="Arial Narrow" w:hAnsi="Arial Narrow" w:cstheme="minorHAnsi"/>
          <w:sz w:val="24"/>
        </w:rPr>
        <w:t>es</w:t>
      </w:r>
      <w:r w:rsidRPr="008C3035">
        <w:rPr>
          <w:rFonts w:ascii="Arial Narrow" w:hAnsi="Arial Narrow" w:cstheme="minorHAnsi"/>
          <w:sz w:val="24"/>
        </w:rPr>
        <w:t xml:space="preserve"> para </w:t>
      </w:r>
      <w:r>
        <w:rPr>
          <w:rFonts w:ascii="Arial Narrow" w:hAnsi="Arial Narrow" w:cstheme="minorHAnsi"/>
          <w:sz w:val="24"/>
        </w:rPr>
        <w:t>la presentación de las propuestas al CIC.</w:t>
      </w:r>
    </w:p>
    <w:p w:rsidR="00FF4FA8" w:rsidRDefault="00FF4FA8" w:rsidP="00FF4FA8">
      <w:pPr>
        <w:spacing w:after="120"/>
        <w:jc w:val="both"/>
        <w:rPr>
          <w:rFonts w:ascii="Arial Narrow" w:hAnsi="Arial Narrow" w:cstheme="minorHAnsi"/>
          <w:sz w:val="24"/>
        </w:rPr>
      </w:pPr>
      <w:r w:rsidRPr="008C3035">
        <w:rPr>
          <w:rFonts w:ascii="Arial Narrow" w:hAnsi="Arial Narrow" w:cstheme="minorHAnsi"/>
          <w:sz w:val="24"/>
        </w:rPr>
        <w:t>Por lo anterior, se modifica el cronograma de la Convocatoria quedando de la siguiente manera:</w:t>
      </w:r>
    </w:p>
    <w:p w:rsidR="00FF4FA8" w:rsidRPr="00DF5DFF" w:rsidRDefault="00FF4FA8" w:rsidP="00FF4FA8">
      <w:pPr>
        <w:pStyle w:val="Default"/>
        <w:jc w:val="both"/>
        <w:rPr>
          <w:rFonts w:asciiTheme="minorHAnsi" w:hAnsiTheme="minorHAnsi" w:cstheme="minorHAnsi"/>
          <w:sz w:val="28"/>
          <w:szCs w:val="28"/>
        </w:rPr>
      </w:pPr>
    </w:p>
    <w:tbl>
      <w:tblPr>
        <w:tblStyle w:val="Tablaconcuadrcula"/>
        <w:tblW w:w="0" w:type="auto"/>
        <w:tblInd w:w="392" w:type="dxa"/>
        <w:tblLook w:val="04A0" w:firstRow="1" w:lastRow="0" w:firstColumn="1" w:lastColumn="0" w:noHBand="0" w:noVBand="1"/>
      </w:tblPr>
      <w:tblGrid>
        <w:gridCol w:w="4870"/>
        <w:gridCol w:w="4021"/>
      </w:tblGrid>
      <w:tr w:rsidR="00FF4FA8" w:rsidRPr="00DF5DFF" w:rsidTr="001843E6">
        <w:trPr>
          <w:trHeight w:val="279"/>
        </w:trPr>
        <w:tc>
          <w:tcPr>
            <w:tcW w:w="4870" w:type="dxa"/>
          </w:tcPr>
          <w:p w:rsidR="00FF4FA8" w:rsidRPr="00C852FB" w:rsidRDefault="00FF4FA8" w:rsidP="001843E6">
            <w:pPr>
              <w:pStyle w:val="Default"/>
              <w:jc w:val="center"/>
              <w:rPr>
                <w:rFonts w:ascii="Arial Narrow" w:hAnsi="Arial Narrow" w:cstheme="minorHAnsi"/>
                <w:b/>
                <w:szCs w:val="28"/>
              </w:rPr>
            </w:pPr>
            <w:r w:rsidRPr="00C852FB">
              <w:rPr>
                <w:rFonts w:ascii="Arial Narrow" w:hAnsi="Arial Narrow" w:cstheme="minorHAnsi"/>
                <w:b/>
                <w:szCs w:val="28"/>
              </w:rPr>
              <w:t>Etapa o actividad</w:t>
            </w:r>
          </w:p>
        </w:tc>
        <w:tc>
          <w:tcPr>
            <w:tcW w:w="4021" w:type="dxa"/>
          </w:tcPr>
          <w:p w:rsidR="00FF4FA8" w:rsidRPr="00C852FB" w:rsidRDefault="00FF4FA8" w:rsidP="001843E6">
            <w:pPr>
              <w:pStyle w:val="Default"/>
              <w:jc w:val="center"/>
              <w:rPr>
                <w:rFonts w:ascii="Arial Narrow" w:hAnsi="Arial Narrow" w:cstheme="minorHAnsi"/>
                <w:b/>
                <w:szCs w:val="28"/>
              </w:rPr>
            </w:pPr>
            <w:r w:rsidRPr="00C852FB">
              <w:rPr>
                <w:rFonts w:ascii="Arial Narrow" w:hAnsi="Arial Narrow" w:cstheme="minorHAnsi"/>
                <w:b/>
                <w:szCs w:val="28"/>
              </w:rPr>
              <w:t>Fecha límite</w:t>
            </w:r>
          </w:p>
        </w:tc>
      </w:tr>
      <w:tr w:rsidR="00FF4FA8" w:rsidRPr="00DF5DFF" w:rsidTr="001843E6">
        <w:trPr>
          <w:trHeight w:val="279"/>
        </w:trPr>
        <w:tc>
          <w:tcPr>
            <w:tcW w:w="4870" w:type="dxa"/>
          </w:tcPr>
          <w:p w:rsidR="00FF4FA8" w:rsidRPr="00C852FB" w:rsidRDefault="00FF4FA8" w:rsidP="001843E6">
            <w:pPr>
              <w:pStyle w:val="Default"/>
              <w:jc w:val="both"/>
              <w:rPr>
                <w:rFonts w:ascii="Arial Narrow" w:hAnsi="Arial Narrow" w:cstheme="minorHAnsi"/>
                <w:szCs w:val="28"/>
              </w:rPr>
            </w:pPr>
            <w:r w:rsidRPr="00C852FB">
              <w:rPr>
                <w:rFonts w:ascii="Arial Narrow" w:hAnsi="Arial Narrow" w:cstheme="minorHAnsi"/>
                <w:szCs w:val="28"/>
              </w:rPr>
              <w:t>Apertura de la convocatoria:</w:t>
            </w:r>
          </w:p>
        </w:tc>
        <w:tc>
          <w:tcPr>
            <w:tcW w:w="4021" w:type="dxa"/>
          </w:tcPr>
          <w:p w:rsidR="00FF4FA8" w:rsidRPr="00C852FB" w:rsidRDefault="00FF4FA8" w:rsidP="001843E6">
            <w:pPr>
              <w:pStyle w:val="Default"/>
              <w:jc w:val="center"/>
              <w:rPr>
                <w:rFonts w:ascii="Arial Narrow" w:hAnsi="Arial Narrow" w:cstheme="minorHAnsi"/>
                <w:szCs w:val="28"/>
              </w:rPr>
            </w:pPr>
            <w:r w:rsidRPr="0098328D">
              <w:rPr>
                <w:rFonts w:ascii="Arial Narrow" w:hAnsi="Arial Narrow" w:cstheme="minorHAnsi"/>
                <w:szCs w:val="28"/>
              </w:rPr>
              <w:t>10 de abril de 2019</w:t>
            </w:r>
          </w:p>
        </w:tc>
      </w:tr>
      <w:tr w:rsidR="00FF4FA8" w:rsidRPr="00DF5DFF" w:rsidTr="001843E6">
        <w:trPr>
          <w:trHeight w:val="296"/>
        </w:trPr>
        <w:tc>
          <w:tcPr>
            <w:tcW w:w="4870" w:type="dxa"/>
          </w:tcPr>
          <w:p w:rsidR="00FF4FA8" w:rsidRPr="00C852FB" w:rsidRDefault="00FF4FA8" w:rsidP="001843E6">
            <w:pPr>
              <w:pStyle w:val="Default"/>
              <w:jc w:val="both"/>
              <w:rPr>
                <w:rFonts w:ascii="Arial Narrow" w:hAnsi="Arial Narrow" w:cstheme="minorHAnsi"/>
                <w:szCs w:val="28"/>
              </w:rPr>
            </w:pPr>
            <w:r w:rsidRPr="00C852FB">
              <w:rPr>
                <w:rFonts w:ascii="Arial Narrow" w:hAnsi="Arial Narrow" w:cstheme="minorHAnsi"/>
                <w:szCs w:val="28"/>
              </w:rPr>
              <w:t>Cierre de la convocatoria en el CIC (entrega de propuestas):</w:t>
            </w:r>
          </w:p>
        </w:tc>
        <w:tc>
          <w:tcPr>
            <w:tcW w:w="4021" w:type="dxa"/>
          </w:tcPr>
          <w:p w:rsidR="00FF4FA8" w:rsidRPr="00C852FB" w:rsidRDefault="00FF4FA8" w:rsidP="001843E6">
            <w:pPr>
              <w:pStyle w:val="Default"/>
              <w:jc w:val="center"/>
              <w:rPr>
                <w:rFonts w:ascii="Arial Narrow" w:hAnsi="Arial Narrow" w:cstheme="minorHAnsi"/>
                <w:szCs w:val="28"/>
              </w:rPr>
            </w:pPr>
            <w:r>
              <w:rPr>
                <w:rFonts w:ascii="Arial Narrow" w:hAnsi="Arial Narrow" w:cstheme="minorHAnsi"/>
                <w:szCs w:val="28"/>
              </w:rPr>
              <w:t>03</w:t>
            </w:r>
            <w:r w:rsidRPr="00C852FB">
              <w:rPr>
                <w:rFonts w:ascii="Arial Narrow" w:hAnsi="Arial Narrow" w:cstheme="minorHAnsi"/>
                <w:szCs w:val="28"/>
              </w:rPr>
              <w:t xml:space="preserve"> de junio de 201</w:t>
            </w:r>
            <w:r>
              <w:rPr>
                <w:rFonts w:ascii="Arial Narrow" w:hAnsi="Arial Narrow" w:cstheme="minorHAnsi"/>
                <w:szCs w:val="28"/>
              </w:rPr>
              <w:t>9</w:t>
            </w:r>
          </w:p>
        </w:tc>
      </w:tr>
      <w:tr w:rsidR="00FF4FA8" w:rsidRPr="00DF5DFF" w:rsidTr="001843E6">
        <w:trPr>
          <w:trHeight w:val="279"/>
        </w:trPr>
        <w:tc>
          <w:tcPr>
            <w:tcW w:w="4870" w:type="dxa"/>
          </w:tcPr>
          <w:p w:rsidR="00FF4FA8" w:rsidRPr="00C852FB" w:rsidRDefault="00FF4FA8" w:rsidP="001843E6">
            <w:pPr>
              <w:pStyle w:val="Default"/>
              <w:jc w:val="both"/>
              <w:rPr>
                <w:rFonts w:ascii="Arial Narrow" w:hAnsi="Arial Narrow" w:cstheme="minorHAnsi"/>
                <w:szCs w:val="28"/>
              </w:rPr>
            </w:pPr>
            <w:r w:rsidRPr="00C852FB">
              <w:rPr>
                <w:rFonts w:ascii="Arial Narrow" w:hAnsi="Arial Narrow" w:cstheme="minorHAnsi"/>
                <w:szCs w:val="28"/>
              </w:rPr>
              <w:t>Evaluación en el CIC:</w:t>
            </w:r>
          </w:p>
        </w:tc>
        <w:tc>
          <w:tcPr>
            <w:tcW w:w="4021" w:type="dxa"/>
          </w:tcPr>
          <w:p w:rsidR="00FF4FA8" w:rsidRPr="00C852FB" w:rsidRDefault="00FF4FA8" w:rsidP="001843E6">
            <w:pPr>
              <w:pStyle w:val="Default"/>
              <w:jc w:val="center"/>
              <w:rPr>
                <w:rFonts w:ascii="Arial Narrow" w:hAnsi="Arial Narrow" w:cstheme="minorHAnsi"/>
                <w:szCs w:val="28"/>
              </w:rPr>
            </w:pPr>
            <w:r>
              <w:rPr>
                <w:rFonts w:ascii="Arial Narrow" w:hAnsi="Arial Narrow" w:cstheme="minorHAnsi"/>
                <w:szCs w:val="28"/>
              </w:rPr>
              <w:t>07 de jul</w:t>
            </w:r>
            <w:r w:rsidRPr="00C852FB">
              <w:rPr>
                <w:rFonts w:ascii="Arial Narrow" w:hAnsi="Arial Narrow" w:cstheme="minorHAnsi"/>
                <w:szCs w:val="28"/>
              </w:rPr>
              <w:t>io de 201</w:t>
            </w:r>
            <w:r>
              <w:rPr>
                <w:rFonts w:ascii="Arial Narrow" w:hAnsi="Arial Narrow" w:cstheme="minorHAnsi"/>
                <w:szCs w:val="28"/>
              </w:rPr>
              <w:t>9</w:t>
            </w:r>
          </w:p>
        </w:tc>
      </w:tr>
      <w:tr w:rsidR="00FF4FA8" w:rsidRPr="00DF5DFF" w:rsidTr="001843E6">
        <w:trPr>
          <w:trHeight w:val="279"/>
        </w:trPr>
        <w:tc>
          <w:tcPr>
            <w:tcW w:w="4870" w:type="dxa"/>
          </w:tcPr>
          <w:p w:rsidR="00FF4FA8" w:rsidRPr="00C852FB" w:rsidRDefault="00FF4FA8" w:rsidP="001843E6">
            <w:pPr>
              <w:pStyle w:val="Default"/>
              <w:jc w:val="both"/>
              <w:rPr>
                <w:rFonts w:ascii="Arial Narrow" w:hAnsi="Arial Narrow" w:cstheme="minorHAnsi"/>
                <w:szCs w:val="28"/>
              </w:rPr>
            </w:pPr>
            <w:r w:rsidRPr="00C852FB">
              <w:rPr>
                <w:rFonts w:ascii="Arial Narrow" w:hAnsi="Arial Narrow" w:cstheme="minorHAnsi"/>
                <w:szCs w:val="28"/>
              </w:rPr>
              <w:t xml:space="preserve">Selección de proyectos y publicación de resultados </w:t>
            </w:r>
          </w:p>
        </w:tc>
        <w:tc>
          <w:tcPr>
            <w:tcW w:w="4021" w:type="dxa"/>
          </w:tcPr>
          <w:p w:rsidR="00FF4FA8" w:rsidRPr="00C852FB" w:rsidRDefault="00FF4FA8" w:rsidP="001843E6">
            <w:pPr>
              <w:pStyle w:val="Default"/>
              <w:jc w:val="center"/>
              <w:rPr>
                <w:rFonts w:ascii="Arial Narrow" w:hAnsi="Arial Narrow" w:cstheme="minorHAnsi"/>
                <w:szCs w:val="28"/>
              </w:rPr>
            </w:pPr>
            <w:r>
              <w:rPr>
                <w:rFonts w:ascii="Arial Narrow" w:hAnsi="Arial Narrow" w:cstheme="minorHAnsi"/>
                <w:szCs w:val="28"/>
              </w:rPr>
              <w:t>08</w:t>
            </w:r>
            <w:r w:rsidRPr="00C852FB">
              <w:rPr>
                <w:rFonts w:ascii="Arial Narrow" w:hAnsi="Arial Narrow" w:cstheme="minorHAnsi"/>
                <w:szCs w:val="28"/>
              </w:rPr>
              <w:t xml:space="preserve"> de julio de 201</w:t>
            </w:r>
            <w:r>
              <w:rPr>
                <w:rFonts w:ascii="Arial Narrow" w:hAnsi="Arial Narrow" w:cstheme="minorHAnsi"/>
                <w:szCs w:val="28"/>
              </w:rPr>
              <w:t>9</w:t>
            </w:r>
          </w:p>
        </w:tc>
      </w:tr>
      <w:tr w:rsidR="00FF4FA8" w:rsidRPr="00DF5DFF" w:rsidTr="001843E6">
        <w:trPr>
          <w:trHeight w:val="310"/>
        </w:trPr>
        <w:tc>
          <w:tcPr>
            <w:tcW w:w="4870" w:type="dxa"/>
          </w:tcPr>
          <w:p w:rsidR="00FF4FA8" w:rsidRPr="00C852FB" w:rsidRDefault="00FF4FA8" w:rsidP="001843E6">
            <w:pPr>
              <w:pStyle w:val="Default"/>
              <w:jc w:val="both"/>
              <w:rPr>
                <w:rFonts w:ascii="Arial Narrow" w:hAnsi="Arial Narrow" w:cstheme="minorHAnsi"/>
                <w:szCs w:val="28"/>
              </w:rPr>
            </w:pPr>
            <w:r w:rsidRPr="00C852FB">
              <w:rPr>
                <w:rFonts w:ascii="Arial Narrow" w:hAnsi="Arial Narrow" w:cstheme="minorHAnsi"/>
                <w:szCs w:val="28"/>
              </w:rPr>
              <w:t xml:space="preserve">Elaboración actas de inicio de proyectos: </w:t>
            </w:r>
          </w:p>
        </w:tc>
        <w:tc>
          <w:tcPr>
            <w:tcW w:w="4021" w:type="dxa"/>
          </w:tcPr>
          <w:p w:rsidR="00FF4FA8" w:rsidRPr="00C852FB" w:rsidRDefault="00FF4FA8" w:rsidP="001843E6">
            <w:pPr>
              <w:pStyle w:val="Default"/>
              <w:jc w:val="center"/>
              <w:rPr>
                <w:rFonts w:ascii="Arial Narrow" w:hAnsi="Arial Narrow" w:cstheme="minorHAnsi"/>
                <w:szCs w:val="28"/>
              </w:rPr>
            </w:pPr>
            <w:r>
              <w:rPr>
                <w:rFonts w:ascii="Arial Narrow" w:hAnsi="Arial Narrow" w:cstheme="minorHAnsi"/>
                <w:szCs w:val="28"/>
              </w:rPr>
              <w:t>Del 09 al 12</w:t>
            </w:r>
            <w:r w:rsidRPr="00C852FB">
              <w:rPr>
                <w:rFonts w:ascii="Arial Narrow" w:hAnsi="Arial Narrow" w:cstheme="minorHAnsi"/>
                <w:szCs w:val="28"/>
              </w:rPr>
              <w:t xml:space="preserve"> de julio de 201</w:t>
            </w:r>
            <w:r>
              <w:rPr>
                <w:rFonts w:ascii="Arial Narrow" w:hAnsi="Arial Narrow" w:cstheme="minorHAnsi"/>
                <w:szCs w:val="28"/>
              </w:rPr>
              <w:t>9</w:t>
            </w:r>
          </w:p>
        </w:tc>
      </w:tr>
    </w:tbl>
    <w:p w:rsidR="00FF4FA8" w:rsidRDefault="00FF4FA8" w:rsidP="00FF4FA8">
      <w:pPr>
        <w:pStyle w:val="Default"/>
        <w:ind w:left="360"/>
        <w:jc w:val="both"/>
        <w:rPr>
          <w:rFonts w:asciiTheme="minorHAnsi" w:hAnsiTheme="minorHAnsi" w:cstheme="minorHAnsi"/>
          <w:b/>
        </w:rPr>
      </w:pPr>
    </w:p>
    <w:p w:rsidR="00FF4FA8" w:rsidRDefault="00FF4FA8" w:rsidP="00FF4FA8">
      <w:pPr>
        <w:rPr>
          <w:rFonts w:ascii="Arial Narrow" w:hAnsi="Arial Narrow" w:cstheme="minorHAnsi"/>
          <w:szCs w:val="22"/>
        </w:rPr>
      </w:pPr>
    </w:p>
    <w:p w:rsidR="00FF4FA8" w:rsidRDefault="00FF4FA8" w:rsidP="00FF4FA8">
      <w:pPr>
        <w:rPr>
          <w:noProof/>
          <w:szCs w:val="22"/>
          <w:lang w:val="es-ES"/>
        </w:rPr>
      </w:pPr>
      <w:r>
        <w:rPr>
          <w:noProof/>
          <w:lang w:val="es-ES"/>
        </w:rPr>
        <w:drawing>
          <wp:anchor distT="0" distB="0" distL="114300" distR="114300" simplePos="0" relativeHeight="251659264" behindDoc="1" locked="0" layoutInCell="1" allowOverlap="1" wp14:anchorId="0FD3EFA0" wp14:editId="509C773C">
            <wp:simplePos x="0" y="0"/>
            <wp:positionH relativeFrom="column">
              <wp:posOffset>0</wp:posOffset>
            </wp:positionH>
            <wp:positionV relativeFrom="paragraph">
              <wp:posOffset>59750</wp:posOffset>
            </wp:positionV>
            <wp:extent cx="1362075" cy="6477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25000"/>
                              </a14:imgEffect>
                            </a14:imgLayer>
                          </a14:imgProps>
                        </a:ext>
                        <a:ext uri="{28A0092B-C50C-407E-A947-70E740481C1C}">
                          <a14:useLocalDpi xmlns:a14="http://schemas.microsoft.com/office/drawing/2010/main" val="0"/>
                        </a:ext>
                      </a:extLst>
                    </a:blip>
                    <a:srcRect l="28708" t="71104" r="60127" b="19547"/>
                    <a:stretch>
                      <a:fillRect/>
                    </a:stretch>
                  </pic:blipFill>
                  <pic:spPr bwMode="auto">
                    <a:xfrm>
                      <a:off x="0" y="0"/>
                      <a:ext cx="13620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FA8" w:rsidRDefault="00FF4FA8" w:rsidP="00FF4FA8">
      <w:pPr>
        <w:rPr>
          <w:noProof/>
          <w:szCs w:val="22"/>
          <w:lang w:val="es-ES"/>
        </w:rPr>
      </w:pPr>
    </w:p>
    <w:p w:rsidR="00FF4FA8" w:rsidRDefault="00FF4FA8" w:rsidP="00FF4FA8">
      <w:pPr>
        <w:rPr>
          <w:noProof/>
          <w:szCs w:val="22"/>
          <w:lang w:val="es-ES"/>
        </w:rPr>
      </w:pPr>
    </w:p>
    <w:p w:rsidR="00FF4FA8" w:rsidRDefault="00FF4FA8" w:rsidP="00FF4FA8">
      <w:pPr>
        <w:rPr>
          <w:rFonts w:ascii="Arial Narrow" w:hAnsi="Arial Narrow" w:cstheme="minorHAnsi"/>
          <w:b/>
        </w:rPr>
      </w:pPr>
    </w:p>
    <w:p w:rsidR="00FF4FA8" w:rsidRPr="005662EF" w:rsidRDefault="00FF4FA8" w:rsidP="00FF4FA8">
      <w:pPr>
        <w:rPr>
          <w:rFonts w:ascii="Arial Narrow" w:hAnsi="Arial Narrow" w:cstheme="minorHAnsi"/>
          <w:b/>
        </w:rPr>
      </w:pPr>
      <w:r w:rsidRPr="005662EF">
        <w:rPr>
          <w:rFonts w:ascii="Arial Narrow" w:hAnsi="Arial Narrow" w:cstheme="minorHAnsi"/>
          <w:b/>
        </w:rPr>
        <w:t>CARLOS EDUARDO CASTAÑO RÍOS</w:t>
      </w:r>
    </w:p>
    <w:p w:rsidR="00FF4FA8" w:rsidRPr="0016491D" w:rsidRDefault="00FF4FA8" w:rsidP="00FF4FA8">
      <w:pPr>
        <w:rPr>
          <w:rFonts w:ascii="Arial Narrow" w:hAnsi="Arial Narrow" w:cstheme="minorHAnsi"/>
          <w:szCs w:val="22"/>
        </w:rPr>
      </w:pPr>
      <w:r w:rsidRPr="0016491D">
        <w:rPr>
          <w:rFonts w:ascii="Arial Narrow" w:hAnsi="Arial Narrow" w:cstheme="minorHAnsi"/>
          <w:szCs w:val="22"/>
        </w:rPr>
        <w:t xml:space="preserve">Director </w:t>
      </w:r>
    </w:p>
    <w:p w:rsidR="00FF4FA8" w:rsidRPr="0016491D" w:rsidRDefault="00FF4FA8" w:rsidP="00FF4FA8">
      <w:pPr>
        <w:rPr>
          <w:rFonts w:ascii="Arial Narrow" w:hAnsi="Arial Narrow" w:cstheme="minorHAnsi"/>
          <w:szCs w:val="22"/>
        </w:rPr>
      </w:pPr>
      <w:r w:rsidRPr="0016491D">
        <w:rPr>
          <w:rFonts w:ascii="Arial Narrow" w:hAnsi="Arial Narrow" w:cstheme="minorHAnsi"/>
          <w:szCs w:val="22"/>
        </w:rPr>
        <w:t xml:space="preserve">Centro de Investigaciones y Consultorías —CIC— </w:t>
      </w:r>
    </w:p>
    <w:p w:rsidR="00FF4FA8" w:rsidRPr="008C3035" w:rsidRDefault="00FF4FA8" w:rsidP="00FF4FA8">
      <w:pPr>
        <w:spacing w:after="120"/>
        <w:jc w:val="both"/>
        <w:rPr>
          <w:rFonts w:ascii="Arial Narrow" w:hAnsi="Arial Narrow" w:cstheme="minorHAnsi"/>
          <w:sz w:val="24"/>
        </w:rPr>
      </w:pPr>
    </w:p>
    <w:p w:rsidR="00C00818" w:rsidRPr="006D1D9E" w:rsidRDefault="00C00818" w:rsidP="00323A85">
      <w:pPr>
        <w:pStyle w:val="Default"/>
        <w:jc w:val="both"/>
        <w:rPr>
          <w:rFonts w:asciiTheme="minorHAnsi" w:hAnsiTheme="minorHAnsi" w:cstheme="minorHAnsi"/>
          <w:sz w:val="28"/>
          <w:szCs w:val="28"/>
        </w:rPr>
      </w:pPr>
      <w:bookmarkStart w:id="3" w:name="_GoBack"/>
      <w:bookmarkEnd w:id="3"/>
    </w:p>
    <w:sectPr w:rsidR="00C00818" w:rsidRPr="006D1D9E" w:rsidSect="0094043B">
      <w:footerReference w:type="default" r:id="rId22"/>
      <w:pgSz w:w="12242" w:h="15842" w:code="1"/>
      <w:pgMar w:top="1134" w:right="1418" w:bottom="567" w:left="1531"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B8" w:rsidRDefault="00D361B8">
      <w:r>
        <w:separator/>
      </w:r>
    </w:p>
  </w:endnote>
  <w:endnote w:type="continuationSeparator" w:id="0">
    <w:p w:rsidR="00D361B8" w:rsidRDefault="00D3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706479"/>
      <w:docPartObj>
        <w:docPartGallery w:val="Page Numbers (Bottom of Page)"/>
        <w:docPartUnique/>
      </w:docPartObj>
    </w:sdtPr>
    <w:sdtEndPr/>
    <w:sdtContent>
      <w:p w:rsidR="0014028C" w:rsidRDefault="0014028C">
        <w:pPr>
          <w:pStyle w:val="Piedepgina"/>
          <w:jc w:val="right"/>
        </w:pPr>
        <w:r>
          <w:fldChar w:fldCharType="begin"/>
        </w:r>
        <w:r>
          <w:instrText>PAGE   \* MERGEFORMAT</w:instrText>
        </w:r>
        <w:r>
          <w:fldChar w:fldCharType="separate"/>
        </w:r>
        <w:r w:rsidR="00E52A4C">
          <w:rPr>
            <w:noProof/>
          </w:rPr>
          <w:t>6</w:t>
        </w:r>
        <w:r>
          <w:fldChar w:fldCharType="end"/>
        </w:r>
      </w:p>
    </w:sdtContent>
  </w:sdt>
  <w:p w:rsidR="00BF766D" w:rsidRPr="00B772CC" w:rsidRDefault="00BF766D">
    <w:pPr>
      <w:pStyle w:val="Piedepgina"/>
      <w:jc w:val="center"/>
      <w:rPr>
        <w:rFonts w:ascii="Arial Narrow" w:hAnsi="Arial Narrow"/>
        <w:bCs/>
        <w:i/>
        <w:iCs/>
        <w:sz w:val="18"/>
        <w:szCs w:val="18"/>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B8" w:rsidRDefault="00D361B8">
      <w:r>
        <w:separator/>
      </w:r>
    </w:p>
  </w:footnote>
  <w:footnote w:type="continuationSeparator" w:id="0">
    <w:p w:rsidR="00D361B8" w:rsidRDefault="00D36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9A453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320B57"/>
    <w:multiLevelType w:val="multilevel"/>
    <w:tmpl w:val="65A4A9E0"/>
    <w:lvl w:ilvl="0">
      <w:start w:val="5"/>
      <w:numFmt w:val="decimal"/>
      <w:lvlText w:val="%1"/>
      <w:lvlJc w:val="left"/>
      <w:pPr>
        <w:ind w:left="717" w:hanging="360"/>
      </w:pPr>
      <w:rPr>
        <w:rFonts w:hint="default"/>
      </w:rPr>
    </w:lvl>
    <w:lvl w:ilvl="1">
      <w:start w:val="1"/>
      <w:numFmt w:val="decimal"/>
      <w:lvlText w:val="%1.%2"/>
      <w:lvlJc w:val="left"/>
      <w:pPr>
        <w:ind w:left="1434" w:hanging="360"/>
      </w:pPr>
      <w:rPr>
        <w:rFonts w:hint="default"/>
      </w:rPr>
    </w:lvl>
    <w:lvl w:ilvl="2">
      <w:start w:val="1"/>
      <w:numFmt w:val="decimal"/>
      <w:lvlText w:val="%1.%2.%3"/>
      <w:lvlJc w:val="left"/>
      <w:pPr>
        <w:ind w:left="2511"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305" w:hanging="1080"/>
      </w:pPr>
      <w:rPr>
        <w:rFonts w:hint="default"/>
      </w:rPr>
    </w:lvl>
    <w:lvl w:ilvl="5">
      <w:start w:val="1"/>
      <w:numFmt w:val="decimal"/>
      <w:lvlText w:val="%1.%2.%3.%4.%5.%6"/>
      <w:lvlJc w:val="left"/>
      <w:pPr>
        <w:ind w:left="5022" w:hanging="1080"/>
      </w:pPr>
      <w:rPr>
        <w:rFonts w:hint="default"/>
      </w:rPr>
    </w:lvl>
    <w:lvl w:ilvl="6">
      <w:start w:val="1"/>
      <w:numFmt w:val="decimal"/>
      <w:lvlText w:val="%1.%2.%3.%4.%5.%6.%7"/>
      <w:lvlJc w:val="left"/>
      <w:pPr>
        <w:ind w:left="6099"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893" w:hanging="1800"/>
      </w:pPr>
      <w:rPr>
        <w:rFonts w:hint="default"/>
      </w:rPr>
    </w:lvl>
  </w:abstractNum>
  <w:abstractNum w:abstractNumId="2" w15:restartNumberingAfterBreak="0">
    <w:nsid w:val="053B5E66"/>
    <w:multiLevelType w:val="hybridMultilevel"/>
    <w:tmpl w:val="7F5EDE26"/>
    <w:lvl w:ilvl="0" w:tplc="35FA1D5E">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D897187"/>
    <w:multiLevelType w:val="hybridMultilevel"/>
    <w:tmpl w:val="1B32A7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087399"/>
    <w:multiLevelType w:val="hybridMultilevel"/>
    <w:tmpl w:val="E47C193E"/>
    <w:lvl w:ilvl="0" w:tplc="714E1CAA">
      <w:start w:val="1"/>
      <w:numFmt w:val="upperRoman"/>
      <w:lvlText w:val="%1."/>
      <w:lvlJc w:val="left"/>
      <w:pPr>
        <w:ind w:left="1080" w:hanging="720"/>
      </w:pPr>
      <w:rPr>
        <w:rFonts w:hint="default"/>
        <w:b/>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2B33D0"/>
    <w:multiLevelType w:val="hybridMultilevel"/>
    <w:tmpl w:val="C6C647B4"/>
    <w:lvl w:ilvl="0" w:tplc="FA401166">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3851738"/>
    <w:multiLevelType w:val="hybridMultilevel"/>
    <w:tmpl w:val="F390A6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78F71F7"/>
    <w:multiLevelType w:val="hybridMultilevel"/>
    <w:tmpl w:val="CEA6691E"/>
    <w:lvl w:ilvl="0" w:tplc="35FA1D5E">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C43F46"/>
    <w:multiLevelType w:val="hybridMultilevel"/>
    <w:tmpl w:val="43BABACE"/>
    <w:lvl w:ilvl="0" w:tplc="240A0001">
      <w:start w:val="1"/>
      <w:numFmt w:val="bullet"/>
      <w:lvlText w:val=""/>
      <w:lvlJc w:val="left"/>
      <w:pPr>
        <w:ind w:left="333" w:hanging="360"/>
      </w:pPr>
      <w:rPr>
        <w:rFonts w:ascii="Symbol" w:hAnsi="Symbol" w:hint="default"/>
      </w:rPr>
    </w:lvl>
    <w:lvl w:ilvl="1" w:tplc="240A0003" w:tentative="1">
      <w:start w:val="1"/>
      <w:numFmt w:val="bullet"/>
      <w:lvlText w:val="o"/>
      <w:lvlJc w:val="left"/>
      <w:pPr>
        <w:ind w:left="1053" w:hanging="360"/>
      </w:pPr>
      <w:rPr>
        <w:rFonts w:ascii="Courier New" w:hAnsi="Courier New" w:cs="Courier New" w:hint="default"/>
      </w:rPr>
    </w:lvl>
    <w:lvl w:ilvl="2" w:tplc="240A0005" w:tentative="1">
      <w:start w:val="1"/>
      <w:numFmt w:val="bullet"/>
      <w:lvlText w:val=""/>
      <w:lvlJc w:val="left"/>
      <w:pPr>
        <w:ind w:left="1773" w:hanging="360"/>
      </w:pPr>
      <w:rPr>
        <w:rFonts w:ascii="Wingdings" w:hAnsi="Wingdings" w:hint="default"/>
      </w:rPr>
    </w:lvl>
    <w:lvl w:ilvl="3" w:tplc="240A0001" w:tentative="1">
      <w:start w:val="1"/>
      <w:numFmt w:val="bullet"/>
      <w:lvlText w:val=""/>
      <w:lvlJc w:val="left"/>
      <w:pPr>
        <w:ind w:left="2493" w:hanging="360"/>
      </w:pPr>
      <w:rPr>
        <w:rFonts w:ascii="Symbol" w:hAnsi="Symbol" w:hint="default"/>
      </w:rPr>
    </w:lvl>
    <w:lvl w:ilvl="4" w:tplc="240A0003" w:tentative="1">
      <w:start w:val="1"/>
      <w:numFmt w:val="bullet"/>
      <w:lvlText w:val="o"/>
      <w:lvlJc w:val="left"/>
      <w:pPr>
        <w:ind w:left="3213" w:hanging="360"/>
      </w:pPr>
      <w:rPr>
        <w:rFonts w:ascii="Courier New" w:hAnsi="Courier New" w:cs="Courier New" w:hint="default"/>
      </w:rPr>
    </w:lvl>
    <w:lvl w:ilvl="5" w:tplc="240A0005" w:tentative="1">
      <w:start w:val="1"/>
      <w:numFmt w:val="bullet"/>
      <w:lvlText w:val=""/>
      <w:lvlJc w:val="left"/>
      <w:pPr>
        <w:ind w:left="3933" w:hanging="360"/>
      </w:pPr>
      <w:rPr>
        <w:rFonts w:ascii="Wingdings" w:hAnsi="Wingdings" w:hint="default"/>
      </w:rPr>
    </w:lvl>
    <w:lvl w:ilvl="6" w:tplc="240A0001" w:tentative="1">
      <w:start w:val="1"/>
      <w:numFmt w:val="bullet"/>
      <w:lvlText w:val=""/>
      <w:lvlJc w:val="left"/>
      <w:pPr>
        <w:ind w:left="4653" w:hanging="360"/>
      </w:pPr>
      <w:rPr>
        <w:rFonts w:ascii="Symbol" w:hAnsi="Symbol" w:hint="default"/>
      </w:rPr>
    </w:lvl>
    <w:lvl w:ilvl="7" w:tplc="240A0003" w:tentative="1">
      <w:start w:val="1"/>
      <w:numFmt w:val="bullet"/>
      <w:lvlText w:val="o"/>
      <w:lvlJc w:val="left"/>
      <w:pPr>
        <w:ind w:left="5373" w:hanging="360"/>
      </w:pPr>
      <w:rPr>
        <w:rFonts w:ascii="Courier New" w:hAnsi="Courier New" w:cs="Courier New" w:hint="default"/>
      </w:rPr>
    </w:lvl>
    <w:lvl w:ilvl="8" w:tplc="240A0005" w:tentative="1">
      <w:start w:val="1"/>
      <w:numFmt w:val="bullet"/>
      <w:lvlText w:val=""/>
      <w:lvlJc w:val="left"/>
      <w:pPr>
        <w:ind w:left="6093" w:hanging="360"/>
      </w:pPr>
      <w:rPr>
        <w:rFonts w:ascii="Wingdings" w:hAnsi="Wingdings" w:hint="default"/>
      </w:rPr>
    </w:lvl>
  </w:abstractNum>
  <w:abstractNum w:abstractNumId="9" w15:restartNumberingAfterBreak="0">
    <w:nsid w:val="21840D4F"/>
    <w:multiLevelType w:val="hybridMultilevel"/>
    <w:tmpl w:val="0A0CF08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238564AA"/>
    <w:multiLevelType w:val="hybridMultilevel"/>
    <w:tmpl w:val="F390A6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57359CD"/>
    <w:multiLevelType w:val="hybridMultilevel"/>
    <w:tmpl w:val="3D74DC2C"/>
    <w:lvl w:ilvl="0" w:tplc="69CC3742">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A54174"/>
    <w:multiLevelType w:val="hybridMultilevel"/>
    <w:tmpl w:val="6FD4B370"/>
    <w:lvl w:ilvl="0" w:tplc="35FA1D5E">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2F474E9"/>
    <w:multiLevelType w:val="multilevel"/>
    <w:tmpl w:val="DF70661E"/>
    <w:lvl w:ilvl="0">
      <w:start w:val="5"/>
      <w:numFmt w:val="decimal"/>
      <w:lvlText w:val="%1"/>
      <w:lvlJc w:val="left"/>
      <w:pPr>
        <w:ind w:left="717"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037" w:hanging="108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17" w:hanging="1800"/>
      </w:pPr>
      <w:rPr>
        <w:rFonts w:hint="default"/>
      </w:rPr>
    </w:lvl>
  </w:abstractNum>
  <w:abstractNum w:abstractNumId="14" w15:restartNumberingAfterBreak="0">
    <w:nsid w:val="33B60B5A"/>
    <w:multiLevelType w:val="hybridMultilevel"/>
    <w:tmpl w:val="6FCECE10"/>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35A400E7"/>
    <w:multiLevelType w:val="hybridMultilevel"/>
    <w:tmpl w:val="666C9558"/>
    <w:lvl w:ilvl="0" w:tplc="87264DB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267B42"/>
    <w:multiLevelType w:val="hybridMultilevel"/>
    <w:tmpl w:val="A8FA22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310526"/>
    <w:multiLevelType w:val="hybridMultilevel"/>
    <w:tmpl w:val="D1100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F96D52"/>
    <w:multiLevelType w:val="hybridMultilevel"/>
    <w:tmpl w:val="8094355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9" w15:restartNumberingAfterBreak="0">
    <w:nsid w:val="491F6247"/>
    <w:multiLevelType w:val="hybridMultilevel"/>
    <w:tmpl w:val="0CDCB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9E43A0"/>
    <w:multiLevelType w:val="hybridMultilevel"/>
    <w:tmpl w:val="47D421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C2A2B4D"/>
    <w:multiLevelType w:val="hybridMultilevel"/>
    <w:tmpl w:val="A4FCC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F496BF7"/>
    <w:multiLevelType w:val="multilevel"/>
    <w:tmpl w:val="65A4A9E0"/>
    <w:lvl w:ilvl="0">
      <w:start w:val="5"/>
      <w:numFmt w:val="decimal"/>
      <w:lvlText w:val="%1"/>
      <w:lvlJc w:val="left"/>
      <w:pPr>
        <w:ind w:left="717" w:hanging="360"/>
      </w:pPr>
      <w:rPr>
        <w:rFonts w:hint="default"/>
      </w:rPr>
    </w:lvl>
    <w:lvl w:ilvl="1">
      <w:start w:val="1"/>
      <w:numFmt w:val="decimal"/>
      <w:lvlText w:val="%1.%2"/>
      <w:lvlJc w:val="left"/>
      <w:pPr>
        <w:ind w:left="1434" w:hanging="360"/>
      </w:pPr>
      <w:rPr>
        <w:rFonts w:hint="default"/>
      </w:rPr>
    </w:lvl>
    <w:lvl w:ilvl="2">
      <w:start w:val="1"/>
      <w:numFmt w:val="decimal"/>
      <w:lvlText w:val="%1.%2.%3"/>
      <w:lvlJc w:val="left"/>
      <w:pPr>
        <w:ind w:left="2511"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305" w:hanging="1080"/>
      </w:pPr>
      <w:rPr>
        <w:rFonts w:hint="default"/>
      </w:rPr>
    </w:lvl>
    <w:lvl w:ilvl="5">
      <w:start w:val="1"/>
      <w:numFmt w:val="decimal"/>
      <w:lvlText w:val="%1.%2.%3.%4.%5.%6"/>
      <w:lvlJc w:val="left"/>
      <w:pPr>
        <w:ind w:left="5022" w:hanging="1080"/>
      </w:pPr>
      <w:rPr>
        <w:rFonts w:hint="default"/>
      </w:rPr>
    </w:lvl>
    <w:lvl w:ilvl="6">
      <w:start w:val="1"/>
      <w:numFmt w:val="decimal"/>
      <w:lvlText w:val="%1.%2.%3.%4.%5.%6.%7"/>
      <w:lvlJc w:val="left"/>
      <w:pPr>
        <w:ind w:left="6099"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893" w:hanging="1800"/>
      </w:pPr>
      <w:rPr>
        <w:rFonts w:hint="default"/>
      </w:rPr>
    </w:lvl>
  </w:abstractNum>
  <w:abstractNum w:abstractNumId="23" w15:restartNumberingAfterBreak="0">
    <w:nsid w:val="55AC0052"/>
    <w:multiLevelType w:val="hybridMultilevel"/>
    <w:tmpl w:val="9F68D134"/>
    <w:lvl w:ilvl="0" w:tplc="28ACB83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7123E0"/>
    <w:multiLevelType w:val="hybridMultilevel"/>
    <w:tmpl w:val="EECA47E2"/>
    <w:lvl w:ilvl="0" w:tplc="35FA1D5E">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CC41712"/>
    <w:multiLevelType w:val="hybridMultilevel"/>
    <w:tmpl w:val="6E787E36"/>
    <w:lvl w:ilvl="0" w:tplc="0C0A000F">
      <w:start w:val="1"/>
      <w:numFmt w:val="decimal"/>
      <w:lvlText w:val="%1."/>
      <w:lvlJc w:val="left"/>
      <w:pPr>
        <w:ind w:left="108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4D5CC6"/>
    <w:multiLevelType w:val="hybridMultilevel"/>
    <w:tmpl w:val="4486493E"/>
    <w:lvl w:ilvl="0" w:tplc="2F5AF6D8">
      <w:start w:val="1"/>
      <w:numFmt w:val="bullet"/>
      <w:lvlText w:val="-"/>
      <w:lvlJc w:val="left"/>
      <w:pPr>
        <w:ind w:left="1068" w:hanging="360"/>
      </w:pPr>
      <w:rPr>
        <w:rFonts w:ascii="Calibri" w:eastAsia="Calibri"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649B60C2"/>
    <w:multiLevelType w:val="hybridMultilevel"/>
    <w:tmpl w:val="7C1840CA"/>
    <w:lvl w:ilvl="0" w:tplc="0C0A000F">
      <w:start w:val="1"/>
      <w:numFmt w:val="decimal"/>
      <w:lvlText w:val="%1."/>
      <w:lvlJc w:val="left"/>
      <w:pPr>
        <w:ind w:left="360" w:hanging="360"/>
      </w:p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28" w15:restartNumberingAfterBreak="0">
    <w:nsid w:val="67852874"/>
    <w:multiLevelType w:val="hybridMultilevel"/>
    <w:tmpl w:val="5E344808"/>
    <w:lvl w:ilvl="0" w:tplc="0C0A000F">
      <w:start w:val="1"/>
      <w:numFmt w:val="decimal"/>
      <w:lvlText w:val="%1."/>
      <w:lvlJc w:val="left"/>
      <w:pPr>
        <w:ind w:left="108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8542D1D"/>
    <w:multiLevelType w:val="hybridMultilevel"/>
    <w:tmpl w:val="2FCE3CC0"/>
    <w:lvl w:ilvl="0" w:tplc="161EDD3E">
      <w:start w:val="1"/>
      <w:numFmt w:val="lowerLetter"/>
      <w:lvlText w:val="%1."/>
      <w:lvlJc w:val="left"/>
      <w:pPr>
        <w:ind w:left="1068" w:hanging="360"/>
      </w:pPr>
      <w:rPr>
        <w:rFonts w:asciiTheme="minorHAnsi" w:eastAsia="Calibri" w:hAnsiTheme="minorHAnsi" w:cstheme="minorHAnsi"/>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6BBB3109"/>
    <w:multiLevelType w:val="hybridMultilevel"/>
    <w:tmpl w:val="D444BD94"/>
    <w:lvl w:ilvl="0" w:tplc="0C0A000F">
      <w:start w:val="1"/>
      <w:numFmt w:val="decimal"/>
      <w:lvlText w:val="%1."/>
      <w:lvlJc w:val="left"/>
      <w:pPr>
        <w:ind w:left="928"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3666E40"/>
    <w:multiLevelType w:val="hybridMultilevel"/>
    <w:tmpl w:val="9AEE4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0B1D11"/>
    <w:multiLevelType w:val="hybridMultilevel"/>
    <w:tmpl w:val="FAE601B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4E42859"/>
    <w:multiLevelType w:val="hybridMultilevel"/>
    <w:tmpl w:val="A7CA6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B5379F"/>
    <w:multiLevelType w:val="multilevel"/>
    <w:tmpl w:val="0C0A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5" w15:restartNumberingAfterBreak="0">
    <w:nsid w:val="7FC74A9C"/>
    <w:multiLevelType w:val="multilevel"/>
    <w:tmpl w:val="F8F0D7BA"/>
    <w:lvl w:ilvl="0">
      <w:start w:val="5"/>
      <w:numFmt w:val="decimal"/>
      <w:lvlText w:val="%1"/>
      <w:lvlJc w:val="left"/>
      <w:pPr>
        <w:ind w:left="480" w:hanging="480"/>
      </w:pPr>
      <w:rPr>
        <w:rFonts w:hint="default"/>
      </w:rPr>
    </w:lvl>
    <w:lvl w:ilvl="1">
      <w:start w:val="1"/>
      <w:numFmt w:val="decimal"/>
      <w:lvlText w:val="%1.%2"/>
      <w:lvlJc w:val="left"/>
      <w:pPr>
        <w:ind w:left="1013" w:hanging="480"/>
      </w:pPr>
      <w:rPr>
        <w:rFonts w:hint="default"/>
      </w:rPr>
    </w:lvl>
    <w:lvl w:ilvl="2">
      <w:start w:val="2"/>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num w:numId="1">
    <w:abstractNumId w:val="0"/>
  </w:num>
  <w:num w:numId="2">
    <w:abstractNumId w:val="21"/>
  </w:num>
  <w:num w:numId="3">
    <w:abstractNumId w:val="29"/>
  </w:num>
  <w:num w:numId="4">
    <w:abstractNumId w:val="33"/>
  </w:num>
  <w:num w:numId="5">
    <w:abstractNumId w:val="31"/>
  </w:num>
  <w:num w:numId="6">
    <w:abstractNumId w:val="10"/>
  </w:num>
  <w:num w:numId="7">
    <w:abstractNumId w:val="18"/>
  </w:num>
  <w:num w:numId="8">
    <w:abstractNumId w:val="11"/>
  </w:num>
  <w:num w:numId="9">
    <w:abstractNumId w:val="30"/>
  </w:num>
  <w:num w:numId="10">
    <w:abstractNumId w:val="23"/>
  </w:num>
  <w:num w:numId="11">
    <w:abstractNumId w:val="15"/>
  </w:num>
  <w:num w:numId="12">
    <w:abstractNumId w:val="5"/>
  </w:num>
  <w:num w:numId="13">
    <w:abstractNumId w:val="26"/>
  </w:num>
  <w:num w:numId="14">
    <w:abstractNumId w:val="4"/>
  </w:num>
  <w:num w:numId="15">
    <w:abstractNumId w:val="3"/>
  </w:num>
  <w:num w:numId="16">
    <w:abstractNumId w:val="14"/>
  </w:num>
  <w:num w:numId="17">
    <w:abstractNumId w:val="9"/>
  </w:num>
  <w:num w:numId="18">
    <w:abstractNumId w:val="12"/>
  </w:num>
  <w:num w:numId="19">
    <w:abstractNumId w:val="24"/>
  </w:num>
  <w:num w:numId="20">
    <w:abstractNumId w:val="32"/>
  </w:num>
  <w:num w:numId="21">
    <w:abstractNumId w:val="6"/>
  </w:num>
  <w:num w:numId="22">
    <w:abstractNumId w:val="8"/>
  </w:num>
  <w:num w:numId="23">
    <w:abstractNumId w:val="28"/>
  </w:num>
  <w:num w:numId="24">
    <w:abstractNumId w:val="25"/>
  </w:num>
  <w:num w:numId="25">
    <w:abstractNumId w:val="27"/>
  </w:num>
  <w:num w:numId="26">
    <w:abstractNumId w:val="2"/>
  </w:num>
  <w:num w:numId="27">
    <w:abstractNumId w:val="7"/>
  </w:num>
  <w:num w:numId="28">
    <w:abstractNumId w:val="16"/>
  </w:num>
  <w:num w:numId="29">
    <w:abstractNumId w:val="13"/>
  </w:num>
  <w:num w:numId="30">
    <w:abstractNumId w:val="35"/>
  </w:num>
  <w:num w:numId="31">
    <w:abstractNumId w:val="20"/>
  </w:num>
  <w:num w:numId="32">
    <w:abstractNumId w:val="17"/>
  </w:num>
  <w:num w:numId="33">
    <w:abstractNumId w:val="34"/>
  </w:num>
  <w:num w:numId="34">
    <w:abstractNumId w:val="1"/>
  </w:num>
  <w:num w:numId="35">
    <w:abstractNumId w:val="22"/>
  </w:num>
  <w:num w:numId="3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20"/>
    <w:rsid w:val="00000391"/>
    <w:rsid w:val="0000143E"/>
    <w:rsid w:val="00001AC1"/>
    <w:rsid w:val="0000229E"/>
    <w:rsid w:val="00003C4F"/>
    <w:rsid w:val="000049EC"/>
    <w:rsid w:val="00007F61"/>
    <w:rsid w:val="00016AEE"/>
    <w:rsid w:val="000174C9"/>
    <w:rsid w:val="00021EE0"/>
    <w:rsid w:val="00022293"/>
    <w:rsid w:val="000226C2"/>
    <w:rsid w:val="000228EB"/>
    <w:rsid w:val="000229F1"/>
    <w:rsid w:val="00024517"/>
    <w:rsid w:val="0003159D"/>
    <w:rsid w:val="00031D51"/>
    <w:rsid w:val="00034A60"/>
    <w:rsid w:val="000361D0"/>
    <w:rsid w:val="0003681A"/>
    <w:rsid w:val="00036FA3"/>
    <w:rsid w:val="000412DC"/>
    <w:rsid w:val="00042F30"/>
    <w:rsid w:val="000455E5"/>
    <w:rsid w:val="000461E6"/>
    <w:rsid w:val="00047DF9"/>
    <w:rsid w:val="00052FD0"/>
    <w:rsid w:val="00053A66"/>
    <w:rsid w:val="00061B12"/>
    <w:rsid w:val="00062025"/>
    <w:rsid w:val="0006249B"/>
    <w:rsid w:val="00065E97"/>
    <w:rsid w:val="000665B7"/>
    <w:rsid w:val="00066CF5"/>
    <w:rsid w:val="00073221"/>
    <w:rsid w:val="000807B8"/>
    <w:rsid w:val="00081CEF"/>
    <w:rsid w:val="00083FB3"/>
    <w:rsid w:val="000854D8"/>
    <w:rsid w:val="00086444"/>
    <w:rsid w:val="00091FDC"/>
    <w:rsid w:val="00092DFA"/>
    <w:rsid w:val="000964DB"/>
    <w:rsid w:val="0009788D"/>
    <w:rsid w:val="000A38B1"/>
    <w:rsid w:val="000A7BD2"/>
    <w:rsid w:val="000B0040"/>
    <w:rsid w:val="000B26E7"/>
    <w:rsid w:val="000B3756"/>
    <w:rsid w:val="000B71ED"/>
    <w:rsid w:val="000B7CFC"/>
    <w:rsid w:val="000C0CEF"/>
    <w:rsid w:val="000C1800"/>
    <w:rsid w:val="000D1091"/>
    <w:rsid w:val="000D214F"/>
    <w:rsid w:val="000D436B"/>
    <w:rsid w:val="000F03B2"/>
    <w:rsid w:val="000F2E3A"/>
    <w:rsid w:val="000F4A12"/>
    <w:rsid w:val="00100226"/>
    <w:rsid w:val="00103E8C"/>
    <w:rsid w:val="00104331"/>
    <w:rsid w:val="00105DD5"/>
    <w:rsid w:val="00106F8E"/>
    <w:rsid w:val="00107B50"/>
    <w:rsid w:val="00112C3A"/>
    <w:rsid w:val="00114051"/>
    <w:rsid w:val="00115062"/>
    <w:rsid w:val="001176DA"/>
    <w:rsid w:val="00117CF8"/>
    <w:rsid w:val="00122976"/>
    <w:rsid w:val="00123E73"/>
    <w:rsid w:val="001341FF"/>
    <w:rsid w:val="00137014"/>
    <w:rsid w:val="0014028C"/>
    <w:rsid w:val="00142CBE"/>
    <w:rsid w:val="001454C0"/>
    <w:rsid w:val="00146884"/>
    <w:rsid w:val="001520DD"/>
    <w:rsid w:val="00156F69"/>
    <w:rsid w:val="00160154"/>
    <w:rsid w:val="001671B3"/>
    <w:rsid w:val="001701FD"/>
    <w:rsid w:val="00170D64"/>
    <w:rsid w:val="001770A3"/>
    <w:rsid w:val="001800E5"/>
    <w:rsid w:val="00180E09"/>
    <w:rsid w:val="0018453A"/>
    <w:rsid w:val="00187557"/>
    <w:rsid w:val="00187F99"/>
    <w:rsid w:val="001902D7"/>
    <w:rsid w:val="00192E61"/>
    <w:rsid w:val="001A0A41"/>
    <w:rsid w:val="001A1B25"/>
    <w:rsid w:val="001A2FC3"/>
    <w:rsid w:val="001A3755"/>
    <w:rsid w:val="001A6EB8"/>
    <w:rsid w:val="001A7C1D"/>
    <w:rsid w:val="001B2937"/>
    <w:rsid w:val="001B52C7"/>
    <w:rsid w:val="001B52DB"/>
    <w:rsid w:val="001B562A"/>
    <w:rsid w:val="001B5F8D"/>
    <w:rsid w:val="001B6B9C"/>
    <w:rsid w:val="001C26B5"/>
    <w:rsid w:val="001C2C76"/>
    <w:rsid w:val="001C620E"/>
    <w:rsid w:val="001C6254"/>
    <w:rsid w:val="001C71B1"/>
    <w:rsid w:val="001C7BDD"/>
    <w:rsid w:val="001E0616"/>
    <w:rsid w:val="001E5B1B"/>
    <w:rsid w:val="001E67C3"/>
    <w:rsid w:val="001F09C2"/>
    <w:rsid w:val="001F1532"/>
    <w:rsid w:val="001F761C"/>
    <w:rsid w:val="00202A9D"/>
    <w:rsid w:val="002034A5"/>
    <w:rsid w:val="00206B06"/>
    <w:rsid w:val="00211B0F"/>
    <w:rsid w:val="0021620B"/>
    <w:rsid w:val="00225D79"/>
    <w:rsid w:val="002317DB"/>
    <w:rsid w:val="00232407"/>
    <w:rsid w:val="00240685"/>
    <w:rsid w:val="0024275A"/>
    <w:rsid w:val="0024542C"/>
    <w:rsid w:val="00247E08"/>
    <w:rsid w:val="0025048A"/>
    <w:rsid w:val="00251C17"/>
    <w:rsid w:val="0025728A"/>
    <w:rsid w:val="00261DDF"/>
    <w:rsid w:val="00265824"/>
    <w:rsid w:val="00280AFF"/>
    <w:rsid w:val="00281145"/>
    <w:rsid w:val="00281A99"/>
    <w:rsid w:val="0028382D"/>
    <w:rsid w:val="00286460"/>
    <w:rsid w:val="0029481D"/>
    <w:rsid w:val="00297C91"/>
    <w:rsid w:val="002A00AD"/>
    <w:rsid w:val="002A053B"/>
    <w:rsid w:val="002A1392"/>
    <w:rsid w:val="002A4E73"/>
    <w:rsid w:val="002A77F0"/>
    <w:rsid w:val="002B2246"/>
    <w:rsid w:val="002B22DA"/>
    <w:rsid w:val="002B263B"/>
    <w:rsid w:val="002C10E8"/>
    <w:rsid w:val="002C1E59"/>
    <w:rsid w:val="002C5240"/>
    <w:rsid w:val="002C6F56"/>
    <w:rsid w:val="002D4359"/>
    <w:rsid w:val="002D6749"/>
    <w:rsid w:val="002D707B"/>
    <w:rsid w:val="002E5E18"/>
    <w:rsid w:val="002F59F9"/>
    <w:rsid w:val="002F662D"/>
    <w:rsid w:val="0030163E"/>
    <w:rsid w:val="00304FC3"/>
    <w:rsid w:val="003113A9"/>
    <w:rsid w:val="00311407"/>
    <w:rsid w:val="00311D7B"/>
    <w:rsid w:val="003144AE"/>
    <w:rsid w:val="00316BB8"/>
    <w:rsid w:val="003215BD"/>
    <w:rsid w:val="00322ABA"/>
    <w:rsid w:val="003239B4"/>
    <w:rsid w:val="00323A85"/>
    <w:rsid w:val="00325D6D"/>
    <w:rsid w:val="003314B9"/>
    <w:rsid w:val="00334654"/>
    <w:rsid w:val="003348F3"/>
    <w:rsid w:val="00335115"/>
    <w:rsid w:val="00335A9E"/>
    <w:rsid w:val="00341476"/>
    <w:rsid w:val="003422B2"/>
    <w:rsid w:val="0034402F"/>
    <w:rsid w:val="00351962"/>
    <w:rsid w:val="00351CF8"/>
    <w:rsid w:val="0035335F"/>
    <w:rsid w:val="00356EDE"/>
    <w:rsid w:val="0036048F"/>
    <w:rsid w:val="0036114D"/>
    <w:rsid w:val="003611A8"/>
    <w:rsid w:val="0036542D"/>
    <w:rsid w:val="003735BA"/>
    <w:rsid w:val="00382B9D"/>
    <w:rsid w:val="00383F31"/>
    <w:rsid w:val="00386511"/>
    <w:rsid w:val="00390352"/>
    <w:rsid w:val="003914EF"/>
    <w:rsid w:val="00394221"/>
    <w:rsid w:val="00396F5D"/>
    <w:rsid w:val="003A2361"/>
    <w:rsid w:val="003A2CBC"/>
    <w:rsid w:val="003A4CC4"/>
    <w:rsid w:val="003B0261"/>
    <w:rsid w:val="003B115C"/>
    <w:rsid w:val="003B3744"/>
    <w:rsid w:val="003B69A5"/>
    <w:rsid w:val="003C05B1"/>
    <w:rsid w:val="003C273B"/>
    <w:rsid w:val="003C4C02"/>
    <w:rsid w:val="003D3794"/>
    <w:rsid w:val="003D7232"/>
    <w:rsid w:val="003E1706"/>
    <w:rsid w:val="003E234C"/>
    <w:rsid w:val="003F0E2C"/>
    <w:rsid w:val="003F7870"/>
    <w:rsid w:val="00401FB9"/>
    <w:rsid w:val="00402B0F"/>
    <w:rsid w:val="004049DF"/>
    <w:rsid w:val="0040601E"/>
    <w:rsid w:val="00407697"/>
    <w:rsid w:val="004100DC"/>
    <w:rsid w:val="004152F6"/>
    <w:rsid w:val="00420F4F"/>
    <w:rsid w:val="00421A6D"/>
    <w:rsid w:val="004239EE"/>
    <w:rsid w:val="00425CFC"/>
    <w:rsid w:val="00431F73"/>
    <w:rsid w:val="004341D2"/>
    <w:rsid w:val="00454109"/>
    <w:rsid w:val="0045641A"/>
    <w:rsid w:val="00461C1E"/>
    <w:rsid w:val="004662CD"/>
    <w:rsid w:val="004740CA"/>
    <w:rsid w:val="00476C2A"/>
    <w:rsid w:val="0047704F"/>
    <w:rsid w:val="0047747D"/>
    <w:rsid w:val="004804C6"/>
    <w:rsid w:val="00480525"/>
    <w:rsid w:val="00483519"/>
    <w:rsid w:val="0048427B"/>
    <w:rsid w:val="00485CF8"/>
    <w:rsid w:val="00487717"/>
    <w:rsid w:val="004914D1"/>
    <w:rsid w:val="00492EEF"/>
    <w:rsid w:val="00493F37"/>
    <w:rsid w:val="0049454C"/>
    <w:rsid w:val="004A19EA"/>
    <w:rsid w:val="004A1EE2"/>
    <w:rsid w:val="004A5FE4"/>
    <w:rsid w:val="004A6794"/>
    <w:rsid w:val="004B0D8C"/>
    <w:rsid w:val="004B1685"/>
    <w:rsid w:val="004B25CA"/>
    <w:rsid w:val="004B3B0A"/>
    <w:rsid w:val="004B486F"/>
    <w:rsid w:val="004C14D0"/>
    <w:rsid w:val="004C18F9"/>
    <w:rsid w:val="004C6408"/>
    <w:rsid w:val="004D084A"/>
    <w:rsid w:val="004D13E2"/>
    <w:rsid w:val="004D177E"/>
    <w:rsid w:val="004D3A0D"/>
    <w:rsid w:val="004D467B"/>
    <w:rsid w:val="004E0F78"/>
    <w:rsid w:val="004E135D"/>
    <w:rsid w:val="004E4372"/>
    <w:rsid w:val="004E588C"/>
    <w:rsid w:val="004E7BDF"/>
    <w:rsid w:val="004E7D15"/>
    <w:rsid w:val="004F0B13"/>
    <w:rsid w:val="004F2BA3"/>
    <w:rsid w:val="004F2D25"/>
    <w:rsid w:val="0050044D"/>
    <w:rsid w:val="005015F3"/>
    <w:rsid w:val="00502CDA"/>
    <w:rsid w:val="00520B7A"/>
    <w:rsid w:val="00525DDA"/>
    <w:rsid w:val="005273B2"/>
    <w:rsid w:val="00530C03"/>
    <w:rsid w:val="00532C2D"/>
    <w:rsid w:val="0053339A"/>
    <w:rsid w:val="00534D44"/>
    <w:rsid w:val="00536222"/>
    <w:rsid w:val="00536D31"/>
    <w:rsid w:val="00541BAD"/>
    <w:rsid w:val="00542159"/>
    <w:rsid w:val="00544C2A"/>
    <w:rsid w:val="00547851"/>
    <w:rsid w:val="005523D1"/>
    <w:rsid w:val="00574F72"/>
    <w:rsid w:val="00577CEE"/>
    <w:rsid w:val="005865D8"/>
    <w:rsid w:val="005872F4"/>
    <w:rsid w:val="00590E5C"/>
    <w:rsid w:val="005912E2"/>
    <w:rsid w:val="00595B1A"/>
    <w:rsid w:val="00596AC6"/>
    <w:rsid w:val="005A5DAF"/>
    <w:rsid w:val="005A7CF1"/>
    <w:rsid w:val="005B21E3"/>
    <w:rsid w:val="005B2A41"/>
    <w:rsid w:val="005B2EAC"/>
    <w:rsid w:val="005B5030"/>
    <w:rsid w:val="005B5359"/>
    <w:rsid w:val="005B6143"/>
    <w:rsid w:val="005C0781"/>
    <w:rsid w:val="005C281C"/>
    <w:rsid w:val="005D38B1"/>
    <w:rsid w:val="005D6F92"/>
    <w:rsid w:val="005D78B6"/>
    <w:rsid w:val="005F2C49"/>
    <w:rsid w:val="005F2D2C"/>
    <w:rsid w:val="005F2EB4"/>
    <w:rsid w:val="005F6942"/>
    <w:rsid w:val="00600527"/>
    <w:rsid w:val="00602C6D"/>
    <w:rsid w:val="0060346C"/>
    <w:rsid w:val="00606A7E"/>
    <w:rsid w:val="00613259"/>
    <w:rsid w:val="006135E2"/>
    <w:rsid w:val="00614B77"/>
    <w:rsid w:val="00620472"/>
    <w:rsid w:val="006220A2"/>
    <w:rsid w:val="00622220"/>
    <w:rsid w:val="00622CB7"/>
    <w:rsid w:val="006324AD"/>
    <w:rsid w:val="006324EE"/>
    <w:rsid w:val="00632868"/>
    <w:rsid w:val="006372DE"/>
    <w:rsid w:val="00645A4B"/>
    <w:rsid w:val="006517E2"/>
    <w:rsid w:val="00656AC4"/>
    <w:rsid w:val="00656E2D"/>
    <w:rsid w:val="006578E2"/>
    <w:rsid w:val="006666CC"/>
    <w:rsid w:val="006675B6"/>
    <w:rsid w:val="0067023A"/>
    <w:rsid w:val="006715E9"/>
    <w:rsid w:val="0068381B"/>
    <w:rsid w:val="0068691B"/>
    <w:rsid w:val="00686AE5"/>
    <w:rsid w:val="00695513"/>
    <w:rsid w:val="00696BF1"/>
    <w:rsid w:val="006A183D"/>
    <w:rsid w:val="006A2127"/>
    <w:rsid w:val="006A4A29"/>
    <w:rsid w:val="006A5E55"/>
    <w:rsid w:val="006A6165"/>
    <w:rsid w:val="006B308B"/>
    <w:rsid w:val="006B3505"/>
    <w:rsid w:val="006C1334"/>
    <w:rsid w:val="006C3F3A"/>
    <w:rsid w:val="006C6990"/>
    <w:rsid w:val="006D07CA"/>
    <w:rsid w:val="006D1D9E"/>
    <w:rsid w:val="006D1F78"/>
    <w:rsid w:val="006D5FE0"/>
    <w:rsid w:val="006E34AA"/>
    <w:rsid w:val="006E5A0F"/>
    <w:rsid w:val="006F0BCA"/>
    <w:rsid w:val="006F328B"/>
    <w:rsid w:val="0070171A"/>
    <w:rsid w:val="00703368"/>
    <w:rsid w:val="00703802"/>
    <w:rsid w:val="00704614"/>
    <w:rsid w:val="007102FB"/>
    <w:rsid w:val="00710B1B"/>
    <w:rsid w:val="0071233C"/>
    <w:rsid w:val="00721E78"/>
    <w:rsid w:val="00723098"/>
    <w:rsid w:val="007241D4"/>
    <w:rsid w:val="00724A0E"/>
    <w:rsid w:val="00726ACD"/>
    <w:rsid w:val="007304D8"/>
    <w:rsid w:val="0073463A"/>
    <w:rsid w:val="00754BCB"/>
    <w:rsid w:val="007568FC"/>
    <w:rsid w:val="00757F28"/>
    <w:rsid w:val="00762029"/>
    <w:rsid w:val="0076211D"/>
    <w:rsid w:val="00765BCD"/>
    <w:rsid w:val="00771117"/>
    <w:rsid w:val="0077259C"/>
    <w:rsid w:val="007742AE"/>
    <w:rsid w:val="007756CA"/>
    <w:rsid w:val="00776B35"/>
    <w:rsid w:val="007771E5"/>
    <w:rsid w:val="007826E0"/>
    <w:rsid w:val="0078767D"/>
    <w:rsid w:val="00795E30"/>
    <w:rsid w:val="007974C4"/>
    <w:rsid w:val="007A11BE"/>
    <w:rsid w:val="007A3A95"/>
    <w:rsid w:val="007A3ACE"/>
    <w:rsid w:val="007A7A50"/>
    <w:rsid w:val="007B584D"/>
    <w:rsid w:val="007B6298"/>
    <w:rsid w:val="007C09AF"/>
    <w:rsid w:val="007C5ABD"/>
    <w:rsid w:val="007D1F9D"/>
    <w:rsid w:val="007E3975"/>
    <w:rsid w:val="007E50C0"/>
    <w:rsid w:val="007E691A"/>
    <w:rsid w:val="007F0687"/>
    <w:rsid w:val="007F67E4"/>
    <w:rsid w:val="00800C12"/>
    <w:rsid w:val="00803B4F"/>
    <w:rsid w:val="008063A3"/>
    <w:rsid w:val="0080799E"/>
    <w:rsid w:val="00807CC1"/>
    <w:rsid w:val="00812555"/>
    <w:rsid w:val="0081486C"/>
    <w:rsid w:val="00814BBE"/>
    <w:rsid w:val="00822536"/>
    <w:rsid w:val="00825012"/>
    <w:rsid w:val="0082653E"/>
    <w:rsid w:val="00826F1C"/>
    <w:rsid w:val="0083202E"/>
    <w:rsid w:val="008420B9"/>
    <w:rsid w:val="008420F2"/>
    <w:rsid w:val="008424D6"/>
    <w:rsid w:val="0085335D"/>
    <w:rsid w:val="0085391B"/>
    <w:rsid w:val="00854248"/>
    <w:rsid w:val="008544C5"/>
    <w:rsid w:val="008678E3"/>
    <w:rsid w:val="00870819"/>
    <w:rsid w:val="00873071"/>
    <w:rsid w:val="008731A6"/>
    <w:rsid w:val="008779B5"/>
    <w:rsid w:val="00880536"/>
    <w:rsid w:val="00881D22"/>
    <w:rsid w:val="0088522F"/>
    <w:rsid w:val="008910AC"/>
    <w:rsid w:val="0089282F"/>
    <w:rsid w:val="00894E79"/>
    <w:rsid w:val="008964DD"/>
    <w:rsid w:val="008A34BE"/>
    <w:rsid w:val="008A3BDC"/>
    <w:rsid w:val="008A4E6C"/>
    <w:rsid w:val="008A7F7D"/>
    <w:rsid w:val="008B5898"/>
    <w:rsid w:val="008B6218"/>
    <w:rsid w:val="008B7FD5"/>
    <w:rsid w:val="008C2847"/>
    <w:rsid w:val="008C5F01"/>
    <w:rsid w:val="008C6A66"/>
    <w:rsid w:val="008D0607"/>
    <w:rsid w:val="008D1ACB"/>
    <w:rsid w:val="008D4F36"/>
    <w:rsid w:val="008D5779"/>
    <w:rsid w:val="008D5D8F"/>
    <w:rsid w:val="008D6156"/>
    <w:rsid w:val="008D6D37"/>
    <w:rsid w:val="008D7453"/>
    <w:rsid w:val="008E08B6"/>
    <w:rsid w:val="008E6C70"/>
    <w:rsid w:val="008F7EF7"/>
    <w:rsid w:val="00901A56"/>
    <w:rsid w:val="00904299"/>
    <w:rsid w:val="00905572"/>
    <w:rsid w:val="009062A5"/>
    <w:rsid w:val="00910B9C"/>
    <w:rsid w:val="00914BCE"/>
    <w:rsid w:val="00914C41"/>
    <w:rsid w:val="00915338"/>
    <w:rsid w:val="00916046"/>
    <w:rsid w:val="0092329C"/>
    <w:rsid w:val="009233A5"/>
    <w:rsid w:val="00923E34"/>
    <w:rsid w:val="009314F5"/>
    <w:rsid w:val="009339B2"/>
    <w:rsid w:val="0094043B"/>
    <w:rsid w:val="009413A7"/>
    <w:rsid w:val="00945446"/>
    <w:rsid w:val="009458F8"/>
    <w:rsid w:val="00945A71"/>
    <w:rsid w:val="00947336"/>
    <w:rsid w:val="009504F6"/>
    <w:rsid w:val="009515F7"/>
    <w:rsid w:val="00951811"/>
    <w:rsid w:val="00957969"/>
    <w:rsid w:val="00960C59"/>
    <w:rsid w:val="009618C5"/>
    <w:rsid w:val="0096250C"/>
    <w:rsid w:val="0096337A"/>
    <w:rsid w:val="00966B4E"/>
    <w:rsid w:val="0097206B"/>
    <w:rsid w:val="00982392"/>
    <w:rsid w:val="009855F2"/>
    <w:rsid w:val="009875D2"/>
    <w:rsid w:val="00995EE9"/>
    <w:rsid w:val="009A14EB"/>
    <w:rsid w:val="009A274C"/>
    <w:rsid w:val="009A57FF"/>
    <w:rsid w:val="009B1FF3"/>
    <w:rsid w:val="009B3D53"/>
    <w:rsid w:val="009B3E92"/>
    <w:rsid w:val="009B7EE6"/>
    <w:rsid w:val="009C11AE"/>
    <w:rsid w:val="009C7BB4"/>
    <w:rsid w:val="009E1955"/>
    <w:rsid w:val="009E1F1D"/>
    <w:rsid w:val="009F1400"/>
    <w:rsid w:val="009F35EB"/>
    <w:rsid w:val="009F4828"/>
    <w:rsid w:val="00A02F6C"/>
    <w:rsid w:val="00A04EA1"/>
    <w:rsid w:val="00A07879"/>
    <w:rsid w:val="00A14261"/>
    <w:rsid w:val="00A163E1"/>
    <w:rsid w:val="00A219AB"/>
    <w:rsid w:val="00A23B12"/>
    <w:rsid w:val="00A30280"/>
    <w:rsid w:val="00A30546"/>
    <w:rsid w:val="00A34BD8"/>
    <w:rsid w:val="00A358B3"/>
    <w:rsid w:val="00A35B92"/>
    <w:rsid w:val="00A40309"/>
    <w:rsid w:val="00A41261"/>
    <w:rsid w:val="00A46F91"/>
    <w:rsid w:val="00A47927"/>
    <w:rsid w:val="00A515F9"/>
    <w:rsid w:val="00A5244E"/>
    <w:rsid w:val="00A60908"/>
    <w:rsid w:val="00A62152"/>
    <w:rsid w:val="00A674B8"/>
    <w:rsid w:val="00A70C91"/>
    <w:rsid w:val="00A72D35"/>
    <w:rsid w:val="00A73974"/>
    <w:rsid w:val="00A7652C"/>
    <w:rsid w:val="00A806BD"/>
    <w:rsid w:val="00A82F53"/>
    <w:rsid w:val="00A83F7A"/>
    <w:rsid w:val="00A84936"/>
    <w:rsid w:val="00A850AE"/>
    <w:rsid w:val="00A85978"/>
    <w:rsid w:val="00A90011"/>
    <w:rsid w:val="00A91097"/>
    <w:rsid w:val="00A9532C"/>
    <w:rsid w:val="00A96898"/>
    <w:rsid w:val="00AA1062"/>
    <w:rsid w:val="00AA7876"/>
    <w:rsid w:val="00AB0744"/>
    <w:rsid w:val="00AB47C1"/>
    <w:rsid w:val="00AB4DD8"/>
    <w:rsid w:val="00AB7B82"/>
    <w:rsid w:val="00AC5224"/>
    <w:rsid w:val="00AC605F"/>
    <w:rsid w:val="00AC7ACE"/>
    <w:rsid w:val="00AE2ED0"/>
    <w:rsid w:val="00AE3946"/>
    <w:rsid w:val="00AE5C53"/>
    <w:rsid w:val="00AE60A5"/>
    <w:rsid w:val="00AF35CC"/>
    <w:rsid w:val="00AF5443"/>
    <w:rsid w:val="00AF7838"/>
    <w:rsid w:val="00B01F9E"/>
    <w:rsid w:val="00B100A9"/>
    <w:rsid w:val="00B10DA3"/>
    <w:rsid w:val="00B11B0C"/>
    <w:rsid w:val="00B123B3"/>
    <w:rsid w:val="00B12776"/>
    <w:rsid w:val="00B1330E"/>
    <w:rsid w:val="00B13DAE"/>
    <w:rsid w:val="00B16D40"/>
    <w:rsid w:val="00B2262C"/>
    <w:rsid w:val="00B24A91"/>
    <w:rsid w:val="00B25404"/>
    <w:rsid w:val="00B266E7"/>
    <w:rsid w:val="00B3335D"/>
    <w:rsid w:val="00B34480"/>
    <w:rsid w:val="00B35A73"/>
    <w:rsid w:val="00B36BC6"/>
    <w:rsid w:val="00B4168F"/>
    <w:rsid w:val="00B4269F"/>
    <w:rsid w:val="00B4535D"/>
    <w:rsid w:val="00B47F7B"/>
    <w:rsid w:val="00B53802"/>
    <w:rsid w:val="00B56845"/>
    <w:rsid w:val="00B56B2F"/>
    <w:rsid w:val="00B57015"/>
    <w:rsid w:val="00B60F33"/>
    <w:rsid w:val="00B626C2"/>
    <w:rsid w:val="00B65879"/>
    <w:rsid w:val="00B67102"/>
    <w:rsid w:val="00B72096"/>
    <w:rsid w:val="00B7212B"/>
    <w:rsid w:val="00B7511E"/>
    <w:rsid w:val="00B76C05"/>
    <w:rsid w:val="00B772CC"/>
    <w:rsid w:val="00B7763F"/>
    <w:rsid w:val="00B77C2F"/>
    <w:rsid w:val="00B8055C"/>
    <w:rsid w:val="00B81A7A"/>
    <w:rsid w:val="00B82EF8"/>
    <w:rsid w:val="00B84BFF"/>
    <w:rsid w:val="00B96E75"/>
    <w:rsid w:val="00BA0CAC"/>
    <w:rsid w:val="00BA2F7E"/>
    <w:rsid w:val="00BA6A60"/>
    <w:rsid w:val="00BB0507"/>
    <w:rsid w:val="00BB1DA0"/>
    <w:rsid w:val="00BB3830"/>
    <w:rsid w:val="00BC2BC3"/>
    <w:rsid w:val="00BC33C8"/>
    <w:rsid w:val="00BC3585"/>
    <w:rsid w:val="00BC42C6"/>
    <w:rsid w:val="00BE45E8"/>
    <w:rsid w:val="00BE657A"/>
    <w:rsid w:val="00BE7717"/>
    <w:rsid w:val="00BF2909"/>
    <w:rsid w:val="00BF6816"/>
    <w:rsid w:val="00BF766D"/>
    <w:rsid w:val="00C00818"/>
    <w:rsid w:val="00C03687"/>
    <w:rsid w:val="00C0600C"/>
    <w:rsid w:val="00C07BF0"/>
    <w:rsid w:val="00C126A9"/>
    <w:rsid w:val="00C12EC1"/>
    <w:rsid w:val="00C132B6"/>
    <w:rsid w:val="00C142E0"/>
    <w:rsid w:val="00C217AA"/>
    <w:rsid w:val="00C22EE6"/>
    <w:rsid w:val="00C24072"/>
    <w:rsid w:val="00C24CA8"/>
    <w:rsid w:val="00C259F7"/>
    <w:rsid w:val="00C26473"/>
    <w:rsid w:val="00C31FFB"/>
    <w:rsid w:val="00C32161"/>
    <w:rsid w:val="00C33F44"/>
    <w:rsid w:val="00C41958"/>
    <w:rsid w:val="00C41F6D"/>
    <w:rsid w:val="00C42C60"/>
    <w:rsid w:val="00C438B8"/>
    <w:rsid w:val="00C43C8E"/>
    <w:rsid w:val="00C447ED"/>
    <w:rsid w:val="00C47708"/>
    <w:rsid w:val="00C50189"/>
    <w:rsid w:val="00C545A3"/>
    <w:rsid w:val="00C54B46"/>
    <w:rsid w:val="00C54E7D"/>
    <w:rsid w:val="00C55F61"/>
    <w:rsid w:val="00C55FE6"/>
    <w:rsid w:val="00C61338"/>
    <w:rsid w:val="00C63602"/>
    <w:rsid w:val="00C653A1"/>
    <w:rsid w:val="00C66E70"/>
    <w:rsid w:val="00C679F4"/>
    <w:rsid w:val="00C70AE6"/>
    <w:rsid w:val="00C7553D"/>
    <w:rsid w:val="00C76858"/>
    <w:rsid w:val="00C8163F"/>
    <w:rsid w:val="00C84849"/>
    <w:rsid w:val="00C85D60"/>
    <w:rsid w:val="00C86217"/>
    <w:rsid w:val="00C86A3D"/>
    <w:rsid w:val="00C86FCD"/>
    <w:rsid w:val="00C9003C"/>
    <w:rsid w:val="00C91758"/>
    <w:rsid w:val="00C97A37"/>
    <w:rsid w:val="00CA109A"/>
    <w:rsid w:val="00CA20E3"/>
    <w:rsid w:val="00CB0082"/>
    <w:rsid w:val="00CB2976"/>
    <w:rsid w:val="00CB4639"/>
    <w:rsid w:val="00CD1111"/>
    <w:rsid w:val="00CD3B84"/>
    <w:rsid w:val="00CE1360"/>
    <w:rsid w:val="00CF0B32"/>
    <w:rsid w:val="00CF4B22"/>
    <w:rsid w:val="00CF51BE"/>
    <w:rsid w:val="00CF6869"/>
    <w:rsid w:val="00CF765B"/>
    <w:rsid w:val="00D0013A"/>
    <w:rsid w:val="00D02597"/>
    <w:rsid w:val="00D04637"/>
    <w:rsid w:val="00D109BC"/>
    <w:rsid w:val="00D20047"/>
    <w:rsid w:val="00D21074"/>
    <w:rsid w:val="00D211B2"/>
    <w:rsid w:val="00D26A0D"/>
    <w:rsid w:val="00D270E8"/>
    <w:rsid w:val="00D3097D"/>
    <w:rsid w:val="00D32EF6"/>
    <w:rsid w:val="00D33473"/>
    <w:rsid w:val="00D35F2E"/>
    <w:rsid w:val="00D361B8"/>
    <w:rsid w:val="00D40E7B"/>
    <w:rsid w:val="00D413AD"/>
    <w:rsid w:val="00D50CC9"/>
    <w:rsid w:val="00D518F1"/>
    <w:rsid w:val="00D52E07"/>
    <w:rsid w:val="00D54406"/>
    <w:rsid w:val="00D60728"/>
    <w:rsid w:val="00D61726"/>
    <w:rsid w:val="00D658F6"/>
    <w:rsid w:val="00D67019"/>
    <w:rsid w:val="00D6771B"/>
    <w:rsid w:val="00D7199A"/>
    <w:rsid w:val="00D73296"/>
    <w:rsid w:val="00D73864"/>
    <w:rsid w:val="00D73E92"/>
    <w:rsid w:val="00D74D50"/>
    <w:rsid w:val="00D8256C"/>
    <w:rsid w:val="00D83770"/>
    <w:rsid w:val="00D86785"/>
    <w:rsid w:val="00D86B46"/>
    <w:rsid w:val="00D91408"/>
    <w:rsid w:val="00D92669"/>
    <w:rsid w:val="00D952AD"/>
    <w:rsid w:val="00D97188"/>
    <w:rsid w:val="00DA68CA"/>
    <w:rsid w:val="00DA6B28"/>
    <w:rsid w:val="00DB34F4"/>
    <w:rsid w:val="00DC155D"/>
    <w:rsid w:val="00DC15CA"/>
    <w:rsid w:val="00DC2D3F"/>
    <w:rsid w:val="00DD45D5"/>
    <w:rsid w:val="00DE21BA"/>
    <w:rsid w:val="00DE4887"/>
    <w:rsid w:val="00DE5E86"/>
    <w:rsid w:val="00DE7B45"/>
    <w:rsid w:val="00DF7F79"/>
    <w:rsid w:val="00E0081D"/>
    <w:rsid w:val="00E02AAB"/>
    <w:rsid w:val="00E0647A"/>
    <w:rsid w:val="00E0654E"/>
    <w:rsid w:val="00E072BA"/>
    <w:rsid w:val="00E10B2A"/>
    <w:rsid w:val="00E1113F"/>
    <w:rsid w:val="00E16573"/>
    <w:rsid w:val="00E1715F"/>
    <w:rsid w:val="00E24EBE"/>
    <w:rsid w:val="00E258B2"/>
    <w:rsid w:val="00E330A6"/>
    <w:rsid w:val="00E36007"/>
    <w:rsid w:val="00E36DE3"/>
    <w:rsid w:val="00E36E26"/>
    <w:rsid w:val="00E37028"/>
    <w:rsid w:val="00E44827"/>
    <w:rsid w:val="00E515FF"/>
    <w:rsid w:val="00E52A4C"/>
    <w:rsid w:val="00E5531F"/>
    <w:rsid w:val="00E5789B"/>
    <w:rsid w:val="00E57FBC"/>
    <w:rsid w:val="00E60FB5"/>
    <w:rsid w:val="00E7079B"/>
    <w:rsid w:val="00E70A29"/>
    <w:rsid w:val="00E71EC6"/>
    <w:rsid w:val="00E730DD"/>
    <w:rsid w:val="00E801BC"/>
    <w:rsid w:val="00E80B2E"/>
    <w:rsid w:val="00E82E8F"/>
    <w:rsid w:val="00E84D14"/>
    <w:rsid w:val="00E90B5E"/>
    <w:rsid w:val="00E91A6E"/>
    <w:rsid w:val="00E91BF0"/>
    <w:rsid w:val="00E93690"/>
    <w:rsid w:val="00E965B0"/>
    <w:rsid w:val="00EA1D72"/>
    <w:rsid w:val="00EA27BF"/>
    <w:rsid w:val="00EA295A"/>
    <w:rsid w:val="00EA34FD"/>
    <w:rsid w:val="00EB2E74"/>
    <w:rsid w:val="00EC2BE7"/>
    <w:rsid w:val="00EC2D90"/>
    <w:rsid w:val="00ED0168"/>
    <w:rsid w:val="00ED5213"/>
    <w:rsid w:val="00ED7D47"/>
    <w:rsid w:val="00EE705E"/>
    <w:rsid w:val="00EF39F4"/>
    <w:rsid w:val="00F00401"/>
    <w:rsid w:val="00F0163C"/>
    <w:rsid w:val="00F138C9"/>
    <w:rsid w:val="00F20C41"/>
    <w:rsid w:val="00F30014"/>
    <w:rsid w:val="00F32599"/>
    <w:rsid w:val="00F36FA2"/>
    <w:rsid w:val="00F37AC3"/>
    <w:rsid w:val="00F37B55"/>
    <w:rsid w:val="00F41399"/>
    <w:rsid w:val="00F468D6"/>
    <w:rsid w:val="00F508D3"/>
    <w:rsid w:val="00F5275C"/>
    <w:rsid w:val="00F60E60"/>
    <w:rsid w:val="00F64C17"/>
    <w:rsid w:val="00F70906"/>
    <w:rsid w:val="00F75A70"/>
    <w:rsid w:val="00F777AE"/>
    <w:rsid w:val="00F8238A"/>
    <w:rsid w:val="00F838BB"/>
    <w:rsid w:val="00F85A9E"/>
    <w:rsid w:val="00F875B0"/>
    <w:rsid w:val="00FA13BD"/>
    <w:rsid w:val="00FA17F6"/>
    <w:rsid w:val="00FA4140"/>
    <w:rsid w:val="00FA4E0D"/>
    <w:rsid w:val="00FB0C7A"/>
    <w:rsid w:val="00FB1213"/>
    <w:rsid w:val="00FB2362"/>
    <w:rsid w:val="00FB2374"/>
    <w:rsid w:val="00FB34B1"/>
    <w:rsid w:val="00FB4C3E"/>
    <w:rsid w:val="00FB6DC5"/>
    <w:rsid w:val="00FC22A9"/>
    <w:rsid w:val="00FC391C"/>
    <w:rsid w:val="00FD5B4F"/>
    <w:rsid w:val="00FD6090"/>
    <w:rsid w:val="00FD6A29"/>
    <w:rsid w:val="00FD7FDB"/>
    <w:rsid w:val="00FE02D5"/>
    <w:rsid w:val="00FE0F7D"/>
    <w:rsid w:val="00FE182E"/>
    <w:rsid w:val="00FE2428"/>
    <w:rsid w:val="00FF3510"/>
    <w:rsid w:val="00FF4FA8"/>
    <w:rsid w:val="00FF54AC"/>
    <w:rsid w:val="00FF73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A6E84FED-2EF7-4012-BADC-FEE1A888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17"/>
    <w:rPr>
      <w:sz w:val="2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801BC"/>
    <w:pPr>
      <w:tabs>
        <w:tab w:val="center" w:pos="4252"/>
        <w:tab w:val="right" w:pos="8504"/>
      </w:tabs>
      <w:overflowPunct w:val="0"/>
      <w:autoSpaceDE w:val="0"/>
      <w:autoSpaceDN w:val="0"/>
      <w:adjustRightInd w:val="0"/>
      <w:textAlignment w:val="baseline"/>
    </w:pPr>
    <w:rPr>
      <w:rFonts w:ascii="Arial" w:hAnsi="Arial"/>
      <w:sz w:val="24"/>
      <w:szCs w:val="20"/>
      <w:lang w:val="es-ES_tradnl" w:eastAsia="en-US"/>
    </w:rPr>
  </w:style>
  <w:style w:type="paragraph" w:styleId="Piedepgina">
    <w:name w:val="footer"/>
    <w:basedOn w:val="Normal"/>
    <w:link w:val="PiedepginaCar"/>
    <w:uiPriority w:val="99"/>
    <w:rsid w:val="00C86217"/>
    <w:pPr>
      <w:tabs>
        <w:tab w:val="center" w:pos="4252"/>
        <w:tab w:val="right" w:pos="8504"/>
      </w:tabs>
    </w:pPr>
    <w:rPr>
      <w:sz w:val="24"/>
      <w:szCs w:val="20"/>
      <w:lang w:val="es-ES"/>
    </w:rPr>
  </w:style>
  <w:style w:type="paragraph" w:styleId="Puesto">
    <w:name w:val="Title"/>
    <w:basedOn w:val="Normal"/>
    <w:qFormat/>
    <w:rsid w:val="00C86217"/>
    <w:pPr>
      <w:jc w:val="center"/>
    </w:pPr>
    <w:rPr>
      <w:b/>
      <w:bCs/>
    </w:rPr>
  </w:style>
  <w:style w:type="table" w:styleId="Tablaconcuadrcula">
    <w:name w:val="Table Grid"/>
    <w:basedOn w:val="Tablanormal"/>
    <w:uiPriority w:val="59"/>
    <w:rsid w:val="006B30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82392"/>
    <w:pPr>
      <w:spacing w:before="100" w:beforeAutospacing="1" w:after="100" w:afterAutospacing="1"/>
    </w:pPr>
    <w:rPr>
      <w:sz w:val="24"/>
      <w:lang w:eastAsia="es-CO"/>
    </w:rPr>
  </w:style>
  <w:style w:type="paragraph" w:styleId="Listaconvietas">
    <w:name w:val="List Bullet"/>
    <w:basedOn w:val="Normal"/>
    <w:rsid w:val="009B7EE6"/>
    <w:pPr>
      <w:numPr>
        <w:numId w:val="1"/>
      </w:numPr>
      <w:contextualSpacing/>
    </w:pPr>
    <w:rPr>
      <w:sz w:val="24"/>
      <w:lang w:val="en-US"/>
    </w:rPr>
  </w:style>
  <w:style w:type="paragraph" w:styleId="Prrafodelista">
    <w:name w:val="List Paragraph"/>
    <w:basedOn w:val="Normal"/>
    <w:uiPriority w:val="34"/>
    <w:qFormat/>
    <w:rsid w:val="00B1330E"/>
    <w:pPr>
      <w:ind w:left="720"/>
      <w:contextualSpacing/>
      <w:jc w:val="both"/>
    </w:pPr>
    <w:rPr>
      <w:rFonts w:asciiTheme="minorHAnsi" w:eastAsiaTheme="minorHAnsi" w:hAnsiTheme="minorHAnsi" w:cstheme="minorBidi"/>
      <w:szCs w:val="22"/>
      <w:lang w:eastAsia="en-US"/>
    </w:rPr>
  </w:style>
  <w:style w:type="paragraph" w:customStyle="1" w:styleId="Default">
    <w:name w:val="Default"/>
    <w:rsid w:val="00D20047"/>
    <w:pPr>
      <w:autoSpaceDE w:val="0"/>
      <w:autoSpaceDN w:val="0"/>
      <w:adjustRightInd w:val="0"/>
    </w:pPr>
    <w:rPr>
      <w:rFonts w:ascii="Calibri" w:eastAsia="Calibri" w:hAnsi="Calibri" w:cs="Calibri"/>
      <w:color w:val="000000"/>
      <w:sz w:val="24"/>
      <w:szCs w:val="24"/>
      <w:lang w:eastAsia="en-US"/>
    </w:rPr>
  </w:style>
  <w:style w:type="paragraph" w:styleId="Textodeglobo">
    <w:name w:val="Balloon Text"/>
    <w:basedOn w:val="Normal"/>
    <w:link w:val="TextodegloboCar"/>
    <w:rsid w:val="0094043B"/>
    <w:rPr>
      <w:rFonts w:ascii="Tahoma" w:hAnsi="Tahoma" w:cs="Tahoma"/>
      <w:sz w:val="16"/>
      <w:szCs w:val="16"/>
    </w:rPr>
  </w:style>
  <w:style w:type="character" w:customStyle="1" w:styleId="TextodegloboCar">
    <w:name w:val="Texto de globo Car"/>
    <w:basedOn w:val="Fuentedeprrafopredeter"/>
    <w:link w:val="Textodeglobo"/>
    <w:rsid w:val="0094043B"/>
    <w:rPr>
      <w:rFonts w:ascii="Tahoma" w:hAnsi="Tahoma" w:cs="Tahoma"/>
      <w:sz w:val="16"/>
      <w:szCs w:val="16"/>
      <w:lang w:eastAsia="es-ES"/>
    </w:rPr>
  </w:style>
  <w:style w:type="paragraph" w:styleId="Sinespaciado">
    <w:name w:val="No Spacing"/>
    <w:link w:val="SinespaciadoCar"/>
    <w:uiPriority w:val="1"/>
    <w:qFormat/>
    <w:rsid w:val="007A11BE"/>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7A11BE"/>
    <w:rPr>
      <w:rFonts w:asciiTheme="minorHAnsi" w:eastAsiaTheme="minorEastAsia" w:hAnsiTheme="minorHAnsi" w:cstheme="minorBidi"/>
      <w:sz w:val="22"/>
      <w:szCs w:val="22"/>
      <w:lang w:val="es-ES"/>
    </w:rPr>
  </w:style>
  <w:style w:type="character" w:customStyle="1" w:styleId="PiedepginaCar">
    <w:name w:val="Pie de página Car"/>
    <w:basedOn w:val="Fuentedeprrafopredeter"/>
    <w:link w:val="Piedepgina"/>
    <w:uiPriority w:val="99"/>
    <w:rsid w:val="00335115"/>
    <w:rPr>
      <w:sz w:val="24"/>
      <w:lang w:val="es-ES" w:eastAsia="es-ES"/>
    </w:rPr>
  </w:style>
  <w:style w:type="paragraph" w:styleId="Textonotapie">
    <w:name w:val="footnote text"/>
    <w:basedOn w:val="Normal"/>
    <w:link w:val="TextonotapieCar"/>
    <w:rsid w:val="00335115"/>
    <w:rPr>
      <w:sz w:val="20"/>
      <w:szCs w:val="20"/>
    </w:rPr>
  </w:style>
  <w:style w:type="character" w:customStyle="1" w:styleId="TextonotapieCar">
    <w:name w:val="Texto nota pie Car"/>
    <w:basedOn w:val="Fuentedeprrafopredeter"/>
    <w:link w:val="Textonotapie"/>
    <w:rsid w:val="00335115"/>
    <w:rPr>
      <w:lang w:eastAsia="es-ES"/>
    </w:rPr>
  </w:style>
  <w:style w:type="character" w:styleId="Refdenotaalpie">
    <w:name w:val="footnote reference"/>
    <w:basedOn w:val="Fuentedeprrafopredeter"/>
    <w:rsid w:val="00335115"/>
    <w:rPr>
      <w:vertAlign w:val="superscript"/>
    </w:rPr>
  </w:style>
  <w:style w:type="character" w:styleId="Hipervnculo">
    <w:name w:val="Hyperlink"/>
    <w:basedOn w:val="Fuentedeprrafopredeter"/>
    <w:unhideWhenUsed/>
    <w:rsid w:val="00323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0921">
      <w:bodyDiv w:val="1"/>
      <w:marLeft w:val="0"/>
      <w:marRight w:val="0"/>
      <w:marTop w:val="0"/>
      <w:marBottom w:val="0"/>
      <w:divBdr>
        <w:top w:val="none" w:sz="0" w:space="0" w:color="auto"/>
        <w:left w:val="none" w:sz="0" w:space="0" w:color="auto"/>
        <w:bottom w:val="none" w:sz="0" w:space="0" w:color="auto"/>
        <w:right w:val="none" w:sz="0" w:space="0" w:color="auto"/>
      </w:divBdr>
    </w:div>
    <w:div w:id="1167595450">
      <w:bodyDiv w:val="1"/>
      <w:marLeft w:val="0"/>
      <w:marRight w:val="0"/>
      <w:marTop w:val="0"/>
      <w:marBottom w:val="0"/>
      <w:divBdr>
        <w:top w:val="none" w:sz="0" w:space="0" w:color="auto"/>
        <w:left w:val="none" w:sz="0" w:space="0" w:color="auto"/>
        <w:bottom w:val="none" w:sz="0" w:space="0" w:color="auto"/>
        <w:right w:val="none" w:sz="0" w:space="0" w:color="auto"/>
      </w:divBdr>
    </w:div>
    <w:div w:id="1297182792">
      <w:bodyDiv w:val="1"/>
      <w:marLeft w:val="0"/>
      <w:marRight w:val="0"/>
      <w:marTop w:val="0"/>
      <w:marBottom w:val="0"/>
      <w:divBdr>
        <w:top w:val="none" w:sz="0" w:space="0" w:color="auto"/>
        <w:left w:val="none" w:sz="0" w:space="0" w:color="auto"/>
        <w:bottom w:val="none" w:sz="0" w:space="0" w:color="auto"/>
        <w:right w:val="none" w:sz="0" w:space="0" w:color="auto"/>
      </w:divBdr>
    </w:div>
    <w:div w:id="1311590409">
      <w:bodyDiv w:val="1"/>
      <w:marLeft w:val="0"/>
      <w:marRight w:val="0"/>
      <w:marTop w:val="0"/>
      <w:marBottom w:val="0"/>
      <w:divBdr>
        <w:top w:val="none" w:sz="0" w:space="0" w:color="auto"/>
        <w:left w:val="none" w:sz="0" w:space="0" w:color="auto"/>
        <w:bottom w:val="none" w:sz="0" w:space="0" w:color="auto"/>
        <w:right w:val="none" w:sz="0" w:space="0" w:color="auto"/>
      </w:divBdr>
    </w:div>
    <w:div w:id="1594510415">
      <w:bodyDiv w:val="1"/>
      <w:marLeft w:val="0"/>
      <w:marRight w:val="0"/>
      <w:marTop w:val="0"/>
      <w:marBottom w:val="0"/>
      <w:divBdr>
        <w:top w:val="none" w:sz="0" w:space="0" w:color="auto"/>
        <w:left w:val="none" w:sz="0" w:space="0" w:color="auto"/>
        <w:bottom w:val="none" w:sz="0" w:space="0" w:color="auto"/>
        <w:right w:val="none" w:sz="0" w:space="0" w:color="auto"/>
      </w:divBdr>
    </w:div>
    <w:div w:id="1785270700">
      <w:bodyDiv w:val="1"/>
      <w:marLeft w:val="0"/>
      <w:marRight w:val="0"/>
      <w:marTop w:val="0"/>
      <w:marBottom w:val="0"/>
      <w:divBdr>
        <w:top w:val="none" w:sz="0" w:space="0" w:color="auto"/>
        <w:left w:val="none" w:sz="0" w:space="0" w:color="auto"/>
        <w:bottom w:val="none" w:sz="0" w:space="0" w:color="auto"/>
        <w:right w:val="none" w:sz="0" w:space="0" w:color="auto"/>
      </w:divBdr>
    </w:div>
    <w:div w:id="1971014906">
      <w:bodyDiv w:val="1"/>
      <w:marLeft w:val="0"/>
      <w:marRight w:val="0"/>
      <w:marTop w:val="0"/>
      <w:marBottom w:val="0"/>
      <w:divBdr>
        <w:top w:val="none" w:sz="0" w:space="0" w:color="auto"/>
        <w:left w:val="none" w:sz="0" w:space="0" w:color="auto"/>
        <w:bottom w:val="none" w:sz="0" w:space="0" w:color="auto"/>
        <w:right w:val="none" w:sz="0" w:space="0" w:color="auto"/>
      </w:divBdr>
    </w:div>
    <w:div w:id="2127309346">
      <w:bodyDiv w:val="1"/>
      <w:marLeft w:val="0"/>
      <w:marRight w:val="0"/>
      <w:marTop w:val="0"/>
      <w:marBottom w:val="0"/>
      <w:divBdr>
        <w:top w:val="none" w:sz="0" w:space="0" w:color="auto"/>
        <w:left w:val="none" w:sz="0" w:space="0" w:color="auto"/>
        <w:bottom w:val="none" w:sz="0" w:space="0" w:color="auto"/>
        <w:right w:val="none" w:sz="0" w:space="0" w:color="auto"/>
      </w:divBdr>
    </w:div>
    <w:div w:id="21318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ceconomicas@udea.edu.co" TargetMode="External"/><Relationship Id="rId13" Type="http://schemas.openxmlformats.org/officeDocument/2006/relationships/image" Target="media/image3.emf"/><Relationship Id="rId18" Type="http://schemas.openxmlformats.org/officeDocument/2006/relationships/image" Target="media/image5.pn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oleObject" Target="embeddings/Documento_de_Microsoft_Word_97-20032.doc"/><Relationship Id="rId17" Type="http://schemas.openxmlformats.org/officeDocument/2006/relationships/hyperlink" Target="mailto:ciceconomicas@udea.edu.co" TargetMode="External"/><Relationship Id="rId2" Type="http://schemas.openxmlformats.org/officeDocument/2006/relationships/numbering" Target="numbering.xml"/><Relationship Id="rId16" Type="http://schemas.openxmlformats.org/officeDocument/2006/relationships/oleObject" Target="embeddings/Documento_de_Microsoft_Word_97-20034.doc"/><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Documento_de_Microsoft_Word_97-20031.doc"/><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Hoja_de_c_lculo_de_Microsoft_Excel_97-20033.xls"/><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0F19-2020-40B1-854B-66BCBC68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9361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UNIVERSIDAD DE ANTIOQUIA</vt:lpstr>
    </vt:vector>
  </TitlesOfParts>
  <Company>Universidad de Antioquia</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ANTIOQUIA</dc:title>
  <dc:creator>Centro de Investigaciones Económicas</dc:creator>
  <cp:lastModifiedBy>Maria Daniela Álvarez Cardona</cp:lastModifiedBy>
  <cp:revision>2</cp:revision>
  <cp:lastPrinted>2014-02-07T21:55:00Z</cp:lastPrinted>
  <dcterms:created xsi:type="dcterms:W3CDTF">2019-05-17T14:54:00Z</dcterms:created>
  <dcterms:modified xsi:type="dcterms:W3CDTF">2019-05-17T14:54:00Z</dcterms:modified>
</cp:coreProperties>
</file>