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C41" w:rsidRPr="001823A7" w:rsidRDefault="00127C41" w:rsidP="00127C41">
      <w:pPr>
        <w:pStyle w:val="NormalWeb"/>
        <w:spacing w:before="0" w:beforeAutospacing="0" w:after="0" w:afterAutospacing="0"/>
        <w:jc w:val="both"/>
        <w:rPr>
          <w:rFonts w:eastAsiaTheme="minorEastAsia"/>
          <w:b/>
          <w:color w:val="000000" w:themeColor="text1"/>
          <w:kern w:val="24"/>
        </w:rPr>
      </w:pPr>
      <w:r w:rsidRPr="001823A7">
        <w:rPr>
          <w:rFonts w:eastAsiaTheme="minorEastAsia"/>
          <w:b/>
          <w:color w:val="000000" w:themeColor="text1"/>
          <w:kern w:val="24"/>
        </w:rPr>
        <w:t>Reflexiones y acciones sobre la formación de maestros de inglés: una invitación a la construcción colectiva de iniciativas de formación  desde las voces de los maestros y sus vivencias.</w:t>
      </w:r>
    </w:p>
    <w:p w:rsidR="00127C41" w:rsidRDefault="00127C41" w:rsidP="00127C41">
      <w:pPr>
        <w:pStyle w:val="NormalWeb"/>
        <w:spacing w:before="0" w:beforeAutospacing="0" w:after="0" w:afterAutospacing="0"/>
        <w:jc w:val="both"/>
        <w:rPr>
          <w:rFonts w:eastAsiaTheme="minorEastAsia"/>
          <w:b/>
          <w:color w:val="000000" w:themeColor="text1"/>
          <w:kern w:val="24"/>
        </w:rPr>
      </w:pPr>
    </w:p>
    <w:p w:rsidR="00AC7409" w:rsidRDefault="00AC7409" w:rsidP="00127C41">
      <w:pPr>
        <w:pStyle w:val="NormalWeb"/>
        <w:spacing w:before="0" w:beforeAutospacing="0" w:after="0" w:afterAutospacing="0"/>
        <w:jc w:val="both"/>
        <w:rPr>
          <w:rFonts w:eastAsiaTheme="minorEastAsia"/>
          <w:b/>
          <w:color w:val="000000" w:themeColor="text1"/>
          <w:kern w:val="24"/>
        </w:rPr>
      </w:pPr>
      <w:r>
        <w:rPr>
          <w:rFonts w:eastAsiaTheme="minorEastAsia"/>
          <w:b/>
          <w:color w:val="000000" w:themeColor="text1"/>
          <w:kern w:val="24"/>
        </w:rPr>
        <w:t>Jacqueline Marín</w:t>
      </w:r>
    </w:p>
    <w:p w:rsidR="00AC7409" w:rsidRDefault="00AC7409" w:rsidP="00127C41">
      <w:pPr>
        <w:pStyle w:val="NormalWeb"/>
        <w:spacing w:before="0" w:beforeAutospacing="0" w:after="0" w:afterAutospacing="0"/>
        <w:jc w:val="both"/>
        <w:rPr>
          <w:rFonts w:eastAsiaTheme="minorEastAsia"/>
          <w:b/>
          <w:color w:val="000000" w:themeColor="text1"/>
          <w:kern w:val="24"/>
        </w:rPr>
      </w:pPr>
      <w:r>
        <w:rPr>
          <w:rFonts w:eastAsiaTheme="minorEastAsia"/>
          <w:b/>
          <w:color w:val="000000" w:themeColor="text1"/>
          <w:kern w:val="24"/>
        </w:rPr>
        <w:t>Ximena García</w:t>
      </w:r>
    </w:p>
    <w:p w:rsidR="00AC7409" w:rsidRDefault="00AC7409" w:rsidP="00127C41">
      <w:pPr>
        <w:pStyle w:val="NormalWeb"/>
        <w:spacing w:before="0" w:beforeAutospacing="0" w:after="0" w:afterAutospacing="0"/>
        <w:jc w:val="both"/>
        <w:rPr>
          <w:rFonts w:eastAsiaTheme="minorEastAsia"/>
          <w:b/>
          <w:color w:val="000000" w:themeColor="text1"/>
          <w:kern w:val="24"/>
        </w:rPr>
      </w:pPr>
      <w:r>
        <w:rPr>
          <w:rFonts w:eastAsiaTheme="minorEastAsia"/>
          <w:b/>
          <w:color w:val="000000" w:themeColor="text1"/>
          <w:kern w:val="24"/>
        </w:rPr>
        <w:t>Nelly Sierra</w:t>
      </w:r>
    </w:p>
    <w:p w:rsidR="00AC7409" w:rsidRDefault="00AC7409" w:rsidP="00127C41">
      <w:pPr>
        <w:pStyle w:val="NormalWeb"/>
        <w:spacing w:before="0" w:beforeAutospacing="0" w:after="0" w:afterAutospacing="0"/>
        <w:jc w:val="both"/>
        <w:rPr>
          <w:rFonts w:eastAsiaTheme="minorEastAsia"/>
          <w:b/>
          <w:color w:val="000000" w:themeColor="text1"/>
          <w:kern w:val="24"/>
        </w:rPr>
      </w:pPr>
      <w:r>
        <w:rPr>
          <w:rFonts w:eastAsiaTheme="minorEastAsia"/>
          <w:b/>
          <w:color w:val="000000" w:themeColor="text1"/>
          <w:kern w:val="24"/>
        </w:rPr>
        <w:t>Ana Patricia Prada</w:t>
      </w:r>
    </w:p>
    <w:p w:rsidR="00AC7409" w:rsidRPr="001823A7" w:rsidRDefault="00AC7409" w:rsidP="00127C41">
      <w:pPr>
        <w:pStyle w:val="NormalWeb"/>
        <w:spacing w:before="0" w:beforeAutospacing="0" w:after="0" w:afterAutospacing="0"/>
        <w:jc w:val="both"/>
        <w:rPr>
          <w:rFonts w:eastAsiaTheme="minorEastAsia"/>
          <w:b/>
          <w:color w:val="000000" w:themeColor="text1"/>
          <w:kern w:val="24"/>
        </w:rPr>
      </w:pPr>
    </w:p>
    <w:p w:rsidR="00127C41" w:rsidRPr="001823A7" w:rsidRDefault="00127C41" w:rsidP="00127C41">
      <w:pPr>
        <w:pStyle w:val="NormalWeb"/>
        <w:spacing w:before="0" w:beforeAutospacing="0" w:after="0" w:afterAutospacing="0" w:line="360" w:lineRule="auto"/>
        <w:ind w:firstLine="993"/>
        <w:jc w:val="both"/>
        <w:rPr>
          <w:rFonts w:eastAsiaTheme="minorEastAsia"/>
          <w:color w:val="000000" w:themeColor="text1"/>
          <w:kern w:val="24"/>
        </w:rPr>
      </w:pPr>
      <w:r w:rsidRPr="001823A7">
        <w:rPr>
          <w:rFonts w:eastAsiaTheme="minorEastAsia"/>
          <w:color w:val="000000" w:themeColor="text1"/>
          <w:kern w:val="24"/>
        </w:rPr>
        <w:t xml:space="preserve">La formación de maestros en el área de inglés es un asunto que ha ido cobrando más interés tanto a nivel nacional como a nivel local, </w:t>
      </w:r>
      <w:proofErr w:type="gramStart"/>
      <w:r w:rsidRPr="001823A7">
        <w:rPr>
          <w:rFonts w:eastAsiaTheme="minorEastAsia"/>
          <w:color w:val="000000" w:themeColor="text1"/>
          <w:kern w:val="24"/>
        </w:rPr>
        <w:t>dada</w:t>
      </w:r>
      <w:proofErr w:type="gramEnd"/>
      <w:r w:rsidRPr="001823A7">
        <w:rPr>
          <w:rFonts w:eastAsiaTheme="minorEastAsia"/>
          <w:color w:val="000000" w:themeColor="text1"/>
          <w:kern w:val="24"/>
        </w:rPr>
        <w:t xml:space="preserve"> su importancia en el proceso de construcción de ciudadanos bilingües. Con el fin de alcanzar esta meta, el gobierno colombiano estableció el dominio de al menos una lengua extranjera como política de estado, creando el Programa Nacional de Bilingüismo -PNB-(2004-2019), el cual ha tenido cambios a lo largo de su existencia y a partir de los resultados que de su implementación se han obtenido. Es claro que el mejoramiento de la calidad de la enseñanza y el aprendizaje del inglés de los estudiantes depende en gran medida del maestro. Por consiguiente,  </w:t>
      </w:r>
      <w:r w:rsidRPr="001823A7">
        <w:rPr>
          <w:color w:val="111111"/>
        </w:rPr>
        <w:t xml:space="preserve">el PNB establece como </w:t>
      </w:r>
      <w:r w:rsidRPr="001823A7">
        <w:rPr>
          <w:rFonts w:eastAsiaTheme="minorEastAsia"/>
          <w:color w:val="000000" w:themeColor="text1"/>
          <w:kern w:val="24"/>
        </w:rPr>
        <w:t xml:space="preserve">uno de sus </w:t>
      </w:r>
      <w:r w:rsidRPr="001823A7">
        <w:rPr>
          <w:color w:val="111111"/>
        </w:rPr>
        <w:t>objetivos específicos que todos los maestros de inglés del país posean un nivel, por lo menos, intermedio-avanzado (B2)</w:t>
      </w:r>
      <w:r w:rsidRPr="001823A7">
        <w:rPr>
          <w:rStyle w:val="Refdenotaalpie"/>
          <w:color w:val="111111"/>
        </w:rPr>
        <w:footnoteReference w:id="1"/>
      </w:r>
      <w:r w:rsidRPr="001823A7">
        <w:rPr>
          <w:color w:val="111111"/>
        </w:rPr>
        <w:t xml:space="preserve">. En este sentido, </w:t>
      </w:r>
      <w:r w:rsidRPr="001823A7">
        <w:rPr>
          <w:rFonts w:eastAsiaTheme="minorEastAsia"/>
          <w:color w:val="000000" w:themeColor="text1"/>
          <w:kern w:val="24"/>
        </w:rPr>
        <w:t xml:space="preserve">el PNB, </w:t>
      </w:r>
      <w:r w:rsidRPr="001823A7">
        <w:rPr>
          <w:color w:val="111111"/>
        </w:rPr>
        <w:t xml:space="preserve">en cuanto a las líneas de acción para lograr </w:t>
      </w:r>
      <w:r w:rsidRPr="001823A7">
        <w:rPr>
          <w:rFonts w:eastAsiaTheme="minorEastAsia"/>
          <w:color w:val="000000" w:themeColor="text1"/>
          <w:kern w:val="24"/>
        </w:rPr>
        <w:t>el mejoramiento del nivel de lengua extranjera de los maestros, se enfoca en la definición y desarrollo de planes de capacitación docente, que permitan acompañar a los maestros en el mejoramiento de las competencias comunicativas y lingüísticas, fortalecer el desarrollo profesional, la actualización de prácticas pedagógicas y apoyarlos en el uso y la apropiación de medios y nuevas tecnologías. Estos programas se han realizado y direccionado desde el ámbito nacional, así como desde propuestas locales a través de alianzas con las secretarías de educación y algunas universidades públicas y privadas de las diversas regiones del país e institutos de idiomas de alta calidad.</w:t>
      </w:r>
    </w:p>
    <w:p w:rsidR="00BC2105" w:rsidRDefault="00127C41" w:rsidP="00BC2105">
      <w:pPr>
        <w:pStyle w:val="NormalWeb"/>
        <w:spacing w:before="0" w:beforeAutospacing="0" w:after="0" w:afterAutospacing="0" w:line="360" w:lineRule="auto"/>
        <w:ind w:firstLine="709"/>
        <w:jc w:val="both"/>
      </w:pPr>
      <w:r w:rsidRPr="001823A7">
        <w:rPr>
          <w:rFonts w:eastAsiaTheme="minorEastAsia"/>
          <w:color w:val="000000" w:themeColor="text1"/>
          <w:kern w:val="24"/>
        </w:rPr>
        <w:t xml:space="preserve">Medellín y otros municipios de Antioquia, se han mantenido atentos a este tema y han desarrollado diversos programas de formación </w:t>
      </w:r>
      <w:r w:rsidR="00DA590C">
        <w:rPr>
          <w:rFonts w:eastAsiaTheme="minorEastAsia"/>
          <w:color w:val="000000" w:themeColor="text1"/>
          <w:kern w:val="24"/>
        </w:rPr>
        <w:t>e</w:t>
      </w:r>
      <w:r w:rsidRPr="001823A7">
        <w:rPr>
          <w:rFonts w:eastAsiaTheme="minorEastAsia"/>
          <w:color w:val="000000" w:themeColor="text1"/>
          <w:kern w:val="24"/>
        </w:rPr>
        <w:t>n estas líneas. Sin embargo, es importante reconocer que</w:t>
      </w:r>
      <w:r w:rsidR="001823A7" w:rsidRPr="001823A7">
        <w:rPr>
          <w:rFonts w:eastAsiaTheme="minorEastAsia"/>
          <w:color w:val="000000" w:themeColor="text1"/>
          <w:kern w:val="24"/>
        </w:rPr>
        <w:t>,</w:t>
      </w:r>
      <w:r w:rsidRPr="001823A7">
        <w:rPr>
          <w:rFonts w:eastAsiaTheme="minorEastAsia"/>
          <w:color w:val="000000" w:themeColor="text1"/>
          <w:kern w:val="24"/>
        </w:rPr>
        <w:t xml:space="preserve"> al pensar en un diálogo sobre el desarrollo profesional de los maestros de inglés</w:t>
      </w:r>
      <w:r w:rsidR="001823A7" w:rsidRPr="001823A7">
        <w:rPr>
          <w:rFonts w:eastAsiaTheme="minorEastAsia"/>
          <w:color w:val="000000" w:themeColor="text1"/>
          <w:kern w:val="24"/>
        </w:rPr>
        <w:t>,</w:t>
      </w:r>
      <w:r w:rsidRPr="001823A7">
        <w:rPr>
          <w:rFonts w:eastAsiaTheme="minorEastAsia"/>
          <w:color w:val="000000" w:themeColor="text1"/>
          <w:kern w:val="24"/>
        </w:rPr>
        <w:t xml:space="preserve"> </w:t>
      </w:r>
      <w:r w:rsidR="001823A7" w:rsidRPr="001823A7">
        <w:rPr>
          <w:rFonts w:eastAsiaTheme="minorEastAsia"/>
          <w:color w:val="000000" w:themeColor="text1"/>
          <w:kern w:val="24"/>
        </w:rPr>
        <w:t xml:space="preserve">un punto de partida </w:t>
      </w:r>
      <w:r w:rsidRPr="001823A7">
        <w:rPr>
          <w:rFonts w:eastAsiaTheme="minorEastAsia"/>
          <w:color w:val="000000" w:themeColor="text1"/>
          <w:kern w:val="24"/>
        </w:rPr>
        <w:t xml:space="preserve">debe ser escuchar sus voces, puesto que, los aportes que ellos puedan hacer </w:t>
      </w:r>
      <w:r w:rsidRPr="001823A7">
        <w:rPr>
          <w:rFonts w:eastAsiaTheme="minorEastAsia"/>
          <w:color w:val="000000" w:themeColor="text1"/>
          <w:kern w:val="24"/>
        </w:rPr>
        <w:lastRenderedPageBreak/>
        <w:t xml:space="preserve">desde sus realidades locales y sus vivencias serán fundamentales para la construcción colectiva de iniciativas de formación. </w:t>
      </w:r>
      <w:r w:rsidR="007511BC">
        <w:rPr>
          <w:rFonts w:eastAsiaTheme="minorEastAsia"/>
          <w:color w:val="000000" w:themeColor="text1"/>
          <w:kern w:val="24"/>
        </w:rPr>
        <w:t xml:space="preserve">Así, </w:t>
      </w:r>
      <w:r w:rsidR="00DA590C">
        <w:rPr>
          <w:rFonts w:eastAsiaTheme="minorEastAsia"/>
          <w:color w:val="000000" w:themeColor="text1"/>
          <w:kern w:val="24"/>
        </w:rPr>
        <w:t>esta reflexión</w:t>
      </w:r>
      <w:r w:rsidR="001823A7" w:rsidRPr="001823A7">
        <w:t xml:space="preserve"> sobre la formación de docentes de inglés está</w:t>
      </w:r>
      <w:r w:rsidR="00DA590C">
        <w:t xml:space="preserve"> planteada</w:t>
      </w:r>
      <w:r w:rsidR="001823A7" w:rsidRPr="001823A7">
        <w:t xml:space="preserve"> desde múltiples dimensiones, en </w:t>
      </w:r>
      <w:r w:rsidR="00DA590C">
        <w:t>la que</w:t>
      </w:r>
      <w:r w:rsidR="001823A7" w:rsidRPr="001823A7">
        <w:t xml:space="preserve"> se relacionan</w:t>
      </w:r>
      <w:r w:rsidR="00DA590C">
        <w:t>, por una parte,</w:t>
      </w:r>
      <w:r w:rsidR="001823A7" w:rsidRPr="001823A7">
        <w:t xml:space="preserve"> las propuestas derivadas de investigaciones en el marco de estudios de maestría y doctorado en la Universidad de Antioquia, de tres docentes, </w:t>
      </w:r>
      <w:r w:rsidR="007511BC">
        <w:t>realizad</w:t>
      </w:r>
      <w:r w:rsidR="00DA590C">
        <w:t>a</w:t>
      </w:r>
      <w:r w:rsidR="007511BC">
        <w:t xml:space="preserve">s </w:t>
      </w:r>
      <w:r w:rsidR="007511BC" w:rsidRPr="001823A7">
        <w:rPr>
          <w:rFonts w:eastAsiaTheme="minorEastAsia"/>
          <w:color w:val="000000" w:themeColor="text1"/>
          <w:kern w:val="24"/>
        </w:rPr>
        <w:t xml:space="preserve">con maestros de la zona urbana y de la zona rural </w:t>
      </w:r>
      <w:r w:rsidR="007511BC">
        <w:rPr>
          <w:rFonts w:eastAsiaTheme="minorEastAsia"/>
          <w:color w:val="000000" w:themeColor="text1"/>
          <w:kern w:val="24"/>
        </w:rPr>
        <w:t>d</w:t>
      </w:r>
      <w:r w:rsidR="007511BC" w:rsidRPr="001823A7">
        <w:rPr>
          <w:rFonts w:eastAsiaTheme="minorEastAsia"/>
          <w:color w:val="000000" w:themeColor="text1"/>
          <w:kern w:val="24"/>
        </w:rPr>
        <w:t xml:space="preserve">el oriente antioqueño a fin de conocer su sentir frente a sus experiencias en los programas de formación ofrecidos </w:t>
      </w:r>
      <w:r w:rsidR="00DA590C">
        <w:rPr>
          <w:rFonts w:eastAsiaTheme="minorEastAsia"/>
          <w:color w:val="000000" w:themeColor="text1"/>
          <w:kern w:val="24"/>
        </w:rPr>
        <w:t>a lo largo de</w:t>
      </w:r>
      <w:r w:rsidR="007511BC">
        <w:rPr>
          <w:rFonts w:eastAsiaTheme="minorEastAsia"/>
          <w:color w:val="000000" w:themeColor="text1"/>
          <w:kern w:val="24"/>
        </w:rPr>
        <w:t xml:space="preserve"> la </w:t>
      </w:r>
      <w:r w:rsidR="007511BC" w:rsidRPr="001823A7">
        <w:rPr>
          <w:rFonts w:eastAsiaTheme="minorEastAsia"/>
          <w:color w:val="000000" w:themeColor="text1"/>
          <w:kern w:val="24"/>
        </w:rPr>
        <w:t>implementación del PNB</w:t>
      </w:r>
      <w:r w:rsidR="007511BC">
        <w:rPr>
          <w:rFonts w:eastAsiaTheme="minorEastAsia"/>
          <w:color w:val="000000" w:themeColor="text1"/>
          <w:kern w:val="24"/>
        </w:rPr>
        <w:t xml:space="preserve">, </w:t>
      </w:r>
      <w:r w:rsidR="001823A7" w:rsidRPr="001823A7">
        <w:t>y la</w:t>
      </w:r>
      <w:r w:rsidR="007511BC">
        <w:t>s</w:t>
      </w:r>
      <w:r w:rsidR="001823A7" w:rsidRPr="001823A7">
        <w:t xml:space="preserve"> </w:t>
      </w:r>
      <w:r w:rsidR="007511BC">
        <w:t>lecciones aprendidas</w:t>
      </w:r>
      <w:r w:rsidR="001823A7" w:rsidRPr="001823A7">
        <w:t xml:space="preserve"> desde </w:t>
      </w:r>
      <w:r w:rsidR="001823A7">
        <w:t xml:space="preserve">el </w:t>
      </w:r>
      <w:r w:rsidR="001823A7" w:rsidRPr="001823A7">
        <w:t>programa de formación de maestros In Situ, creado en la Escuela de Idiomas.</w:t>
      </w:r>
    </w:p>
    <w:p w:rsidR="00BC2105" w:rsidRDefault="00BC2105" w:rsidP="00BC2105">
      <w:pPr>
        <w:pStyle w:val="NormalWeb"/>
        <w:spacing w:before="0" w:beforeAutospacing="0" w:after="0" w:afterAutospacing="0" w:line="360" w:lineRule="auto"/>
        <w:jc w:val="both"/>
        <w:rPr>
          <w:b/>
        </w:rPr>
      </w:pPr>
    </w:p>
    <w:p w:rsidR="00BC2105" w:rsidRDefault="00BC2105" w:rsidP="00BC2105">
      <w:pPr>
        <w:pStyle w:val="NormalWeb"/>
        <w:spacing w:before="0" w:beforeAutospacing="0" w:after="0" w:afterAutospacing="0" w:line="360" w:lineRule="auto"/>
        <w:jc w:val="both"/>
        <w:rPr>
          <w:b/>
        </w:rPr>
      </w:pPr>
      <w:r w:rsidRPr="00BC2105">
        <w:rPr>
          <w:b/>
        </w:rPr>
        <w:t>Experiencias de los maestros en los programas de formación ofrecido</w:t>
      </w:r>
      <w:r>
        <w:rPr>
          <w:b/>
        </w:rPr>
        <w:t>s</w:t>
      </w:r>
      <w:r w:rsidRPr="00BC2105">
        <w:rPr>
          <w:b/>
        </w:rPr>
        <w:t xml:space="preserve"> en el marco del PNB</w:t>
      </w:r>
      <w:r>
        <w:rPr>
          <w:b/>
        </w:rPr>
        <w:t xml:space="preserve">  en la zona urbana del oriente antioqueño</w:t>
      </w:r>
    </w:p>
    <w:p w:rsidR="00BD1A0D" w:rsidRDefault="00BC2105" w:rsidP="00BC2105">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bCs/>
          <w:iCs/>
          <w:sz w:val="24"/>
          <w:szCs w:val="24"/>
          <w:lang w:eastAsia="es-CO"/>
        </w:rPr>
        <w:t xml:space="preserve">Esta investigación tiene dos referentes conceptuales claves. El primero </w:t>
      </w:r>
      <w:r w:rsidR="004A4B0A">
        <w:rPr>
          <w:rFonts w:ascii="Times New Roman" w:eastAsia="Times New Roman" w:hAnsi="Times New Roman"/>
          <w:bCs/>
          <w:iCs/>
          <w:sz w:val="24"/>
          <w:szCs w:val="24"/>
          <w:lang w:eastAsia="es-CO"/>
        </w:rPr>
        <w:t>es e</w:t>
      </w:r>
      <w:r>
        <w:rPr>
          <w:rFonts w:ascii="Times New Roman" w:eastAsia="Times New Roman" w:hAnsi="Times New Roman"/>
          <w:bCs/>
          <w:iCs/>
          <w:sz w:val="24"/>
          <w:szCs w:val="24"/>
          <w:lang w:eastAsia="es-CO"/>
        </w:rPr>
        <w:t xml:space="preserve">l concepto de experiencia entendido </w:t>
      </w:r>
      <w:r w:rsidRPr="00BC2105">
        <w:rPr>
          <w:rFonts w:ascii="Times New Roman" w:eastAsia="Times New Roman" w:hAnsi="Times New Roman"/>
          <w:bCs/>
          <w:iCs/>
          <w:sz w:val="24"/>
          <w:szCs w:val="24"/>
          <w:lang w:eastAsia="es-CO"/>
        </w:rPr>
        <w:t>“como eso que me pasa a mi” (Larrosa, 2006 p. 88) y que al pasarme me forma o transforma</w:t>
      </w:r>
      <w:r>
        <w:rPr>
          <w:rFonts w:ascii="Times New Roman" w:eastAsia="Times New Roman" w:hAnsi="Times New Roman"/>
          <w:bCs/>
          <w:iCs/>
          <w:sz w:val="24"/>
          <w:szCs w:val="24"/>
          <w:lang w:eastAsia="es-CO"/>
        </w:rPr>
        <w:t xml:space="preserve"> y el segundo </w:t>
      </w:r>
      <w:r>
        <w:rPr>
          <w:rFonts w:ascii="Times New Roman" w:eastAsia="Times New Roman" w:hAnsi="Times New Roman"/>
          <w:sz w:val="24"/>
          <w:szCs w:val="24"/>
        </w:rPr>
        <w:t>formación permanente, que se asume como un proceso continuo (Vaillant &amp; Marcelo, 2013) cuyo foco es el mejoramiento profesional y humano del docente lo cual le permite adecuarse a los cambios científicos y sociales del entorno.</w:t>
      </w:r>
      <w:r w:rsidR="00BD1A0D">
        <w:rPr>
          <w:rFonts w:ascii="Times New Roman" w:eastAsia="Times New Roman" w:hAnsi="Times New Roman"/>
          <w:sz w:val="24"/>
          <w:szCs w:val="24"/>
        </w:rPr>
        <w:t xml:space="preserve"> Estos dos aspectos son analizados por la investigadora a partir del trabajo realizado con tres docentes de inglés quienes se desempeñan en la educación básica y media, </w:t>
      </w:r>
      <w:r w:rsidR="00A6540E">
        <w:rPr>
          <w:rFonts w:ascii="Times New Roman" w:eastAsia="Times New Roman" w:hAnsi="Times New Roman"/>
          <w:sz w:val="24"/>
          <w:szCs w:val="24"/>
        </w:rPr>
        <w:t>Natalia y Camilo</w:t>
      </w:r>
      <w:r w:rsidR="00A6540E">
        <w:rPr>
          <w:rStyle w:val="Refdenotaalpie"/>
          <w:rFonts w:ascii="Times New Roman" w:eastAsia="Times New Roman" w:hAnsi="Times New Roman"/>
          <w:sz w:val="24"/>
          <w:szCs w:val="24"/>
        </w:rPr>
        <w:footnoteReference w:id="2"/>
      </w:r>
      <w:r w:rsidR="00BD1A0D">
        <w:rPr>
          <w:rFonts w:ascii="Times New Roman" w:eastAsia="Times New Roman" w:hAnsi="Times New Roman"/>
          <w:sz w:val="24"/>
          <w:szCs w:val="24"/>
        </w:rPr>
        <w:t xml:space="preserve"> pertenecientes a un </w:t>
      </w:r>
      <w:r w:rsidR="00A6540E">
        <w:rPr>
          <w:rFonts w:ascii="Times New Roman" w:eastAsia="Times New Roman" w:hAnsi="Times New Roman"/>
          <w:sz w:val="24"/>
          <w:szCs w:val="24"/>
        </w:rPr>
        <w:t xml:space="preserve">mismo </w:t>
      </w:r>
      <w:r w:rsidR="00BD1A0D">
        <w:rPr>
          <w:rFonts w:ascii="Times New Roman" w:eastAsia="Times New Roman" w:hAnsi="Times New Roman"/>
          <w:sz w:val="24"/>
          <w:szCs w:val="24"/>
        </w:rPr>
        <w:t xml:space="preserve">municipio del oriente y </w:t>
      </w:r>
      <w:r w:rsidR="00A6540E">
        <w:rPr>
          <w:rFonts w:ascii="Times New Roman" w:eastAsia="Times New Roman" w:hAnsi="Times New Roman"/>
          <w:sz w:val="24"/>
          <w:szCs w:val="24"/>
        </w:rPr>
        <w:t>Cristina</w:t>
      </w:r>
      <w:r w:rsidR="00BD1A0D">
        <w:rPr>
          <w:rFonts w:ascii="Times New Roman" w:eastAsia="Times New Roman" w:hAnsi="Times New Roman"/>
          <w:sz w:val="24"/>
          <w:szCs w:val="24"/>
        </w:rPr>
        <w:t xml:space="preserve">, de la misma región, pero quien labora en otro municipio. El interés </w:t>
      </w:r>
      <w:r w:rsidR="004A4B0A">
        <w:rPr>
          <w:rFonts w:ascii="Times New Roman" w:eastAsia="Times New Roman" w:hAnsi="Times New Roman"/>
          <w:sz w:val="24"/>
          <w:szCs w:val="24"/>
        </w:rPr>
        <w:t xml:space="preserve">principal </w:t>
      </w:r>
      <w:r w:rsidR="00BD1A0D">
        <w:rPr>
          <w:rFonts w:ascii="Times New Roman" w:eastAsia="Times New Roman" w:hAnsi="Times New Roman"/>
          <w:sz w:val="24"/>
          <w:szCs w:val="24"/>
        </w:rPr>
        <w:t>de este estudio es indagar sobre las experiencias de estos docentes en los programas de formación ofrecidos en el marco  de la implementación del PNB.</w:t>
      </w:r>
    </w:p>
    <w:p w:rsidR="00AC2B6C" w:rsidRDefault="00A25D3C" w:rsidP="00BC2105">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Con base en las entrevistas semiestructuradas que se aplicaron a </w:t>
      </w:r>
      <w:r w:rsidR="00BD1A0D">
        <w:rPr>
          <w:rFonts w:ascii="Times New Roman" w:eastAsia="Times New Roman" w:hAnsi="Times New Roman"/>
          <w:sz w:val="24"/>
          <w:szCs w:val="24"/>
        </w:rPr>
        <w:t>los participantes de este estudio,</w:t>
      </w:r>
      <w:r>
        <w:rPr>
          <w:rFonts w:ascii="Times New Roman" w:eastAsia="Times New Roman" w:hAnsi="Times New Roman"/>
          <w:sz w:val="24"/>
          <w:szCs w:val="24"/>
        </w:rPr>
        <w:t xml:space="preserve"> se encuentra que</w:t>
      </w:r>
      <w:r w:rsidR="00BD1A0D">
        <w:rPr>
          <w:rFonts w:ascii="Times New Roman" w:eastAsia="Times New Roman" w:hAnsi="Times New Roman"/>
          <w:sz w:val="24"/>
          <w:szCs w:val="24"/>
        </w:rPr>
        <w:t xml:space="preserve"> la experiencia de formación </w:t>
      </w:r>
      <w:r>
        <w:rPr>
          <w:rFonts w:ascii="Times New Roman" w:eastAsia="Times New Roman" w:hAnsi="Times New Roman"/>
          <w:sz w:val="24"/>
          <w:szCs w:val="24"/>
        </w:rPr>
        <w:t xml:space="preserve">ha sido </w:t>
      </w:r>
      <w:r w:rsidR="00BD1A0D">
        <w:rPr>
          <w:rFonts w:ascii="Times New Roman" w:eastAsia="Times New Roman" w:hAnsi="Times New Roman"/>
          <w:sz w:val="24"/>
          <w:szCs w:val="24"/>
        </w:rPr>
        <w:t>positiva, en cuanto que les</w:t>
      </w:r>
      <w:r>
        <w:rPr>
          <w:rFonts w:ascii="Times New Roman" w:eastAsia="Times New Roman" w:hAnsi="Times New Roman"/>
          <w:sz w:val="24"/>
          <w:szCs w:val="24"/>
        </w:rPr>
        <w:t xml:space="preserve"> ha llevado a </w:t>
      </w:r>
      <w:r w:rsidR="00BD1A0D">
        <w:rPr>
          <w:rFonts w:ascii="Times New Roman" w:eastAsia="Times New Roman" w:hAnsi="Times New Roman"/>
          <w:sz w:val="24"/>
          <w:szCs w:val="24"/>
        </w:rPr>
        <w:t xml:space="preserve">ser más conscientes y responsables con el compromiso que deben asumir. </w:t>
      </w:r>
      <w:r w:rsidR="00A6540E">
        <w:rPr>
          <w:rFonts w:ascii="Times New Roman" w:eastAsia="Times New Roman" w:hAnsi="Times New Roman"/>
          <w:sz w:val="24"/>
          <w:szCs w:val="24"/>
        </w:rPr>
        <w:t xml:space="preserve">La docente Natalia </w:t>
      </w:r>
      <w:r>
        <w:rPr>
          <w:rFonts w:ascii="Times New Roman" w:eastAsia="Times New Roman" w:hAnsi="Times New Roman"/>
          <w:sz w:val="24"/>
          <w:szCs w:val="24"/>
        </w:rPr>
        <w:t xml:space="preserve">lo manifiesta así: </w:t>
      </w:r>
      <w:r w:rsidRPr="005A4443">
        <w:rPr>
          <w:rFonts w:ascii="Times New Roman" w:eastAsia="Times New Roman" w:hAnsi="Times New Roman"/>
          <w:sz w:val="24"/>
          <w:szCs w:val="24"/>
        </w:rPr>
        <w:t>“pienso que esa experiencia marca significativamente porque uno se vuelve más consciente y es más el compromiso y responsabilidad y ya uno sabe que hay que hacer las cosas bien desde el principio”</w:t>
      </w:r>
      <w:r w:rsidR="00AC2B6C">
        <w:rPr>
          <w:rFonts w:ascii="Times New Roman" w:eastAsia="Times New Roman" w:hAnsi="Times New Roman"/>
          <w:sz w:val="24"/>
          <w:szCs w:val="24"/>
        </w:rPr>
        <w:t xml:space="preserve">. </w:t>
      </w:r>
      <w:r>
        <w:rPr>
          <w:rFonts w:ascii="Times New Roman" w:eastAsia="Times New Roman" w:hAnsi="Times New Roman"/>
          <w:sz w:val="24"/>
          <w:szCs w:val="24"/>
        </w:rPr>
        <w:t xml:space="preserve">Por su parte, </w:t>
      </w:r>
      <w:r w:rsidR="00A6540E">
        <w:rPr>
          <w:rFonts w:ascii="Times New Roman" w:eastAsia="Times New Roman" w:hAnsi="Times New Roman"/>
          <w:sz w:val="24"/>
          <w:szCs w:val="24"/>
        </w:rPr>
        <w:t>con respecto a su experiencia, Camilo</w:t>
      </w:r>
      <w:r>
        <w:rPr>
          <w:rFonts w:ascii="Times New Roman" w:eastAsia="Times New Roman" w:hAnsi="Times New Roman"/>
          <w:sz w:val="24"/>
          <w:szCs w:val="24"/>
        </w:rPr>
        <w:t xml:space="preserve"> dice que ésta fue </w:t>
      </w:r>
      <w:r w:rsidRPr="005A4443">
        <w:rPr>
          <w:rFonts w:ascii="Times New Roman" w:eastAsia="Times New Roman" w:hAnsi="Times New Roman"/>
          <w:sz w:val="24"/>
          <w:szCs w:val="24"/>
        </w:rPr>
        <w:t>“muy satisfactoria, lástima que a veces se interrumpan por cuestiones administrativas”.</w:t>
      </w:r>
      <w:r>
        <w:rPr>
          <w:rFonts w:ascii="Times New Roman" w:eastAsia="Times New Roman" w:hAnsi="Times New Roman"/>
          <w:sz w:val="24"/>
          <w:szCs w:val="24"/>
        </w:rPr>
        <w:t xml:space="preserve"> </w:t>
      </w:r>
      <w:r w:rsidR="00A6540E">
        <w:rPr>
          <w:rFonts w:ascii="Times New Roman" w:eastAsia="Times New Roman" w:hAnsi="Times New Roman"/>
          <w:sz w:val="24"/>
          <w:szCs w:val="24"/>
        </w:rPr>
        <w:t xml:space="preserve">Cristina </w:t>
      </w:r>
      <w:r>
        <w:rPr>
          <w:rFonts w:ascii="Times New Roman" w:eastAsia="Times New Roman" w:hAnsi="Times New Roman"/>
          <w:sz w:val="24"/>
          <w:szCs w:val="24"/>
        </w:rPr>
        <w:t xml:space="preserve"> manifiesta que aunque en su municipio han llegado algunas ofertas, </w:t>
      </w:r>
      <w:r>
        <w:rPr>
          <w:rFonts w:ascii="Times New Roman" w:eastAsia="Times New Roman" w:hAnsi="Times New Roman"/>
          <w:sz w:val="24"/>
          <w:szCs w:val="24"/>
        </w:rPr>
        <w:lastRenderedPageBreak/>
        <w:t xml:space="preserve">no ha podido asistir y comenta </w:t>
      </w:r>
      <w:r w:rsidR="00B463DF">
        <w:rPr>
          <w:rFonts w:ascii="Times New Roman" w:eastAsia="Times New Roman" w:hAnsi="Times New Roman"/>
          <w:sz w:val="24"/>
          <w:szCs w:val="24"/>
        </w:rPr>
        <w:t xml:space="preserve">que </w:t>
      </w:r>
      <w:r w:rsidR="00B463DF" w:rsidRPr="005A4443">
        <w:rPr>
          <w:rFonts w:ascii="Times New Roman" w:eastAsia="Times New Roman" w:hAnsi="Times New Roman"/>
          <w:sz w:val="24"/>
          <w:szCs w:val="24"/>
        </w:rPr>
        <w:t>“yo no he tenido la oportunidad de participar  en experiencias, porque las clases del municipio siempre coincidían con horas de clase de acá”.</w:t>
      </w:r>
      <w:r w:rsidR="00B463DF">
        <w:rPr>
          <w:rFonts w:ascii="Times New Roman" w:eastAsia="Times New Roman" w:hAnsi="Times New Roman"/>
          <w:sz w:val="24"/>
          <w:szCs w:val="24"/>
        </w:rPr>
        <w:t xml:space="preserve"> </w:t>
      </w:r>
    </w:p>
    <w:p w:rsidR="00A25D3C" w:rsidRDefault="00B463DF" w:rsidP="00BC2105">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Esta situación conduce al segundo aspecto que se relaciona directamente con los procesos administrativos que hacen parte de todo programa. De esta manera, los dos primeros docentes </w:t>
      </w:r>
      <w:r w:rsidR="004A4B0A">
        <w:rPr>
          <w:rFonts w:ascii="Times New Roman" w:eastAsia="Times New Roman" w:hAnsi="Times New Roman"/>
          <w:sz w:val="24"/>
          <w:szCs w:val="24"/>
        </w:rPr>
        <w:t xml:space="preserve">quienes </w:t>
      </w:r>
      <w:r>
        <w:rPr>
          <w:rFonts w:ascii="Times New Roman" w:eastAsia="Times New Roman" w:hAnsi="Times New Roman"/>
          <w:sz w:val="24"/>
          <w:szCs w:val="24"/>
        </w:rPr>
        <w:t>han podido participar de la experiencia de formación</w:t>
      </w:r>
      <w:r w:rsidR="004A4B0A">
        <w:rPr>
          <w:rFonts w:ascii="Times New Roman" w:eastAsia="Times New Roman" w:hAnsi="Times New Roman"/>
          <w:sz w:val="24"/>
          <w:szCs w:val="24"/>
        </w:rPr>
        <w:t xml:space="preserve">, </w:t>
      </w:r>
      <w:r>
        <w:rPr>
          <w:rFonts w:ascii="Times New Roman" w:eastAsia="Times New Roman" w:hAnsi="Times New Roman"/>
          <w:sz w:val="24"/>
          <w:szCs w:val="24"/>
        </w:rPr>
        <w:t xml:space="preserve">llaman la atención sobre </w:t>
      </w:r>
      <w:r w:rsidR="004A4B0A">
        <w:rPr>
          <w:rFonts w:ascii="Times New Roman" w:eastAsia="Times New Roman" w:hAnsi="Times New Roman"/>
          <w:sz w:val="24"/>
          <w:szCs w:val="24"/>
        </w:rPr>
        <w:t>aspectos administrativos</w:t>
      </w:r>
      <w:r>
        <w:rPr>
          <w:rFonts w:ascii="Times New Roman" w:eastAsia="Times New Roman" w:hAnsi="Times New Roman"/>
          <w:sz w:val="24"/>
          <w:szCs w:val="24"/>
        </w:rPr>
        <w:t xml:space="preserve">. </w:t>
      </w:r>
      <w:r w:rsidR="00A6540E">
        <w:rPr>
          <w:rFonts w:ascii="Times New Roman" w:eastAsia="Times New Roman" w:hAnsi="Times New Roman"/>
          <w:sz w:val="24"/>
          <w:szCs w:val="24"/>
        </w:rPr>
        <w:t>Natalia</w:t>
      </w:r>
      <w:r>
        <w:rPr>
          <w:rFonts w:ascii="Times New Roman" w:eastAsia="Times New Roman" w:hAnsi="Times New Roman"/>
          <w:sz w:val="24"/>
          <w:szCs w:val="24"/>
        </w:rPr>
        <w:t xml:space="preserve"> comenta que: </w:t>
      </w:r>
    </w:p>
    <w:p w:rsidR="00BD1A0D" w:rsidRPr="005A4443" w:rsidRDefault="00B463DF" w:rsidP="005A4443">
      <w:pPr>
        <w:spacing w:after="0" w:line="360" w:lineRule="auto"/>
        <w:ind w:left="284" w:right="284"/>
        <w:jc w:val="both"/>
        <w:rPr>
          <w:rFonts w:ascii="Times New Roman" w:eastAsia="Times New Roman" w:hAnsi="Times New Roman"/>
          <w:sz w:val="24"/>
          <w:szCs w:val="24"/>
        </w:rPr>
      </w:pPr>
      <w:r w:rsidRPr="005A4443">
        <w:rPr>
          <w:rFonts w:ascii="Times New Roman" w:eastAsia="Times New Roman" w:hAnsi="Times New Roman"/>
          <w:sz w:val="24"/>
          <w:szCs w:val="24"/>
        </w:rPr>
        <w:t>“la organización, que se demoran mucho los procesos y a veces se ofrecen otras cosas adicionales y no para todas las personas, ejemplo, hicieron una inmersión a San Andrés y no escogen bien, fueron dos o tres personas, el manejo de la escogencia de las personas es algo delicado” (</w:t>
      </w:r>
      <w:r w:rsidR="00A6540E">
        <w:rPr>
          <w:rFonts w:ascii="Times New Roman" w:eastAsia="Times New Roman" w:hAnsi="Times New Roman"/>
          <w:sz w:val="24"/>
          <w:szCs w:val="24"/>
        </w:rPr>
        <w:t>docente</w:t>
      </w:r>
      <w:r w:rsidRPr="005A4443">
        <w:rPr>
          <w:rFonts w:ascii="Times New Roman" w:eastAsia="Times New Roman" w:hAnsi="Times New Roman"/>
          <w:sz w:val="24"/>
          <w:szCs w:val="24"/>
        </w:rPr>
        <w:t xml:space="preserve"> grupo focal).</w:t>
      </w:r>
    </w:p>
    <w:p w:rsidR="00BD1A0D" w:rsidRDefault="00A6540E" w:rsidP="00B463DF">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Camilo, por su parte, </w:t>
      </w:r>
      <w:r w:rsidR="00B463DF">
        <w:rPr>
          <w:rFonts w:ascii="Times New Roman" w:eastAsia="Times New Roman" w:hAnsi="Times New Roman"/>
          <w:sz w:val="24"/>
          <w:szCs w:val="24"/>
        </w:rPr>
        <w:t xml:space="preserve"> manifestó igualmente este problema: </w:t>
      </w:r>
    </w:p>
    <w:p w:rsidR="00B463DF" w:rsidRDefault="00B463DF" w:rsidP="005A4443">
      <w:pPr>
        <w:spacing w:after="0" w:line="360" w:lineRule="auto"/>
        <w:ind w:left="284" w:right="284"/>
        <w:jc w:val="both"/>
        <w:rPr>
          <w:rFonts w:ascii="Times New Roman" w:eastAsia="Times New Roman" w:hAnsi="Times New Roman"/>
          <w:bCs/>
          <w:iCs/>
          <w:sz w:val="24"/>
          <w:szCs w:val="24"/>
          <w:lang w:eastAsia="es-CO"/>
        </w:rPr>
      </w:pPr>
      <w:r w:rsidRPr="00B463DF">
        <w:rPr>
          <w:rFonts w:ascii="Times New Roman" w:eastAsia="Times New Roman" w:hAnsi="Times New Roman"/>
          <w:bCs/>
          <w:iCs/>
          <w:sz w:val="24"/>
          <w:szCs w:val="24"/>
          <w:lang w:eastAsia="es-CO"/>
        </w:rPr>
        <w:t>“es muy complicado para iniciar los trámites legales de la  secretaría de educación, la organización…porque nos habían dicho que el programa empezaba en marzo y fuimos a averiguar y nos dijeron que secretaría de educación había quedado en mandar el listado e íbamos a secretaria de educación y nada y se va pasando el tiempo” (</w:t>
      </w:r>
      <w:r w:rsidR="00A6540E">
        <w:rPr>
          <w:rFonts w:ascii="Times New Roman" w:eastAsia="Times New Roman" w:hAnsi="Times New Roman"/>
          <w:bCs/>
          <w:iCs/>
          <w:sz w:val="24"/>
          <w:szCs w:val="24"/>
          <w:lang w:eastAsia="es-CO"/>
        </w:rPr>
        <w:t xml:space="preserve">docente </w:t>
      </w:r>
      <w:r w:rsidRPr="00B463DF">
        <w:rPr>
          <w:rFonts w:ascii="Times New Roman" w:eastAsia="Times New Roman" w:hAnsi="Times New Roman"/>
          <w:bCs/>
          <w:iCs/>
          <w:sz w:val="24"/>
          <w:szCs w:val="24"/>
          <w:lang w:eastAsia="es-CO"/>
        </w:rPr>
        <w:t xml:space="preserve"> Grupo focal)</w:t>
      </w:r>
      <w:r w:rsidRPr="005A4443">
        <w:rPr>
          <w:rFonts w:ascii="Times New Roman" w:eastAsia="Times New Roman" w:hAnsi="Times New Roman"/>
          <w:bCs/>
          <w:iCs/>
          <w:sz w:val="24"/>
          <w:szCs w:val="24"/>
          <w:lang w:eastAsia="es-CO"/>
        </w:rPr>
        <w:t>.</w:t>
      </w:r>
    </w:p>
    <w:p w:rsidR="00B463DF" w:rsidRDefault="00B463DF" w:rsidP="00AC2B6C">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Como se puede observar en las declaraciones, existen unos asuntos de logística que generan inquietud en </w:t>
      </w:r>
      <w:r w:rsidR="00A6540E">
        <w:rPr>
          <w:rFonts w:ascii="Times New Roman" w:eastAsia="Times New Roman" w:hAnsi="Times New Roman"/>
          <w:sz w:val="24"/>
          <w:szCs w:val="24"/>
        </w:rPr>
        <w:t>los</w:t>
      </w:r>
      <w:r>
        <w:rPr>
          <w:rFonts w:ascii="Times New Roman" w:eastAsia="Times New Roman" w:hAnsi="Times New Roman"/>
          <w:sz w:val="24"/>
          <w:szCs w:val="24"/>
        </w:rPr>
        <w:t xml:space="preserve"> docentes y dilaciones en los procesos.  Otro aspecto que destacan los participantes del estudio tiene que ver con los criterios</w:t>
      </w:r>
      <w:r w:rsidRPr="00B463DF">
        <w:rPr>
          <w:rFonts w:ascii="Times New Roman" w:eastAsia="Times New Roman" w:hAnsi="Times New Roman"/>
          <w:sz w:val="24"/>
          <w:szCs w:val="24"/>
        </w:rPr>
        <w:t xml:space="preserve"> </w:t>
      </w:r>
      <w:r>
        <w:rPr>
          <w:rFonts w:ascii="Times New Roman" w:eastAsia="Times New Roman" w:hAnsi="Times New Roman"/>
          <w:sz w:val="24"/>
          <w:szCs w:val="24"/>
        </w:rPr>
        <w:t xml:space="preserve">con los cuales se han seleccionado a los docentes que se benefician de los programas, </w:t>
      </w:r>
      <w:r w:rsidR="005A4443">
        <w:rPr>
          <w:rFonts w:ascii="Times New Roman" w:eastAsia="Times New Roman" w:hAnsi="Times New Roman"/>
          <w:sz w:val="24"/>
          <w:szCs w:val="24"/>
        </w:rPr>
        <w:t xml:space="preserve">como lo menciona </w:t>
      </w:r>
      <w:r w:rsidR="00A6540E">
        <w:rPr>
          <w:rFonts w:ascii="Times New Roman" w:eastAsia="Times New Roman" w:hAnsi="Times New Roman"/>
          <w:sz w:val="24"/>
          <w:szCs w:val="24"/>
        </w:rPr>
        <w:t>Natalia</w:t>
      </w:r>
      <w:r w:rsidR="005A4443">
        <w:rPr>
          <w:rFonts w:ascii="Times New Roman" w:eastAsia="Times New Roman" w:hAnsi="Times New Roman"/>
          <w:sz w:val="24"/>
          <w:szCs w:val="24"/>
        </w:rPr>
        <w:t xml:space="preserve"> </w:t>
      </w:r>
      <w:r>
        <w:rPr>
          <w:rFonts w:ascii="Times New Roman" w:eastAsia="Times New Roman" w:hAnsi="Times New Roman"/>
          <w:sz w:val="24"/>
          <w:szCs w:val="24"/>
        </w:rPr>
        <w:t xml:space="preserve">lo cual también es reiterado por </w:t>
      </w:r>
      <w:r w:rsidR="00A6540E">
        <w:rPr>
          <w:rFonts w:ascii="Times New Roman" w:eastAsia="Times New Roman" w:hAnsi="Times New Roman"/>
          <w:sz w:val="24"/>
          <w:szCs w:val="24"/>
        </w:rPr>
        <w:t>Camilo</w:t>
      </w:r>
      <w:r>
        <w:rPr>
          <w:rFonts w:ascii="Times New Roman" w:eastAsia="Times New Roman" w:hAnsi="Times New Roman"/>
          <w:sz w:val="24"/>
          <w:szCs w:val="24"/>
        </w:rPr>
        <w:t xml:space="preserve"> hablando de la inmersión en San André</w:t>
      </w:r>
      <w:r w:rsidRPr="005A4443">
        <w:rPr>
          <w:rFonts w:ascii="Times New Roman" w:eastAsia="Times New Roman" w:hAnsi="Times New Roman"/>
          <w:sz w:val="24"/>
          <w:szCs w:val="24"/>
        </w:rPr>
        <w:t>s “</w:t>
      </w:r>
      <w:r w:rsidR="00880CBB">
        <w:rPr>
          <w:rFonts w:ascii="Times New Roman" w:eastAsia="Times New Roman" w:hAnsi="Times New Roman"/>
          <w:sz w:val="24"/>
          <w:szCs w:val="24"/>
        </w:rPr>
        <w:t>e</w:t>
      </w:r>
      <w:r w:rsidRPr="005A4443">
        <w:rPr>
          <w:rFonts w:ascii="Times New Roman" w:eastAsia="Times New Roman" w:hAnsi="Times New Roman"/>
          <w:sz w:val="24"/>
          <w:szCs w:val="24"/>
        </w:rPr>
        <w:t xml:space="preserve">stos días salen como dos y uno nunca sabe cómo escogen eso, no hay convocatoria”, al indagar en la secretaría de educación le “dijeron que había ido personal de la parte administrativa que porque los profesores no estaban interesados y no se presentaron”. </w:t>
      </w:r>
      <w:r>
        <w:rPr>
          <w:rFonts w:ascii="Times New Roman" w:eastAsia="Times New Roman" w:hAnsi="Times New Roman"/>
          <w:sz w:val="24"/>
          <w:szCs w:val="24"/>
        </w:rPr>
        <w:t>Este tipo situaciones llaman la atención porque es evidente el interés y la motivación del profesorado en aprovechar las ofertas de formación</w:t>
      </w:r>
      <w:r w:rsidR="005A4443">
        <w:rPr>
          <w:rFonts w:ascii="Times New Roman" w:eastAsia="Times New Roman" w:hAnsi="Times New Roman"/>
          <w:sz w:val="24"/>
          <w:szCs w:val="24"/>
        </w:rPr>
        <w:t>. Sin</w:t>
      </w:r>
      <w:r>
        <w:rPr>
          <w:rFonts w:ascii="Times New Roman" w:eastAsia="Times New Roman" w:hAnsi="Times New Roman"/>
          <w:sz w:val="24"/>
          <w:szCs w:val="24"/>
        </w:rPr>
        <w:t xml:space="preserve"> embargo</w:t>
      </w:r>
      <w:r w:rsidR="005A4443">
        <w:rPr>
          <w:rFonts w:ascii="Times New Roman" w:eastAsia="Times New Roman" w:hAnsi="Times New Roman"/>
          <w:sz w:val="24"/>
          <w:szCs w:val="24"/>
        </w:rPr>
        <w:t>,</w:t>
      </w:r>
      <w:r>
        <w:rPr>
          <w:rFonts w:ascii="Times New Roman" w:eastAsia="Times New Roman" w:hAnsi="Times New Roman"/>
          <w:sz w:val="24"/>
          <w:szCs w:val="24"/>
        </w:rPr>
        <w:t xml:space="preserve"> se podría decir que la dinámica de los procesos en la secretaría de educación a nivel local ha generado retraso en el inicio de las ofertas y exclusión de algunos docentes de los programas de formación.</w:t>
      </w:r>
    </w:p>
    <w:p w:rsidR="00901302" w:rsidRPr="00901302" w:rsidRDefault="00901302" w:rsidP="00901302">
      <w:pPr>
        <w:spacing w:after="0" w:line="360" w:lineRule="auto"/>
        <w:ind w:firstLine="709"/>
        <w:jc w:val="both"/>
        <w:rPr>
          <w:rFonts w:eastAsia="Calibri" w:cs="Calibri"/>
          <w:bCs/>
          <w:iCs/>
          <w:sz w:val="22"/>
          <w:szCs w:val="22"/>
          <w:lang w:eastAsia="es-CO"/>
        </w:rPr>
      </w:pPr>
      <w:r w:rsidRPr="00901302">
        <w:rPr>
          <w:rFonts w:ascii="Times New Roman" w:eastAsia="Calibri" w:hAnsi="Times New Roman"/>
          <w:bCs/>
          <w:iCs/>
          <w:sz w:val="24"/>
          <w:szCs w:val="24"/>
          <w:lang w:eastAsia="es-CO"/>
        </w:rPr>
        <w:t xml:space="preserve">Por otro lado, </w:t>
      </w:r>
      <w:r>
        <w:rPr>
          <w:rFonts w:ascii="Times New Roman" w:eastAsia="Calibri" w:hAnsi="Times New Roman"/>
          <w:bCs/>
          <w:iCs/>
          <w:sz w:val="24"/>
          <w:szCs w:val="24"/>
          <w:lang w:eastAsia="es-CO"/>
        </w:rPr>
        <w:t>los participantes hacen una reflexión en torno a la continuidad y la proyección que puedan tener estos programas. L</w:t>
      </w:r>
      <w:r w:rsidRPr="00901302">
        <w:rPr>
          <w:rFonts w:ascii="Times New Roman" w:eastAsia="Times New Roman" w:hAnsi="Times New Roman"/>
          <w:bCs/>
          <w:iCs/>
          <w:sz w:val="24"/>
          <w:szCs w:val="24"/>
          <w:lang w:eastAsia="es-CO"/>
        </w:rPr>
        <w:t>as estrategias de formación del PNB (MEN, 2006) se centran en cursos de inglés y/o metodología</w:t>
      </w:r>
      <w:r w:rsidR="00880CBB">
        <w:rPr>
          <w:rFonts w:ascii="Times New Roman" w:eastAsia="Times New Roman" w:hAnsi="Times New Roman"/>
          <w:bCs/>
          <w:iCs/>
          <w:sz w:val="24"/>
          <w:szCs w:val="24"/>
          <w:lang w:eastAsia="es-CO"/>
        </w:rPr>
        <w:t>s</w:t>
      </w:r>
      <w:r w:rsidRPr="00901302">
        <w:rPr>
          <w:rFonts w:ascii="Times New Roman" w:eastAsia="Times New Roman" w:hAnsi="Times New Roman"/>
          <w:bCs/>
          <w:iCs/>
          <w:sz w:val="24"/>
          <w:szCs w:val="24"/>
          <w:lang w:eastAsia="es-CO"/>
        </w:rPr>
        <w:t xml:space="preserve"> presenciales o virtuales, e inmersiones en San Andrés Islas o en el interior del país. A pesar de reconocer las oportunidades de formación </w:t>
      </w:r>
      <w:r w:rsidRPr="00901302">
        <w:rPr>
          <w:rFonts w:ascii="Times New Roman" w:eastAsia="Times New Roman" w:hAnsi="Times New Roman"/>
          <w:bCs/>
          <w:iCs/>
          <w:sz w:val="24"/>
          <w:szCs w:val="24"/>
          <w:lang w:eastAsia="es-CO"/>
        </w:rPr>
        <w:lastRenderedPageBreak/>
        <w:t>en la que ha participado</w:t>
      </w:r>
      <w:r w:rsidR="00824FA6">
        <w:rPr>
          <w:rFonts w:ascii="Times New Roman" w:eastAsia="Times New Roman" w:hAnsi="Times New Roman"/>
          <w:bCs/>
          <w:iCs/>
          <w:sz w:val="24"/>
          <w:szCs w:val="24"/>
          <w:lang w:eastAsia="es-CO"/>
        </w:rPr>
        <w:t xml:space="preserve"> </w:t>
      </w:r>
      <w:r w:rsidR="00A6540E">
        <w:rPr>
          <w:rFonts w:ascii="Times New Roman" w:eastAsia="Times New Roman" w:hAnsi="Times New Roman"/>
          <w:bCs/>
          <w:iCs/>
          <w:sz w:val="24"/>
          <w:szCs w:val="24"/>
          <w:lang w:eastAsia="es-CO"/>
        </w:rPr>
        <w:t>Natalia</w:t>
      </w:r>
      <w:r>
        <w:rPr>
          <w:rFonts w:ascii="Times New Roman" w:eastAsia="Times New Roman" w:hAnsi="Times New Roman"/>
          <w:bCs/>
          <w:iCs/>
          <w:sz w:val="24"/>
          <w:szCs w:val="24"/>
          <w:lang w:eastAsia="es-CO"/>
        </w:rPr>
        <w:t xml:space="preserve"> dice</w:t>
      </w:r>
      <w:r w:rsidRPr="00901302">
        <w:rPr>
          <w:rFonts w:ascii="Times New Roman" w:eastAsia="Times New Roman" w:hAnsi="Times New Roman"/>
          <w:bCs/>
          <w:iCs/>
          <w:sz w:val="24"/>
          <w:szCs w:val="24"/>
          <w:lang w:eastAsia="es-CO"/>
        </w:rPr>
        <w:t>, “ya hicimos un diplomado, ahora qué sigue, por qué no ofrecernos  una especialización y nos la financian”. Tal como lo evidencian los documentos del PNB, las diversas estrategias no contemplan la formación posgraduada como especializaciones o maestrías, las cuales implican procesos complejos a largo plazo</w:t>
      </w:r>
      <w:r>
        <w:rPr>
          <w:rFonts w:ascii="Times New Roman" w:eastAsia="Times New Roman" w:hAnsi="Times New Roman"/>
          <w:bCs/>
          <w:iCs/>
          <w:sz w:val="24"/>
          <w:szCs w:val="24"/>
          <w:lang w:eastAsia="es-CO"/>
        </w:rPr>
        <w:t xml:space="preserve">. Por el contrario, </w:t>
      </w:r>
      <w:r w:rsidRPr="00901302">
        <w:rPr>
          <w:rFonts w:ascii="Times New Roman" w:eastAsia="Times New Roman" w:hAnsi="Times New Roman"/>
          <w:bCs/>
          <w:iCs/>
          <w:sz w:val="24"/>
          <w:szCs w:val="24"/>
          <w:lang w:eastAsia="es-CO"/>
        </w:rPr>
        <w:t xml:space="preserve">las ofertas han estado más enfocadas a cursos e inmersiones diseñados por expertos que buscan equipar a los docentes con el conocimiento y las estrategias para mejorar la instrucción en el aula </w:t>
      </w:r>
      <w:r>
        <w:rPr>
          <w:rFonts w:ascii="Times New Roman" w:eastAsia="Times New Roman" w:hAnsi="Times New Roman"/>
          <w:bCs/>
          <w:iCs/>
          <w:sz w:val="24"/>
          <w:szCs w:val="24"/>
          <w:lang w:eastAsia="es-CO"/>
        </w:rPr>
        <w:t xml:space="preserve">a </w:t>
      </w:r>
      <w:r w:rsidRPr="00901302">
        <w:rPr>
          <w:rFonts w:ascii="Times New Roman" w:eastAsia="Times New Roman" w:hAnsi="Times New Roman"/>
          <w:bCs/>
          <w:iCs/>
          <w:sz w:val="24"/>
          <w:szCs w:val="24"/>
          <w:lang w:eastAsia="es-CO"/>
        </w:rPr>
        <w:t xml:space="preserve">corto plazo. </w:t>
      </w:r>
      <w:r>
        <w:rPr>
          <w:rFonts w:ascii="Times New Roman" w:eastAsia="Times New Roman" w:hAnsi="Times New Roman"/>
          <w:bCs/>
          <w:iCs/>
          <w:sz w:val="24"/>
          <w:szCs w:val="24"/>
          <w:lang w:eastAsia="es-CO"/>
        </w:rPr>
        <w:t>Esta situación lleva a</w:t>
      </w:r>
      <w:r w:rsidRPr="00901302">
        <w:rPr>
          <w:rFonts w:ascii="Times New Roman" w:eastAsia="Times New Roman" w:hAnsi="Times New Roman"/>
          <w:bCs/>
          <w:iCs/>
          <w:sz w:val="24"/>
          <w:szCs w:val="24"/>
          <w:lang w:eastAsia="es-CO"/>
        </w:rPr>
        <w:t xml:space="preserve"> considerar una orientación técnica (</w:t>
      </w:r>
      <w:proofErr w:type="spellStart"/>
      <w:r w:rsidRPr="00901302">
        <w:rPr>
          <w:rFonts w:ascii="Times New Roman" w:eastAsia="Times New Roman" w:hAnsi="Times New Roman"/>
          <w:bCs/>
          <w:iCs/>
          <w:sz w:val="24"/>
          <w:szCs w:val="24"/>
          <w:lang w:eastAsia="es-CO"/>
        </w:rPr>
        <w:t>Imbernón</w:t>
      </w:r>
      <w:proofErr w:type="spellEnd"/>
      <w:r w:rsidRPr="00901302">
        <w:rPr>
          <w:rFonts w:ascii="Times New Roman" w:eastAsia="Times New Roman" w:hAnsi="Times New Roman"/>
          <w:bCs/>
          <w:iCs/>
          <w:sz w:val="24"/>
          <w:szCs w:val="24"/>
          <w:lang w:eastAsia="es-CO"/>
        </w:rPr>
        <w:t>, 2007) en los programas de formación ofrecidos en el marco del PNB.</w:t>
      </w:r>
    </w:p>
    <w:p w:rsidR="00901302" w:rsidRPr="00901302" w:rsidRDefault="00901302" w:rsidP="00901302">
      <w:pPr>
        <w:spacing w:after="0" w:line="360" w:lineRule="auto"/>
        <w:ind w:firstLine="700"/>
        <w:jc w:val="both"/>
        <w:rPr>
          <w:rFonts w:eastAsia="Calibri" w:cs="Calibri"/>
          <w:bCs/>
          <w:iCs/>
          <w:sz w:val="22"/>
          <w:szCs w:val="22"/>
          <w:lang w:eastAsia="es-CO"/>
        </w:rPr>
      </w:pPr>
      <w:r w:rsidRPr="00901302">
        <w:rPr>
          <w:rFonts w:ascii="Times New Roman" w:eastAsia="Times New Roman" w:hAnsi="Times New Roman"/>
          <w:bCs/>
          <w:iCs/>
          <w:sz w:val="24"/>
          <w:szCs w:val="24"/>
          <w:lang w:eastAsia="es-CO"/>
        </w:rPr>
        <w:t xml:space="preserve">Desde su experiencia en relación con la implementación de los programas de formación en su región, </w:t>
      </w:r>
      <w:r>
        <w:rPr>
          <w:rFonts w:ascii="Times New Roman" w:eastAsia="Times New Roman" w:hAnsi="Times New Roman"/>
          <w:bCs/>
          <w:iCs/>
          <w:sz w:val="24"/>
          <w:szCs w:val="24"/>
          <w:lang w:eastAsia="es-CO"/>
        </w:rPr>
        <w:t>los</w:t>
      </w:r>
      <w:r w:rsidRPr="00901302">
        <w:rPr>
          <w:rFonts w:ascii="Times New Roman" w:eastAsia="Times New Roman" w:hAnsi="Times New Roman"/>
          <w:bCs/>
          <w:iCs/>
          <w:sz w:val="24"/>
          <w:szCs w:val="24"/>
          <w:lang w:eastAsia="es-CO"/>
        </w:rPr>
        <w:t xml:space="preserve"> docentes plantearon algunos elementos a tener en cuenta en las políticas de formación. Dado que para el momento en el que se realizó el estudio habían pasado aproximadamente dos años sin ninguna oferta de formación, </w:t>
      </w:r>
      <w:r w:rsidR="00A6540E">
        <w:rPr>
          <w:rFonts w:ascii="Times New Roman" w:eastAsia="Times New Roman" w:hAnsi="Times New Roman"/>
          <w:bCs/>
          <w:iCs/>
          <w:sz w:val="24"/>
          <w:szCs w:val="24"/>
          <w:lang w:eastAsia="es-CO"/>
        </w:rPr>
        <w:t>Cristina indicó que</w:t>
      </w:r>
      <w:r>
        <w:rPr>
          <w:rFonts w:ascii="Times New Roman" w:eastAsia="Times New Roman" w:hAnsi="Times New Roman"/>
          <w:bCs/>
          <w:iCs/>
          <w:sz w:val="24"/>
          <w:szCs w:val="24"/>
          <w:lang w:eastAsia="es-CO"/>
        </w:rPr>
        <w:t xml:space="preserve"> </w:t>
      </w:r>
      <w:r w:rsidRPr="00901302">
        <w:rPr>
          <w:rFonts w:ascii="Times New Roman" w:eastAsia="Times New Roman" w:hAnsi="Times New Roman"/>
          <w:bCs/>
          <w:iCs/>
          <w:sz w:val="24"/>
          <w:szCs w:val="24"/>
          <w:lang w:eastAsia="es-CO"/>
        </w:rPr>
        <w:t>“</w:t>
      </w:r>
      <w:r w:rsidR="00A6540E">
        <w:rPr>
          <w:rFonts w:ascii="Times New Roman" w:eastAsia="Times New Roman" w:hAnsi="Times New Roman"/>
          <w:bCs/>
          <w:iCs/>
          <w:sz w:val="24"/>
          <w:szCs w:val="24"/>
          <w:lang w:eastAsia="es-CO"/>
        </w:rPr>
        <w:t>h</w:t>
      </w:r>
      <w:r w:rsidRPr="00901302">
        <w:rPr>
          <w:rFonts w:ascii="Times New Roman" w:eastAsia="Times New Roman" w:hAnsi="Times New Roman"/>
          <w:bCs/>
          <w:iCs/>
          <w:sz w:val="24"/>
          <w:szCs w:val="24"/>
          <w:lang w:eastAsia="es-CO"/>
        </w:rPr>
        <w:t xml:space="preserve">ubo una época que se hablaba más de las capacitaciones y cursos y ahora de pronto no se escuchó más”. </w:t>
      </w:r>
      <w:r>
        <w:rPr>
          <w:rFonts w:ascii="Times New Roman" w:eastAsia="Times New Roman" w:hAnsi="Times New Roman"/>
          <w:bCs/>
          <w:iCs/>
          <w:sz w:val="24"/>
          <w:szCs w:val="24"/>
          <w:lang w:eastAsia="es-CO"/>
        </w:rPr>
        <w:t xml:space="preserve">Al respecto, </w:t>
      </w:r>
      <w:r w:rsidR="00A6540E">
        <w:rPr>
          <w:rFonts w:ascii="Times New Roman" w:eastAsia="Times New Roman" w:hAnsi="Times New Roman"/>
          <w:bCs/>
          <w:iCs/>
          <w:sz w:val="24"/>
          <w:szCs w:val="24"/>
          <w:lang w:eastAsia="es-CO"/>
        </w:rPr>
        <w:t>Natalia</w:t>
      </w:r>
      <w:r>
        <w:rPr>
          <w:rFonts w:ascii="Times New Roman" w:eastAsia="Times New Roman" w:hAnsi="Times New Roman"/>
          <w:bCs/>
          <w:iCs/>
          <w:sz w:val="24"/>
          <w:szCs w:val="24"/>
          <w:lang w:eastAsia="es-CO"/>
        </w:rPr>
        <w:t xml:space="preserve"> agregó </w:t>
      </w:r>
      <w:r w:rsidRPr="00901302">
        <w:rPr>
          <w:rFonts w:ascii="Times New Roman" w:eastAsia="Times New Roman" w:hAnsi="Times New Roman"/>
          <w:bCs/>
          <w:iCs/>
          <w:sz w:val="24"/>
          <w:szCs w:val="24"/>
          <w:lang w:eastAsia="es-CO"/>
        </w:rPr>
        <w:t>que “hace dos años no nos ofrecían como algo, se terminó un ciclo y nos certificaron, estamos en B1 y por qué no ofrecen al año siguiente”</w:t>
      </w:r>
      <w:r w:rsidR="00A6540E">
        <w:rPr>
          <w:rFonts w:ascii="Times New Roman" w:eastAsia="Times New Roman" w:hAnsi="Times New Roman"/>
          <w:bCs/>
          <w:iCs/>
          <w:sz w:val="24"/>
          <w:szCs w:val="24"/>
          <w:lang w:eastAsia="es-CO"/>
        </w:rPr>
        <w:t>.</w:t>
      </w:r>
      <w:r>
        <w:rPr>
          <w:rFonts w:ascii="Times New Roman" w:eastAsia="Times New Roman" w:hAnsi="Times New Roman"/>
          <w:bCs/>
          <w:iCs/>
          <w:sz w:val="24"/>
          <w:szCs w:val="24"/>
          <w:lang w:eastAsia="es-CO"/>
        </w:rPr>
        <w:t xml:space="preserve"> </w:t>
      </w:r>
    </w:p>
    <w:p w:rsidR="00901302" w:rsidRDefault="00901302" w:rsidP="0069402F">
      <w:pPr>
        <w:spacing w:after="0" w:line="360" w:lineRule="auto"/>
        <w:ind w:firstLine="709"/>
        <w:jc w:val="both"/>
        <w:rPr>
          <w:rFonts w:ascii="Times New Roman" w:eastAsia="Times New Roman" w:hAnsi="Times New Roman"/>
          <w:bCs/>
          <w:iCs/>
          <w:sz w:val="24"/>
          <w:szCs w:val="24"/>
          <w:lang w:eastAsia="es-CO"/>
        </w:rPr>
      </w:pPr>
      <w:r w:rsidRPr="00901302">
        <w:rPr>
          <w:rFonts w:ascii="Times New Roman" w:eastAsia="Times New Roman" w:hAnsi="Times New Roman"/>
          <w:bCs/>
          <w:iCs/>
          <w:sz w:val="24"/>
          <w:szCs w:val="24"/>
          <w:lang w:eastAsia="es-CO"/>
        </w:rPr>
        <w:t xml:space="preserve">Las palabras de </w:t>
      </w:r>
      <w:r w:rsidR="00824FA6">
        <w:rPr>
          <w:rFonts w:ascii="Times New Roman" w:eastAsia="Times New Roman" w:hAnsi="Times New Roman"/>
          <w:bCs/>
          <w:iCs/>
          <w:sz w:val="24"/>
          <w:szCs w:val="24"/>
          <w:lang w:eastAsia="es-CO"/>
        </w:rPr>
        <w:t xml:space="preserve">los participantes </w:t>
      </w:r>
      <w:r w:rsidRPr="00901302">
        <w:rPr>
          <w:rFonts w:ascii="Times New Roman" w:eastAsia="Times New Roman" w:hAnsi="Times New Roman"/>
          <w:bCs/>
          <w:iCs/>
          <w:sz w:val="24"/>
          <w:szCs w:val="24"/>
          <w:lang w:eastAsia="es-CO"/>
        </w:rPr>
        <w:t xml:space="preserve">muestran que en la región las estrategias de formación han sido procesos interrumpidos, igualmente pareciera que están enfocadas a resolver el problema del nivel bajo de inglés puesto que alcanzar un buen nivel es suficiente, </w:t>
      </w:r>
      <w:r w:rsidR="00824FA6">
        <w:rPr>
          <w:rFonts w:ascii="Times New Roman" w:eastAsia="Times New Roman" w:hAnsi="Times New Roman"/>
          <w:bCs/>
          <w:iCs/>
          <w:sz w:val="24"/>
          <w:szCs w:val="24"/>
          <w:lang w:eastAsia="es-CO"/>
        </w:rPr>
        <w:t>los</w:t>
      </w:r>
      <w:r w:rsidRPr="00901302">
        <w:rPr>
          <w:rFonts w:ascii="Times New Roman" w:eastAsia="Times New Roman" w:hAnsi="Times New Roman"/>
          <w:bCs/>
          <w:iCs/>
          <w:sz w:val="24"/>
          <w:szCs w:val="24"/>
          <w:lang w:eastAsia="es-CO"/>
        </w:rPr>
        <w:t xml:space="preserve"> docentes no necesitan más. </w:t>
      </w:r>
      <w:r w:rsidR="00824FA6">
        <w:rPr>
          <w:rFonts w:ascii="Times New Roman" w:eastAsia="Times New Roman" w:hAnsi="Times New Roman"/>
          <w:bCs/>
          <w:iCs/>
          <w:sz w:val="24"/>
          <w:szCs w:val="24"/>
          <w:lang w:eastAsia="es-CO"/>
        </w:rPr>
        <w:t xml:space="preserve">Esta parece ser </w:t>
      </w:r>
      <w:r w:rsidRPr="00901302">
        <w:rPr>
          <w:rFonts w:ascii="Times New Roman" w:eastAsia="Times New Roman" w:hAnsi="Times New Roman"/>
          <w:bCs/>
          <w:iCs/>
          <w:sz w:val="24"/>
          <w:szCs w:val="24"/>
          <w:lang w:eastAsia="es-CO"/>
        </w:rPr>
        <w:t>una mirada reducida de la formación puesto que  la mejora del profesorado va más allá del conocimiento disciplinar.</w:t>
      </w:r>
    </w:p>
    <w:p w:rsidR="00901302" w:rsidRPr="00901302" w:rsidRDefault="00824FA6" w:rsidP="00AC2B6C">
      <w:pPr>
        <w:spacing w:after="0" w:line="360" w:lineRule="auto"/>
        <w:ind w:firstLine="709"/>
        <w:jc w:val="both"/>
        <w:rPr>
          <w:rFonts w:eastAsia="Calibri" w:cs="Calibri"/>
          <w:bCs/>
          <w:iCs/>
          <w:sz w:val="22"/>
          <w:szCs w:val="22"/>
          <w:lang w:eastAsia="es-CO"/>
        </w:rPr>
      </w:pPr>
      <w:r>
        <w:rPr>
          <w:rFonts w:ascii="Times New Roman" w:eastAsia="Times New Roman" w:hAnsi="Times New Roman"/>
          <w:bCs/>
          <w:iCs/>
          <w:sz w:val="24"/>
          <w:szCs w:val="24"/>
          <w:lang w:eastAsia="es-CO"/>
        </w:rPr>
        <w:t>Un tercer aspecto analizado es la realidad contextual.</w:t>
      </w:r>
      <w:r w:rsidRPr="00824FA6">
        <w:rPr>
          <w:rFonts w:ascii="Times New Roman" w:eastAsia="Times New Roman" w:hAnsi="Times New Roman"/>
          <w:bCs/>
          <w:iCs/>
          <w:sz w:val="24"/>
          <w:szCs w:val="24"/>
          <w:lang w:eastAsia="es-CO"/>
        </w:rPr>
        <w:t xml:space="preserve"> </w:t>
      </w:r>
      <w:r w:rsidRPr="00901302">
        <w:rPr>
          <w:rFonts w:ascii="Times New Roman" w:eastAsia="Times New Roman" w:hAnsi="Times New Roman"/>
          <w:bCs/>
          <w:iCs/>
          <w:sz w:val="24"/>
          <w:szCs w:val="24"/>
          <w:lang w:eastAsia="es-CO"/>
        </w:rPr>
        <w:t>“</w:t>
      </w:r>
      <w:r>
        <w:rPr>
          <w:rFonts w:ascii="Times New Roman" w:eastAsia="Times New Roman" w:hAnsi="Times New Roman"/>
          <w:bCs/>
          <w:iCs/>
          <w:sz w:val="24"/>
          <w:szCs w:val="24"/>
          <w:lang w:eastAsia="es-CO"/>
        </w:rPr>
        <w:t>L</w:t>
      </w:r>
      <w:r w:rsidRPr="00901302">
        <w:rPr>
          <w:rFonts w:ascii="Times New Roman" w:eastAsia="Times New Roman" w:hAnsi="Times New Roman"/>
          <w:bCs/>
          <w:iCs/>
          <w:sz w:val="24"/>
          <w:szCs w:val="24"/>
          <w:lang w:eastAsia="es-CO"/>
        </w:rPr>
        <w:t>os contextos modifican los significados” (Medina, 2010)</w:t>
      </w:r>
      <w:r>
        <w:rPr>
          <w:rFonts w:ascii="Times New Roman" w:eastAsia="Times New Roman" w:hAnsi="Times New Roman"/>
          <w:bCs/>
          <w:iCs/>
          <w:sz w:val="24"/>
          <w:szCs w:val="24"/>
          <w:lang w:eastAsia="es-CO"/>
        </w:rPr>
        <w:t>. S</w:t>
      </w:r>
      <w:r w:rsidRPr="00901302">
        <w:rPr>
          <w:rFonts w:ascii="Times New Roman" w:eastAsia="Times New Roman" w:hAnsi="Times New Roman"/>
          <w:bCs/>
          <w:iCs/>
          <w:sz w:val="24"/>
          <w:szCs w:val="24"/>
          <w:lang w:eastAsia="es-CO"/>
        </w:rPr>
        <w:t>egún Medina</w:t>
      </w:r>
      <w:r>
        <w:rPr>
          <w:rFonts w:ascii="Times New Roman" w:eastAsia="Times New Roman" w:hAnsi="Times New Roman"/>
          <w:bCs/>
          <w:iCs/>
          <w:sz w:val="24"/>
          <w:szCs w:val="24"/>
          <w:lang w:eastAsia="es-CO"/>
        </w:rPr>
        <w:t>,</w:t>
      </w:r>
      <w:r w:rsidRPr="00901302">
        <w:rPr>
          <w:rFonts w:ascii="Times New Roman" w:eastAsia="Times New Roman" w:hAnsi="Times New Roman"/>
          <w:bCs/>
          <w:iCs/>
          <w:sz w:val="24"/>
          <w:szCs w:val="24"/>
          <w:lang w:eastAsia="es-CO"/>
        </w:rPr>
        <w:t xml:space="preserve"> los programas estandarizados tienden a separar la formación del profesorado de los contextos reales de la práctica docente, del conocimiento personal y experiencial de </w:t>
      </w:r>
      <w:r>
        <w:rPr>
          <w:rFonts w:ascii="Times New Roman" w:eastAsia="Times New Roman" w:hAnsi="Times New Roman"/>
          <w:bCs/>
          <w:iCs/>
          <w:sz w:val="24"/>
          <w:szCs w:val="24"/>
          <w:lang w:eastAsia="es-CO"/>
        </w:rPr>
        <w:t>los</w:t>
      </w:r>
      <w:r w:rsidRPr="00901302">
        <w:rPr>
          <w:rFonts w:ascii="Times New Roman" w:eastAsia="Times New Roman" w:hAnsi="Times New Roman"/>
          <w:bCs/>
          <w:iCs/>
          <w:sz w:val="24"/>
          <w:szCs w:val="24"/>
          <w:lang w:eastAsia="es-CO"/>
        </w:rPr>
        <w:t xml:space="preserve"> docentes</w:t>
      </w:r>
      <w:r>
        <w:rPr>
          <w:rFonts w:ascii="Times New Roman" w:eastAsia="Times New Roman" w:hAnsi="Times New Roman"/>
          <w:bCs/>
          <w:iCs/>
          <w:sz w:val="24"/>
          <w:szCs w:val="24"/>
          <w:lang w:eastAsia="es-CO"/>
        </w:rPr>
        <w:t xml:space="preserve">. Este aspecto se hace evidente en los programas ofrecidos dado que los participantes </w:t>
      </w:r>
      <w:r w:rsidR="00901302" w:rsidRPr="00901302">
        <w:rPr>
          <w:rFonts w:ascii="Times New Roman" w:eastAsia="Times New Roman" w:hAnsi="Times New Roman"/>
          <w:bCs/>
          <w:iCs/>
          <w:sz w:val="24"/>
          <w:szCs w:val="24"/>
          <w:lang w:eastAsia="es-CO"/>
        </w:rPr>
        <w:t>se refirieron a la pertinencia de considerar el territorio en el cual se encuentra el profesorado</w:t>
      </w:r>
      <w:r>
        <w:rPr>
          <w:rFonts w:ascii="Times New Roman" w:eastAsia="Times New Roman" w:hAnsi="Times New Roman"/>
          <w:bCs/>
          <w:iCs/>
          <w:sz w:val="24"/>
          <w:szCs w:val="24"/>
          <w:lang w:eastAsia="es-CO"/>
        </w:rPr>
        <w:t xml:space="preserve">. Por ejemplo, </w:t>
      </w:r>
      <w:r w:rsidR="0069402F">
        <w:rPr>
          <w:rFonts w:ascii="Times New Roman" w:eastAsia="Times New Roman" w:hAnsi="Times New Roman"/>
          <w:bCs/>
          <w:iCs/>
          <w:sz w:val="24"/>
          <w:szCs w:val="24"/>
          <w:lang w:eastAsia="es-CO"/>
        </w:rPr>
        <w:t>Camilo</w:t>
      </w:r>
      <w:r>
        <w:rPr>
          <w:rFonts w:ascii="Times New Roman" w:eastAsia="Times New Roman" w:hAnsi="Times New Roman"/>
          <w:bCs/>
          <w:iCs/>
          <w:sz w:val="24"/>
          <w:szCs w:val="24"/>
          <w:lang w:eastAsia="es-CO"/>
        </w:rPr>
        <w:t xml:space="preserve"> </w:t>
      </w:r>
      <w:r w:rsidR="0069402F">
        <w:rPr>
          <w:rFonts w:ascii="Times New Roman" w:eastAsia="Times New Roman" w:hAnsi="Times New Roman"/>
          <w:bCs/>
          <w:iCs/>
          <w:sz w:val="24"/>
          <w:szCs w:val="24"/>
          <w:lang w:eastAsia="es-CO"/>
        </w:rPr>
        <w:t>señaló</w:t>
      </w:r>
      <w:r>
        <w:rPr>
          <w:rFonts w:ascii="Times New Roman" w:eastAsia="Times New Roman" w:hAnsi="Times New Roman"/>
          <w:bCs/>
          <w:iCs/>
          <w:sz w:val="24"/>
          <w:szCs w:val="24"/>
          <w:lang w:eastAsia="es-CO"/>
        </w:rPr>
        <w:t xml:space="preserve"> que es importante </w:t>
      </w:r>
      <w:r w:rsidR="00901302" w:rsidRPr="00901302">
        <w:rPr>
          <w:rFonts w:ascii="Times New Roman" w:eastAsia="Times New Roman" w:hAnsi="Times New Roman"/>
          <w:bCs/>
          <w:iCs/>
          <w:sz w:val="24"/>
          <w:szCs w:val="24"/>
          <w:lang w:eastAsia="es-CO"/>
        </w:rPr>
        <w:t>“</w:t>
      </w:r>
      <w:r>
        <w:rPr>
          <w:rFonts w:ascii="Times New Roman" w:eastAsia="Times New Roman" w:hAnsi="Times New Roman"/>
          <w:bCs/>
          <w:iCs/>
          <w:sz w:val="24"/>
          <w:szCs w:val="24"/>
          <w:lang w:eastAsia="es-CO"/>
        </w:rPr>
        <w:t>t</w:t>
      </w:r>
      <w:r w:rsidR="00901302" w:rsidRPr="00901302">
        <w:rPr>
          <w:rFonts w:ascii="Times New Roman" w:eastAsia="Times New Roman" w:hAnsi="Times New Roman"/>
          <w:bCs/>
          <w:iCs/>
          <w:sz w:val="24"/>
          <w:szCs w:val="24"/>
          <w:lang w:eastAsia="es-CO"/>
        </w:rPr>
        <w:t xml:space="preserve">ener en cuenta las necesidades de la región por el crecimiento económico, haciendo cursos específicos…pensar en los municipios más lejanos” </w:t>
      </w:r>
      <w:r>
        <w:rPr>
          <w:rFonts w:ascii="Times New Roman" w:eastAsia="Times New Roman" w:hAnsi="Times New Roman"/>
          <w:bCs/>
          <w:iCs/>
          <w:sz w:val="24"/>
          <w:szCs w:val="24"/>
          <w:lang w:eastAsia="es-CO"/>
        </w:rPr>
        <w:t xml:space="preserve"> y en la misma línea, </w:t>
      </w:r>
      <w:r w:rsidR="0069402F">
        <w:rPr>
          <w:rFonts w:ascii="Times New Roman" w:eastAsia="Times New Roman" w:hAnsi="Times New Roman"/>
          <w:bCs/>
          <w:iCs/>
          <w:sz w:val="24"/>
          <w:szCs w:val="24"/>
          <w:lang w:eastAsia="es-CO"/>
        </w:rPr>
        <w:t>Natalia</w:t>
      </w:r>
      <w:r>
        <w:rPr>
          <w:rFonts w:ascii="Times New Roman" w:eastAsia="Times New Roman" w:hAnsi="Times New Roman"/>
          <w:bCs/>
          <w:iCs/>
          <w:sz w:val="24"/>
          <w:szCs w:val="24"/>
          <w:lang w:eastAsia="es-CO"/>
        </w:rPr>
        <w:t xml:space="preserve"> comentó que es importante </w:t>
      </w:r>
      <w:r w:rsidR="00901302" w:rsidRPr="00901302">
        <w:rPr>
          <w:rFonts w:ascii="Times New Roman" w:eastAsia="Times New Roman" w:hAnsi="Times New Roman"/>
          <w:bCs/>
          <w:iCs/>
          <w:sz w:val="24"/>
          <w:szCs w:val="24"/>
          <w:lang w:eastAsia="es-CO"/>
        </w:rPr>
        <w:t xml:space="preserve"> “tener en cuenta el contexto” y luego añadió:</w:t>
      </w:r>
    </w:p>
    <w:p w:rsidR="00824FA6" w:rsidRPr="00901302" w:rsidRDefault="00901302" w:rsidP="00901302">
      <w:pPr>
        <w:spacing w:after="0" w:line="360" w:lineRule="auto"/>
        <w:ind w:left="700"/>
        <w:jc w:val="both"/>
        <w:rPr>
          <w:rFonts w:eastAsia="Calibri" w:cs="Calibri"/>
          <w:bCs/>
          <w:iCs/>
          <w:sz w:val="22"/>
          <w:szCs w:val="22"/>
          <w:lang w:eastAsia="es-CO"/>
        </w:rPr>
      </w:pPr>
      <w:r w:rsidRPr="00901302">
        <w:rPr>
          <w:rFonts w:ascii="Times New Roman" w:eastAsia="Times New Roman" w:hAnsi="Times New Roman"/>
          <w:bCs/>
          <w:iCs/>
          <w:sz w:val="24"/>
          <w:szCs w:val="24"/>
          <w:lang w:eastAsia="es-CO"/>
        </w:rPr>
        <w:t xml:space="preserve">“Un diagnóstico, cómo es la región,  cómo es está constituida, qué tipo de docentes,  qué características, qué expectativas, qué fortalezas, qué aspectos a mejorar, edades, a quien </w:t>
      </w:r>
      <w:r w:rsidRPr="00901302">
        <w:rPr>
          <w:rFonts w:ascii="Times New Roman" w:eastAsia="Times New Roman" w:hAnsi="Times New Roman"/>
          <w:bCs/>
          <w:iCs/>
          <w:sz w:val="24"/>
          <w:szCs w:val="24"/>
          <w:lang w:eastAsia="es-CO"/>
        </w:rPr>
        <w:lastRenderedPageBreak/>
        <w:t>va dirigido el programa, si va a ser  formación para niños, adolescentes, qué recursos…y también la necesidad del por qué se hizo ese  programa”</w:t>
      </w:r>
      <w:r w:rsidR="0069402F">
        <w:rPr>
          <w:rFonts w:ascii="Times New Roman" w:eastAsia="Times New Roman" w:hAnsi="Times New Roman"/>
          <w:bCs/>
          <w:iCs/>
          <w:sz w:val="24"/>
          <w:szCs w:val="24"/>
          <w:lang w:eastAsia="es-CO"/>
        </w:rPr>
        <w:t>.</w:t>
      </w:r>
      <w:r w:rsidRPr="00901302">
        <w:rPr>
          <w:rFonts w:ascii="Times New Roman" w:eastAsia="Times New Roman" w:hAnsi="Times New Roman"/>
          <w:bCs/>
          <w:i/>
          <w:iCs/>
          <w:sz w:val="24"/>
          <w:szCs w:val="24"/>
          <w:lang w:eastAsia="es-CO"/>
        </w:rPr>
        <w:t xml:space="preserve"> </w:t>
      </w:r>
    </w:p>
    <w:p w:rsidR="00F27546" w:rsidRDefault="00824FA6" w:rsidP="00880CBB">
      <w:pPr>
        <w:spacing w:after="0" w:line="360" w:lineRule="auto"/>
        <w:ind w:firstLine="709"/>
        <w:jc w:val="both"/>
        <w:rPr>
          <w:rFonts w:ascii="Times New Roman" w:eastAsia="Times New Roman" w:hAnsi="Times New Roman"/>
          <w:bCs/>
          <w:iCs/>
          <w:sz w:val="24"/>
          <w:szCs w:val="24"/>
          <w:lang w:eastAsia="es-CO"/>
        </w:rPr>
      </w:pPr>
      <w:bookmarkStart w:id="0" w:name="h.8it2eaer40hn" w:colFirst="0" w:colLast="0"/>
      <w:bookmarkEnd w:id="0"/>
      <w:r>
        <w:rPr>
          <w:rFonts w:ascii="Times New Roman" w:eastAsia="Times New Roman" w:hAnsi="Times New Roman"/>
          <w:bCs/>
          <w:iCs/>
          <w:sz w:val="24"/>
          <w:szCs w:val="24"/>
          <w:lang w:eastAsia="es-CO"/>
        </w:rPr>
        <w:t xml:space="preserve">De esta primera investigación se hace evidente que </w:t>
      </w:r>
      <w:r w:rsidR="00901302" w:rsidRPr="00901302">
        <w:rPr>
          <w:rFonts w:ascii="Times New Roman" w:eastAsia="Times New Roman" w:hAnsi="Times New Roman"/>
          <w:bCs/>
          <w:iCs/>
          <w:sz w:val="24"/>
          <w:szCs w:val="24"/>
          <w:lang w:eastAsia="es-CO"/>
        </w:rPr>
        <w:t xml:space="preserve">las voces de </w:t>
      </w:r>
      <w:r>
        <w:rPr>
          <w:rFonts w:ascii="Times New Roman" w:eastAsia="Times New Roman" w:hAnsi="Times New Roman"/>
          <w:bCs/>
          <w:iCs/>
          <w:sz w:val="24"/>
          <w:szCs w:val="24"/>
          <w:lang w:eastAsia="es-CO"/>
        </w:rPr>
        <w:t xml:space="preserve">estos docentes </w:t>
      </w:r>
      <w:r w:rsidR="00901302" w:rsidRPr="00901302">
        <w:rPr>
          <w:rFonts w:ascii="Times New Roman" w:eastAsia="Times New Roman" w:hAnsi="Times New Roman"/>
          <w:bCs/>
          <w:iCs/>
          <w:sz w:val="24"/>
          <w:szCs w:val="24"/>
          <w:lang w:eastAsia="es-CO"/>
        </w:rPr>
        <w:t xml:space="preserve"> llevan a </w:t>
      </w:r>
      <w:r>
        <w:rPr>
          <w:rFonts w:ascii="Times New Roman" w:eastAsia="Times New Roman" w:hAnsi="Times New Roman"/>
          <w:bCs/>
          <w:iCs/>
          <w:sz w:val="24"/>
          <w:szCs w:val="24"/>
          <w:lang w:eastAsia="es-CO"/>
        </w:rPr>
        <w:t xml:space="preserve">tener presente los aspectos logísticos y administrativos que permitan </w:t>
      </w:r>
      <w:r w:rsidR="00901302" w:rsidRPr="00901302">
        <w:rPr>
          <w:rFonts w:ascii="Times New Roman" w:eastAsia="Times New Roman" w:hAnsi="Times New Roman"/>
          <w:bCs/>
          <w:iCs/>
          <w:sz w:val="24"/>
          <w:szCs w:val="24"/>
          <w:lang w:eastAsia="es-CO"/>
        </w:rPr>
        <w:t xml:space="preserve"> plantear la formación</w:t>
      </w:r>
      <w:r>
        <w:rPr>
          <w:rFonts w:ascii="Times New Roman" w:eastAsia="Times New Roman" w:hAnsi="Times New Roman"/>
          <w:bCs/>
          <w:iCs/>
          <w:sz w:val="24"/>
          <w:szCs w:val="24"/>
          <w:lang w:eastAsia="es-CO"/>
        </w:rPr>
        <w:t xml:space="preserve"> como un proceso</w:t>
      </w:r>
      <w:r w:rsidR="002A60E8">
        <w:rPr>
          <w:rFonts w:ascii="Times New Roman" w:eastAsia="Times New Roman" w:hAnsi="Times New Roman"/>
          <w:bCs/>
          <w:iCs/>
          <w:sz w:val="24"/>
          <w:szCs w:val="24"/>
          <w:lang w:eastAsia="es-CO"/>
        </w:rPr>
        <w:t xml:space="preserve"> permanente, </w:t>
      </w:r>
      <w:r w:rsidR="00901302" w:rsidRPr="00901302">
        <w:rPr>
          <w:rFonts w:ascii="Times New Roman" w:eastAsia="Times New Roman" w:hAnsi="Times New Roman"/>
          <w:bCs/>
          <w:iCs/>
          <w:sz w:val="24"/>
          <w:szCs w:val="24"/>
          <w:lang w:eastAsia="es-CO"/>
        </w:rPr>
        <w:t>situada en la región</w:t>
      </w:r>
      <w:r w:rsidR="002A60E8">
        <w:rPr>
          <w:rFonts w:ascii="Times New Roman" w:eastAsia="Times New Roman" w:hAnsi="Times New Roman"/>
          <w:bCs/>
          <w:iCs/>
          <w:sz w:val="24"/>
          <w:szCs w:val="24"/>
          <w:lang w:eastAsia="es-CO"/>
        </w:rPr>
        <w:t xml:space="preserve"> y sus necesidades</w:t>
      </w:r>
      <w:r w:rsidR="00901302" w:rsidRPr="00901302">
        <w:rPr>
          <w:rFonts w:ascii="Times New Roman" w:eastAsia="Times New Roman" w:hAnsi="Times New Roman"/>
          <w:bCs/>
          <w:iCs/>
          <w:sz w:val="24"/>
          <w:szCs w:val="24"/>
          <w:lang w:eastAsia="es-CO"/>
        </w:rPr>
        <w:t>,</w:t>
      </w:r>
      <w:r w:rsidR="002A60E8">
        <w:rPr>
          <w:rFonts w:ascii="Times New Roman" w:eastAsia="Times New Roman" w:hAnsi="Times New Roman"/>
          <w:bCs/>
          <w:iCs/>
          <w:sz w:val="24"/>
          <w:szCs w:val="24"/>
          <w:lang w:eastAsia="es-CO"/>
        </w:rPr>
        <w:t xml:space="preserve"> que tenga mayor cobertura, mejores procesos de selección de los participantes y que </w:t>
      </w:r>
      <w:r w:rsidR="00901302" w:rsidRPr="00901302">
        <w:rPr>
          <w:rFonts w:ascii="Times New Roman" w:eastAsia="Times New Roman" w:hAnsi="Times New Roman"/>
          <w:bCs/>
          <w:iCs/>
          <w:sz w:val="24"/>
          <w:szCs w:val="24"/>
          <w:lang w:eastAsia="es-CO"/>
        </w:rPr>
        <w:t>remit</w:t>
      </w:r>
      <w:r w:rsidR="002A60E8">
        <w:rPr>
          <w:rFonts w:ascii="Times New Roman" w:eastAsia="Times New Roman" w:hAnsi="Times New Roman"/>
          <w:bCs/>
          <w:iCs/>
          <w:sz w:val="24"/>
          <w:szCs w:val="24"/>
          <w:lang w:eastAsia="es-CO"/>
        </w:rPr>
        <w:t>a</w:t>
      </w:r>
      <w:r w:rsidR="00901302" w:rsidRPr="00901302">
        <w:rPr>
          <w:rFonts w:ascii="Times New Roman" w:eastAsia="Times New Roman" w:hAnsi="Times New Roman"/>
          <w:bCs/>
          <w:iCs/>
          <w:sz w:val="24"/>
          <w:szCs w:val="24"/>
          <w:lang w:eastAsia="es-CO"/>
        </w:rPr>
        <w:t xml:space="preserve"> a tener en cuenta el territorio y las condiciones reales en las que se encuentran los docentes</w:t>
      </w:r>
      <w:r w:rsidR="002A60E8">
        <w:rPr>
          <w:rFonts w:ascii="Times New Roman" w:eastAsia="Times New Roman" w:hAnsi="Times New Roman"/>
          <w:bCs/>
          <w:iCs/>
          <w:sz w:val="24"/>
          <w:szCs w:val="24"/>
          <w:lang w:eastAsia="es-CO"/>
        </w:rPr>
        <w:t>.</w:t>
      </w:r>
      <w:r w:rsidR="00901302" w:rsidRPr="00901302">
        <w:rPr>
          <w:rFonts w:ascii="Times New Roman" w:eastAsia="Times New Roman" w:hAnsi="Times New Roman"/>
          <w:bCs/>
          <w:iCs/>
          <w:sz w:val="24"/>
          <w:szCs w:val="24"/>
          <w:lang w:eastAsia="es-CO"/>
        </w:rPr>
        <w:t xml:space="preserve"> </w:t>
      </w:r>
    </w:p>
    <w:p w:rsidR="00F27546" w:rsidRDefault="00F27546" w:rsidP="00F27546">
      <w:pPr>
        <w:spacing w:after="0" w:line="360" w:lineRule="auto"/>
        <w:jc w:val="both"/>
        <w:rPr>
          <w:rFonts w:ascii="Times New Roman" w:eastAsia="Times New Roman" w:hAnsi="Times New Roman"/>
          <w:bCs/>
          <w:iCs/>
          <w:sz w:val="24"/>
          <w:szCs w:val="24"/>
          <w:lang w:eastAsia="es-CO"/>
        </w:rPr>
      </w:pPr>
    </w:p>
    <w:p w:rsidR="00F27546" w:rsidRPr="00901302" w:rsidRDefault="00F27546" w:rsidP="00F27546">
      <w:pPr>
        <w:spacing w:after="0" w:line="360" w:lineRule="auto"/>
        <w:jc w:val="both"/>
        <w:rPr>
          <w:rFonts w:ascii="Times New Roman" w:eastAsia="Times New Roman" w:hAnsi="Times New Roman"/>
          <w:b/>
          <w:bCs/>
          <w:iCs/>
          <w:sz w:val="24"/>
          <w:szCs w:val="24"/>
          <w:lang w:eastAsia="es-CO"/>
        </w:rPr>
      </w:pPr>
      <w:r w:rsidRPr="00F27546">
        <w:rPr>
          <w:rFonts w:ascii="Times New Roman" w:eastAsia="Times New Roman" w:hAnsi="Times New Roman"/>
          <w:b/>
          <w:bCs/>
          <w:iCs/>
          <w:sz w:val="24"/>
          <w:szCs w:val="24"/>
          <w:lang w:eastAsia="es-CO"/>
        </w:rPr>
        <w:t>Política lingüística en contextos rurales: vivencias de maestros y maestras de inglés en el oriente antioqueño</w:t>
      </w:r>
    </w:p>
    <w:p w:rsidR="00F975A7" w:rsidRDefault="00F27546" w:rsidP="00F27546">
      <w:pPr>
        <w:spacing w:after="0" w:line="360" w:lineRule="auto"/>
        <w:ind w:firstLine="709"/>
        <w:jc w:val="both"/>
        <w:rPr>
          <w:rFonts w:ascii="Times New Roman" w:eastAsia="Times New Roman" w:hAnsi="Times New Roman"/>
          <w:bCs/>
          <w:iCs/>
          <w:sz w:val="24"/>
          <w:szCs w:val="24"/>
          <w:lang w:eastAsia="es-CO"/>
        </w:rPr>
      </w:pPr>
      <w:bookmarkStart w:id="1" w:name="h.83y2e4cmuqd6" w:colFirst="0" w:colLast="0"/>
      <w:bookmarkEnd w:id="1"/>
      <w:r w:rsidRPr="00F27546">
        <w:rPr>
          <w:rFonts w:ascii="Times New Roman" w:eastAsia="Calibri" w:hAnsi="Times New Roman"/>
          <w:bCs/>
          <w:iCs/>
          <w:sz w:val="24"/>
          <w:szCs w:val="24"/>
          <w:lang w:eastAsia="es-CO"/>
        </w:rPr>
        <w:t xml:space="preserve">Conectada con la experiencia investigativa en el contexto urbano, </w:t>
      </w:r>
      <w:r>
        <w:rPr>
          <w:rFonts w:ascii="Times New Roman" w:eastAsia="Calibri" w:hAnsi="Times New Roman"/>
          <w:bCs/>
          <w:iCs/>
          <w:sz w:val="24"/>
          <w:szCs w:val="24"/>
          <w:lang w:eastAsia="es-CO"/>
        </w:rPr>
        <w:t xml:space="preserve">la reflexión continúa con las voces de un grupo de ocho maestros de las escuelas rurales de tres municipios del oriente antioqueño. </w:t>
      </w:r>
      <w:r>
        <w:rPr>
          <w:rFonts w:ascii="Times New Roman" w:eastAsia="Times New Roman" w:hAnsi="Times New Roman"/>
          <w:sz w:val="24"/>
          <w:szCs w:val="24"/>
        </w:rPr>
        <w:t xml:space="preserve">Esta investigación se realiza a </w:t>
      </w:r>
      <w:r w:rsidRPr="00F27546">
        <w:rPr>
          <w:rFonts w:ascii="Times New Roman" w:eastAsia="Times New Roman" w:hAnsi="Times New Roman"/>
          <w:bCs/>
          <w:iCs/>
          <w:sz w:val="24"/>
          <w:szCs w:val="24"/>
          <w:lang w:eastAsia="es-CO"/>
        </w:rPr>
        <w:t xml:space="preserve">partir del concepto de vivencia, entendido por </w:t>
      </w:r>
      <w:proofErr w:type="spellStart"/>
      <w:r w:rsidRPr="00F27546">
        <w:rPr>
          <w:rFonts w:ascii="Times New Roman" w:eastAsia="Times New Roman" w:hAnsi="Times New Roman"/>
          <w:bCs/>
          <w:iCs/>
          <w:sz w:val="24"/>
          <w:szCs w:val="24"/>
          <w:lang w:eastAsia="es-CO"/>
        </w:rPr>
        <w:t>Shütz</w:t>
      </w:r>
      <w:proofErr w:type="spellEnd"/>
      <w:r w:rsidRPr="00F27546">
        <w:rPr>
          <w:rFonts w:ascii="Times New Roman" w:eastAsia="Times New Roman" w:hAnsi="Times New Roman"/>
          <w:bCs/>
          <w:iCs/>
          <w:sz w:val="24"/>
          <w:szCs w:val="24"/>
          <w:lang w:eastAsia="es-CO"/>
        </w:rPr>
        <w:t xml:space="preserve"> (1993) como una experiencia que cobra sentido a través de la reflexión y mirada retrospectiva del hecho</w:t>
      </w:r>
      <w:r>
        <w:rPr>
          <w:rFonts w:ascii="Times New Roman" w:eastAsia="Times New Roman" w:hAnsi="Times New Roman"/>
          <w:bCs/>
          <w:iCs/>
          <w:sz w:val="24"/>
          <w:szCs w:val="24"/>
          <w:lang w:eastAsia="es-CO"/>
        </w:rPr>
        <w:t xml:space="preserve">. Desde allí se ha querido </w:t>
      </w:r>
      <w:r w:rsidRPr="00F27546">
        <w:rPr>
          <w:rFonts w:ascii="Times New Roman" w:eastAsia="Times New Roman" w:hAnsi="Times New Roman"/>
          <w:bCs/>
          <w:iCs/>
          <w:sz w:val="24"/>
          <w:szCs w:val="24"/>
          <w:lang w:eastAsia="es-CO"/>
        </w:rPr>
        <w:t xml:space="preserve">dar cuenta de cómo los docentes del sector rural han vivido la implementación del </w:t>
      </w:r>
      <w:r>
        <w:rPr>
          <w:rFonts w:ascii="Times New Roman" w:eastAsia="Times New Roman" w:hAnsi="Times New Roman"/>
          <w:bCs/>
          <w:iCs/>
          <w:sz w:val="24"/>
          <w:szCs w:val="24"/>
          <w:lang w:eastAsia="es-CO"/>
        </w:rPr>
        <w:t xml:space="preserve">PNB, específicamente desde la formación de maestros. </w:t>
      </w:r>
    </w:p>
    <w:p w:rsidR="003308DC" w:rsidRPr="003308DC" w:rsidRDefault="00F27546" w:rsidP="003308DC">
      <w:pPr>
        <w:spacing w:after="0" w:line="360" w:lineRule="auto"/>
        <w:ind w:firstLine="709"/>
        <w:jc w:val="both"/>
        <w:rPr>
          <w:rFonts w:eastAsia="Calibri" w:cs="Calibri"/>
          <w:bCs/>
          <w:iCs/>
          <w:sz w:val="22"/>
          <w:szCs w:val="22"/>
          <w:lang w:eastAsia="es-CO"/>
        </w:rPr>
      </w:pPr>
      <w:r w:rsidRPr="00F27546">
        <w:rPr>
          <w:rFonts w:ascii="Times New Roman" w:eastAsia="Times New Roman" w:hAnsi="Times New Roman"/>
          <w:bCs/>
          <w:iCs/>
          <w:sz w:val="24"/>
          <w:szCs w:val="24"/>
          <w:lang w:eastAsia="es-CO"/>
        </w:rPr>
        <w:t xml:space="preserve"> </w:t>
      </w:r>
      <w:r w:rsidR="00AC2B6C">
        <w:rPr>
          <w:rFonts w:ascii="Times New Roman" w:eastAsia="Times New Roman" w:hAnsi="Times New Roman"/>
          <w:bCs/>
          <w:iCs/>
          <w:sz w:val="24"/>
          <w:szCs w:val="24"/>
          <w:lang w:eastAsia="es-CO"/>
        </w:rPr>
        <w:t>Inicialmente</w:t>
      </w:r>
      <w:r w:rsidR="003308DC" w:rsidRPr="003308DC">
        <w:rPr>
          <w:rFonts w:ascii="Times New Roman" w:eastAsia="Times New Roman" w:hAnsi="Times New Roman"/>
          <w:bCs/>
          <w:iCs/>
          <w:sz w:val="24"/>
          <w:szCs w:val="24"/>
          <w:lang w:eastAsia="es-CO"/>
        </w:rPr>
        <w:t xml:space="preserve"> </w:t>
      </w:r>
      <w:r w:rsidR="003308DC">
        <w:rPr>
          <w:rFonts w:ascii="Times New Roman" w:eastAsia="Times New Roman" w:hAnsi="Times New Roman"/>
          <w:bCs/>
          <w:iCs/>
          <w:sz w:val="24"/>
          <w:szCs w:val="24"/>
          <w:lang w:eastAsia="es-CO"/>
        </w:rPr>
        <w:t xml:space="preserve">se exploró </w:t>
      </w:r>
      <w:r w:rsidR="00F77A25">
        <w:rPr>
          <w:rFonts w:ascii="Times New Roman" w:eastAsia="Times New Roman" w:hAnsi="Times New Roman"/>
          <w:bCs/>
          <w:iCs/>
          <w:sz w:val="24"/>
          <w:szCs w:val="24"/>
          <w:lang w:eastAsia="es-CO"/>
        </w:rPr>
        <w:t>el conocimiento de l</w:t>
      </w:r>
      <w:r w:rsidR="003308DC" w:rsidRPr="003308DC">
        <w:rPr>
          <w:rFonts w:ascii="Times New Roman" w:eastAsia="Times New Roman" w:hAnsi="Times New Roman"/>
          <w:bCs/>
          <w:iCs/>
          <w:sz w:val="24"/>
          <w:szCs w:val="24"/>
          <w:lang w:eastAsia="es-CO"/>
        </w:rPr>
        <w:t xml:space="preserve">os maestros </w:t>
      </w:r>
      <w:r w:rsidR="00F77A25">
        <w:rPr>
          <w:rFonts w:ascii="Times New Roman" w:eastAsia="Times New Roman" w:hAnsi="Times New Roman"/>
          <w:bCs/>
          <w:iCs/>
          <w:sz w:val="24"/>
          <w:szCs w:val="24"/>
          <w:lang w:eastAsia="es-CO"/>
        </w:rPr>
        <w:t>sobre</w:t>
      </w:r>
      <w:r w:rsidR="003308DC" w:rsidRPr="003308DC">
        <w:rPr>
          <w:rFonts w:ascii="Times New Roman" w:eastAsia="Times New Roman" w:hAnsi="Times New Roman"/>
          <w:bCs/>
          <w:iCs/>
          <w:sz w:val="24"/>
          <w:szCs w:val="24"/>
          <w:lang w:eastAsia="es-CO"/>
        </w:rPr>
        <w:t xml:space="preserve"> la política</w:t>
      </w:r>
      <w:r w:rsidR="003308DC">
        <w:rPr>
          <w:rFonts w:ascii="Times New Roman" w:eastAsia="Times New Roman" w:hAnsi="Times New Roman"/>
          <w:bCs/>
          <w:iCs/>
          <w:sz w:val="24"/>
          <w:szCs w:val="24"/>
          <w:lang w:eastAsia="es-CO"/>
        </w:rPr>
        <w:t xml:space="preserve"> de bilingüismo.</w:t>
      </w:r>
      <w:r w:rsidR="003308DC" w:rsidRPr="003308DC">
        <w:rPr>
          <w:rFonts w:ascii="Times New Roman" w:eastAsia="Times New Roman" w:hAnsi="Times New Roman"/>
          <w:bCs/>
          <w:iCs/>
          <w:sz w:val="24"/>
          <w:szCs w:val="24"/>
          <w:lang w:eastAsia="es-CO"/>
        </w:rPr>
        <w:t xml:space="preserve"> A través de sus testimonios</w:t>
      </w:r>
      <w:r w:rsidR="003308DC">
        <w:rPr>
          <w:rFonts w:ascii="Times New Roman" w:eastAsia="Times New Roman" w:hAnsi="Times New Roman"/>
          <w:bCs/>
          <w:iCs/>
          <w:sz w:val="24"/>
          <w:szCs w:val="24"/>
          <w:lang w:eastAsia="es-CO"/>
        </w:rPr>
        <w:t xml:space="preserve">, se pudo determinar que </w:t>
      </w:r>
      <w:r w:rsidR="003308DC" w:rsidRPr="003308DC">
        <w:rPr>
          <w:rFonts w:ascii="Times New Roman" w:eastAsia="Times New Roman" w:hAnsi="Times New Roman"/>
          <w:bCs/>
          <w:iCs/>
          <w:sz w:val="24"/>
          <w:szCs w:val="24"/>
          <w:lang w:eastAsia="es-CO"/>
        </w:rPr>
        <w:t xml:space="preserve">hay algún tipo de conocimiento </w:t>
      </w:r>
      <w:r w:rsidR="003308DC">
        <w:rPr>
          <w:rFonts w:ascii="Times New Roman" w:eastAsia="Times New Roman" w:hAnsi="Times New Roman"/>
          <w:bCs/>
          <w:iCs/>
          <w:sz w:val="24"/>
          <w:szCs w:val="24"/>
          <w:lang w:eastAsia="es-CO"/>
        </w:rPr>
        <w:t>sobre el tema</w:t>
      </w:r>
      <w:r w:rsidR="003308DC" w:rsidRPr="003308DC">
        <w:rPr>
          <w:rFonts w:ascii="Times New Roman" w:eastAsia="Times New Roman" w:hAnsi="Times New Roman"/>
          <w:bCs/>
          <w:iCs/>
          <w:sz w:val="24"/>
          <w:szCs w:val="24"/>
          <w:lang w:eastAsia="es-CO"/>
        </w:rPr>
        <w:t>, ya sea porque han oído hablar de él desde las experiencias de sus compañeros, porque han participado en procesos de formación ofrecidos desde éste o la han vivenciado de alguna manera en su contexto. No obstante, otras posiciones reflejan un desconocimiento sobre la política pública por parte de algunos maestros. Así lo declara la maestra</w:t>
      </w:r>
      <w:r w:rsidR="00A6540E">
        <w:rPr>
          <w:rFonts w:ascii="Times New Roman" w:eastAsia="Times New Roman" w:hAnsi="Times New Roman"/>
          <w:bCs/>
          <w:iCs/>
          <w:sz w:val="24"/>
          <w:szCs w:val="24"/>
          <w:lang w:eastAsia="es-CO"/>
        </w:rPr>
        <w:t xml:space="preserve"> </w:t>
      </w:r>
      <w:r w:rsidR="00367559">
        <w:rPr>
          <w:rFonts w:ascii="Times New Roman" w:eastAsia="Times New Roman" w:hAnsi="Times New Roman"/>
          <w:bCs/>
          <w:iCs/>
          <w:sz w:val="24"/>
          <w:szCs w:val="24"/>
          <w:lang w:eastAsia="es-CO"/>
        </w:rPr>
        <w:t>Sofía</w:t>
      </w:r>
      <w:r w:rsidR="00367559">
        <w:rPr>
          <w:rStyle w:val="Refdenotaalpie"/>
          <w:rFonts w:ascii="Times New Roman" w:eastAsia="Times New Roman" w:hAnsi="Times New Roman"/>
          <w:bCs/>
          <w:iCs/>
          <w:sz w:val="24"/>
          <w:szCs w:val="24"/>
          <w:lang w:eastAsia="es-CO"/>
        </w:rPr>
        <w:footnoteReference w:id="3"/>
      </w:r>
      <w:r w:rsidR="003308DC" w:rsidRPr="003308DC">
        <w:rPr>
          <w:rFonts w:ascii="Times New Roman" w:eastAsia="Times New Roman" w:hAnsi="Times New Roman"/>
          <w:bCs/>
          <w:iCs/>
          <w:sz w:val="24"/>
          <w:szCs w:val="24"/>
          <w:lang w:eastAsia="es-CO"/>
        </w:rPr>
        <w:t>: “</w:t>
      </w:r>
      <w:r w:rsidR="003308DC">
        <w:rPr>
          <w:rFonts w:ascii="Times New Roman" w:eastAsia="Times New Roman" w:hAnsi="Times New Roman"/>
          <w:bCs/>
          <w:iCs/>
          <w:sz w:val="24"/>
          <w:szCs w:val="24"/>
          <w:lang w:eastAsia="es-CO"/>
        </w:rPr>
        <w:t>l</w:t>
      </w:r>
      <w:r w:rsidR="003308DC" w:rsidRPr="003308DC">
        <w:rPr>
          <w:rFonts w:ascii="Times New Roman" w:eastAsia="Times New Roman" w:hAnsi="Times New Roman"/>
          <w:bCs/>
          <w:iCs/>
          <w:sz w:val="24"/>
          <w:szCs w:val="24"/>
          <w:lang w:eastAsia="es-CO"/>
        </w:rPr>
        <w:t>o primero es que no tengo un acercamiento claro a la política, por lo tanto no puedo dar un concepto” (</w:t>
      </w:r>
      <w:r w:rsidR="00367559">
        <w:rPr>
          <w:rFonts w:ascii="Times New Roman" w:eastAsia="Times New Roman" w:hAnsi="Times New Roman"/>
          <w:bCs/>
          <w:iCs/>
          <w:sz w:val="24"/>
          <w:szCs w:val="24"/>
          <w:lang w:eastAsia="es-CO"/>
        </w:rPr>
        <w:t>e</w:t>
      </w:r>
      <w:r w:rsidR="003308DC" w:rsidRPr="003308DC">
        <w:rPr>
          <w:rFonts w:ascii="Times New Roman" w:eastAsia="Times New Roman" w:hAnsi="Times New Roman"/>
          <w:bCs/>
          <w:iCs/>
          <w:sz w:val="24"/>
          <w:szCs w:val="24"/>
          <w:lang w:eastAsia="es-CO"/>
        </w:rPr>
        <w:t xml:space="preserve">ntrevista semiestructurada). En esta misma línea, </w:t>
      </w:r>
      <w:r w:rsidR="00367559">
        <w:rPr>
          <w:rFonts w:ascii="Times New Roman" w:eastAsia="Times New Roman" w:hAnsi="Times New Roman"/>
          <w:bCs/>
          <w:iCs/>
          <w:sz w:val="24"/>
          <w:szCs w:val="24"/>
          <w:lang w:eastAsia="es-CO"/>
        </w:rPr>
        <w:t>las docentes Victoria y Sofía</w:t>
      </w:r>
      <w:r w:rsidR="003308DC">
        <w:rPr>
          <w:rFonts w:ascii="Times New Roman" w:eastAsia="Times New Roman" w:hAnsi="Times New Roman"/>
          <w:bCs/>
          <w:iCs/>
          <w:sz w:val="24"/>
          <w:szCs w:val="24"/>
          <w:lang w:eastAsia="es-CO"/>
        </w:rPr>
        <w:t xml:space="preserve"> </w:t>
      </w:r>
      <w:r w:rsidR="00A6540E">
        <w:rPr>
          <w:rFonts w:ascii="Times New Roman" w:eastAsia="Times New Roman" w:hAnsi="Times New Roman"/>
          <w:bCs/>
          <w:iCs/>
          <w:sz w:val="24"/>
          <w:szCs w:val="24"/>
          <w:lang w:eastAsia="es-CO"/>
        </w:rPr>
        <w:t xml:space="preserve">señalan que el conocimiento </w:t>
      </w:r>
      <w:r w:rsidR="003308DC" w:rsidRPr="003308DC">
        <w:rPr>
          <w:rFonts w:ascii="Times New Roman" w:eastAsia="Times New Roman" w:hAnsi="Times New Roman"/>
          <w:bCs/>
          <w:iCs/>
          <w:sz w:val="24"/>
          <w:szCs w:val="24"/>
          <w:lang w:eastAsia="es-CO"/>
        </w:rPr>
        <w:t>que han tenido sobre esta política ha sido mínimo (Conversaciones informales).</w:t>
      </w:r>
    </w:p>
    <w:p w:rsidR="00F6192E" w:rsidRDefault="00F6192E" w:rsidP="00BC2105">
      <w:pPr>
        <w:spacing w:after="0" w:line="360" w:lineRule="auto"/>
        <w:ind w:firstLine="700"/>
        <w:jc w:val="both"/>
        <w:rPr>
          <w:rFonts w:ascii="Times New Roman" w:eastAsia="Times New Roman" w:hAnsi="Times New Roman"/>
          <w:bCs/>
          <w:iCs/>
          <w:sz w:val="24"/>
          <w:szCs w:val="24"/>
          <w:lang w:eastAsia="es-CO"/>
        </w:rPr>
      </w:pPr>
      <w:r>
        <w:rPr>
          <w:rFonts w:ascii="Times New Roman" w:eastAsia="Times New Roman" w:hAnsi="Times New Roman"/>
          <w:bCs/>
          <w:iCs/>
          <w:sz w:val="24"/>
          <w:szCs w:val="24"/>
          <w:lang w:eastAsia="es-CO"/>
        </w:rPr>
        <w:t>La</w:t>
      </w:r>
      <w:r w:rsidR="00AA5DD3">
        <w:rPr>
          <w:rFonts w:ascii="Times New Roman" w:eastAsia="Times New Roman" w:hAnsi="Times New Roman"/>
          <w:bCs/>
          <w:iCs/>
          <w:sz w:val="24"/>
          <w:szCs w:val="24"/>
          <w:lang w:eastAsia="es-CO"/>
        </w:rPr>
        <w:t xml:space="preserve"> segunda reflexión de este estudio</w:t>
      </w:r>
      <w:r>
        <w:rPr>
          <w:rFonts w:ascii="Times New Roman" w:eastAsia="Times New Roman" w:hAnsi="Times New Roman"/>
          <w:bCs/>
          <w:iCs/>
          <w:sz w:val="24"/>
          <w:szCs w:val="24"/>
          <w:lang w:eastAsia="es-CO"/>
        </w:rPr>
        <w:t xml:space="preserve"> se relaciona con </w:t>
      </w:r>
      <w:r w:rsidRPr="00F6192E">
        <w:rPr>
          <w:rFonts w:ascii="Times New Roman" w:eastAsia="Times New Roman" w:hAnsi="Times New Roman"/>
          <w:bCs/>
          <w:iCs/>
          <w:sz w:val="24"/>
          <w:szCs w:val="24"/>
          <w:lang w:eastAsia="es-CO"/>
        </w:rPr>
        <w:t>el desafío de tener que enseñar inglés</w:t>
      </w:r>
      <w:r>
        <w:rPr>
          <w:rFonts w:ascii="Times New Roman" w:eastAsia="Times New Roman" w:hAnsi="Times New Roman"/>
          <w:bCs/>
          <w:iCs/>
          <w:sz w:val="24"/>
          <w:szCs w:val="24"/>
          <w:lang w:eastAsia="es-CO"/>
        </w:rPr>
        <w:t xml:space="preserve">, de un lado con un conocimiento superficial de la política de bilingüismo, y de otro, </w:t>
      </w:r>
      <w:r w:rsidRPr="00F6192E">
        <w:rPr>
          <w:rFonts w:ascii="Times New Roman" w:eastAsia="Times New Roman" w:hAnsi="Times New Roman"/>
          <w:bCs/>
          <w:iCs/>
          <w:sz w:val="24"/>
          <w:szCs w:val="24"/>
          <w:lang w:eastAsia="es-CO"/>
        </w:rPr>
        <w:t>sin estar formados ni en el idioma ni en la manera en que se debe enseñar.</w:t>
      </w:r>
      <w:r>
        <w:rPr>
          <w:rFonts w:ascii="Times New Roman" w:eastAsia="Times New Roman" w:hAnsi="Times New Roman"/>
          <w:bCs/>
          <w:iCs/>
          <w:sz w:val="24"/>
          <w:szCs w:val="24"/>
          <w:lang w:eastAsia="es-CO"/>
        </w:rPr>
        <w:t xml:space="preserve"> El sentir de los maestros, sus vivencias, </w:t>
      </w:r>
      <w:r w:rsidRPr="00F6192E">
        <w:rPr>
          <w:rFonts w:ascii="Times New Roman" w:eastAsia="Times New Roman" w:hAnsi="Times New Roman"/>
          <w:bCs/>
          <w:iCs/>
          <w:sz w:val="24"/>
          <w:szCs w:val="24"/>
          <w:lang w:eastAsia="es-CO"/>
        </w:rPr>
        <w:t>los esfuerzos y las dificultades que han tenido que sortear y su postura frente al proceso de enseñanza de una le</w:t>
      </w:r>
      <w:r>
        <w:rPr>
          <w:rFonts w:ascii="Times New Roman" w:eastAsia="Times New Roman" w:hAnsi="Times New Roman"/>
          <w:bCs/>
          <w:iCs/>
          <w:sz w:val="24"/>
          <w:szCs w:val="24"/>
          <w:lang w:eastAsia="es-CO"/>
        </w:rPr>
        <w:t xml:space="preserve">ngua extranjera reflejan la persistencia de estos maestros quienes, </w:t>
      </w:r>
      <w:r>
        <w:rPr>
          <w:rFonts w:ascii="Times New Roman" w:eastAsia="Times New Roman" w:hAnsi="Times New Roman"/>
          <w:bCs/>
          <w:iCs/>
          <w:sz w:val="24"/>
          <w:szCs w:val="24"/>
          <w:lang w:eastAsia="es-CO"/>
        </w:rPr>
        <w:lastRenderedPageBreak/>
        <w:t>a pesar de las circunstancias, continúan con su proceso de mejoramiento por la responsabilidad que sienten frente a sus estudiantes.</w:t>
      </w:r>
    </w:p>
    <w:p w:rsidR="00F6192E" w:rsidRPr="00F6192E" w:rsidRDefault="00AC2B6C" w:rsidP="00F6192E">
      <w:pPr>
        <w:spacing w:after="0" w:line="360" w:lineRule="auto"/>
        <w:ind w:firstLine="700"/>
        <w:jc w:val="both"/>
        <w:rPr>
          <w:rFonts w:eastAsia="Calibri" w:cs="Calibri"/>
          <w:bCs/>
          <w:iCs/>
          <w:sz w:val="22"/>
          <w:szCs w:val="22"/>
          <w:lang w:eastAsia="es-CO"/>
        </w:rPr>
      </w:pPr>
      <w:r>
        <w:rPr>
          <w:rFonts w:ascii="Times New Roman" w:eastAsia="Times New Roman" w:hAnsi="Times New Roman"/>
          <w:bCs/>
          <w:iCs/>
          <w:sz w:val="24"/>
          <w:szCs w:val="24"/>
          <w:lang w:eastAsia="es-CO"/>
        </w:rPr>
        <w:t>Primero,</w:t>
      </w:r>
      <w:r w:rsidR="00F6192E">
        <w:rPr>
          <w:rFonts w:ascii="Times New Roman" w:eastAsia="Times New Roman" w:hAnsi="Times New Roman"/>
          <w:bCs/>
          <w:iCs/>
          <w:sz w:val="24"/>
          <w:szCs w:val="24"/>
          <w:lang w:eastAsia="es-CO"/>
        </w:rPr>
        <w:t xml:space="preserve"> están los temores </w:t>
      </w:r>
      <w:r w:rsidR="00F6192E" w:rsidRPr="00F6192E">
        <w:rPr>
          <w:rFonts w:ascii="Times New Roman" w:eastAsia="Times New Roman" w:hAnsi="Times New Roman"/>
          <w:bCs/>
          <w:iCs/>
          <w:sz w:val="24"/>
          <w:szCs w:val="24"/>
          <w:lang w:eastAsia="es-CO"/>
        </w:rPr>
        <w:t>y angustias de algunos maestros al tener que enseñar</w:t>
      </w:r>
      <w:r w:rsidR="00F6192E">
        <w:rPr>
          <w:rFonts w:ascii="Times New Roman" w:eastAsia="Times New Roman" w:hAnsi="Times New Roman"/>
          <w:bCs/>
          <w:iCs/>
          <w:sz w:val="24"/>
          <w:szCs w:val="24"/>
          <w:lang w:eastAsia="es-CO"/>
        </w:rPr>
        <w:t xml:space="preserve"> algo que no saben. Amadeus lo expresa así: </w:t>
      </w:r>
    </w:p>
    <w:p w:rsidR="00F6192E" w:rsidRDefault="00F6192E" w:rsidP="00401E75">
      <w:pPr>
        <w:spacing w:after="0" w:line="360" w:lineRule="auto"/>
        <w:ind w:left="720"/>
        <w:jc w:val="both"/>
        <w:rPr>
          <w:rFonts w:ascii="Times New Roman" w:eastAsia="Times New Roman" w:hAnsi="Times New Roman"/>
          <w:bCs/>
          <w:iCs/>
          <w:sz w:val="24"/>
          <w:szCs w:val="24"/>
          <w:lang w:eastAsia="es-CO"/>
        </w:rPr>
      </w:pPr>
      <w:bookmarkStart w:id="2" w:name="h.ocm6mqftw6v6" w:colFirst="0" w:colLast="0"/>
      <w:bookmarkEnd w:id="2"/>
      <w:r w:rsidRPr="00F6192E">
        <w:rPr>
          <w:rFonts w:ascii="Times New Roman" w:eastAsia="Times New Roman" w:hAnsi="Times New Roman"/>
          <w:bCs/>
          <w:iCs/>
          <w:sz w:val="24"/>
          <w:szCs w:val="24"/>
          <w:lang w:eastAsia="es-CO"/>
        </w:rPr>
        <w:t xml:space="preserve"> “¿a quién no le gustaría saber este idioma universal que permite que uno tenga acceso a todo a nivel mundial? pero ocurre que ya uno... por falta de tiempo, no se dedica porque uno como una persona que le ha gustado siempre dar lo mejor a los estudiantes como que no sé, como que a veces siente temor a enseñar lo que no es porque no está todavía bien preparado en este sentido. (Entrevista semiestructurada).</w:t>
      </w:r>
    </w:p>
    <w:p w:rsidR="00AC2B6C" w:rsidRDefault="00AC2B6C" w:rsidP="00401E75">
      <w:pPr>
        <w:spacing w:after="0" w:line="360" w:lineRule="auto"/>
        <w:ind w:left="720"/>
        <w:jc w:val="both"/>
        <w:rPr>
          <w:rFonts w:ascii="Times New Roman" w:eastAsia="Times New Roman" w:hAnsi="Times New Roman"/>
          <w:bCs/>
          <w:iCs/>
          <w:sz w:val="24"/>
          <w:szCs w:val="24"/>
          <w:lang w:eastAsia="es-CO"/>
        </w:rPr>
      </w:pPr>
    </w:p>
    <w:p w:rsidR="00F6192E" w:rsidRDefault="00AC2B6C" w:rsidP="00AC2B6C">
      <w:pPr>
        <w:spacing w:after="0" w:line="360" w:lineRule="auto"/>
        <w:ind w:firstLine="709"/>
        <w:jc w:val="both"/>
        <w:rPr>
          <w:rFonts w:ascii="Times New Roman" w:eastAsia="Times New Roman" w:hAnsi="Times New Roman"/>
          <w:bCs/>
          <w:iCs/>
          <w:sz w:val="24"/>
          <w:szCs w:val="24"/>
          <w:lang w:eastAsia="es-CO"/>
        </w:rPr>
      </w:pPr>
      <w:r>
        <w:rPr>
          <w:rFonts w:ascii="Times New Roman" w:eastAsia="Times New Roman" w:hAnsi="Times New Roman"/>
          <w:bCs/>
          <w:iCs/>
          <w:sz w:val="24"/>
          <w:szCs w:val="24"/>
          <w:lang w:eastAsia="es-CO"/>
        </w:rPr>
        <w:t xml:space="preserve">Segundo, </w:t>
      </w:r>
      <w:r w:rsidR="00F77A25">
        <w:rPr>
          <w:rFonts w:ascii="Times New Roman" w:eastAsia="Times New Roman" w:hAnsi="Times New Roman"/>
          <w:bCs/>
          <w:iCs/>
          <w:sz w:val="24"/>
          <w:szCs w:val="24"/>
          <w:lang w:eastAsia="es-CO"/>
        </w:rPr>
        <w:t>este temor aumenta en la medida en que los maestros deben moverse de un grado para otro y el nivel de exigencia es mayor. Su incapacidad, su falta de preparación</w:t>
      </w:r>
      <w:r w:rsidR="00EA1029">
        <w:rPr>
          <w:rFonts w:ascii="Times New Roman" w:eastAsia="Times New Roman" w:hAnsi="Times New Roman"/>
          <w:bCs/>
          <w:iCs/>
          <w:sz w:val="24"/>
          <w:szCs w:val="24"/>
          <w:lang w:eastAsia="es-CO"/>
        </w:rPr>
        <w:t xml:space="preserve"> pero sobre todo, </w:t>
      </w:r>
      <w:r w:rsidR="00F77A25">
        <w:rPr>
          <w:rFonts w:ascii="Times New Roman" w:eastAsia="Times New Roman" w:hAnsi="Times New Roman"/>
          <w:bCs/>
          <w:iCs/>
          <w:sz w:val="24"/>
          <w:szCs w:val="24"/>
          <w:lang w:eastAsia="es-CO"/>
        </w:rPr>
        <w:t>su compromiso con el estudiante, hace</w:t>
      </w:r>
      <w:r w:rsidR="00EA1029">
        <w:rPr>
          <w:rFonts w:ascii="Times New Roman" w:eastAsia="Times New Roman" w:hAnsi="Times New Roman"/>
          <w:bCs/>
          <w:iCs/>
          <w:sz w:val="24"/>
          <w:szCs w:val="24"/>
          <w:lang w:eastAsia="es-CO"/>
        </w:rPr>
        <w:t>n</w:t>
      </w:r>
      <w:r w:rsidR="00F77A25">
        <w:rPr>
          <w:rFonts w:ascii="Times New Roman" w:eastAsia="Times New Roman" w:hAnsi="Times New Roman"/>
          <w:bCs/>
          <w:iCs/>
          <w:sz w:val="24"/>
          <w:szCs w:val="24"/>
          <w:lang w:eastAsia="es-CO"/>
        </w:rPr>
        <w:t xml:space="preserve"> que los maestros se sientan angustiados y culpables de enseñar cualquier tema, el que más puedan ellos dominar, el más fácil, no el que deberían estar trabajando según el nivel en que están los estudiantes</w:t>
      </w:r>
      <w:r w:rsidR="00837FF9">
        <w:rPr>
          <w:rFonts w:ascii="Times New Roman" w:eastAsia="Times New Roman" w:hAnsi="Times New Roman"/>
          <w:bCs/>
          <w:iCs/>
          <w:sz w:val="24"/>
          <w:szCs w:val="24"/>
          <w:lang w:eastAsia="es-CO"/>
        </w:rPr>
        <w:t xml:space="preserve"> o lo que está establecido en el plan de área.</w:t>
      </w:r>
      <w:r w:rsidR="00F77A25">
        <w:rPr>
          <w:rFonts w:ascii="Times New Roman" w:eastAsia="Times New Roman" w:hAnsi="Times New Roman"/>
          <w:bCs/>
          <w:iCs/>
          <w:sz w:val="24"/>
          <w:szCs w:val="24"/>
          <w:lang w:eastAsia="es-CO"/>
        </w:rPr>
        <w:t xml:space="preserve"> </w:t>
      </w:r>
      <w:r w:rsidR="00837FF9">
        <w:rPr>
          <w:rFonts w:ascii="Times New Roman" w:eastAsia="Times New Roman" w:hAnsi="Times New Roman"/>
          <w:bCs/>
          <w:iCs/>
          <w:sz w:val="24"/>
          <w:szCs w:val="24"/>
          <w:lang w:eastAsia="es-CO"/>
        </w:rPr>
        <w:t xml:space="preserve">Esto genera que, finalmente, se vean obligados a adaptar el contenido de sus clases a lo que ellos más conocen.  </w:t>
      </w:r>
      <w:r w:rsidR="00EA1029">
        <w:rPr>
          <w:rFonts w:ascii="Times New Roman" w:eastAsia="Times New Roman" w:hAnsi="Times New Roman"/>
          <w:bCs/>
          <w:iCs/>
          <w:sz w:val="24"/>
          <w:szCs w:val="24"/>
          <w:lang w:eastAsia="es-CO"/>
        </w:rPr>
        <w:t xml:space="preserve">Sofía comenta que:  </w:t>
      </w:r>
    </w:p>
    <w:p w:rsidR="00EA1029" w:rsidRDefault="00F6192E" w:rsidP="00401E75">
      <w:pPr>
        <w:spacing w:after="0" w:line="360" w:lineRule="auto"/>
        <w:ind w:left="284" w:right="284"/>
        <w:jc w:val="both"/>
        <w:rPr>
          <w:rFonts w:ascii="Times New Roman" w:eastAsia="Times New Roman" w:hAnsi="Times New Roman"/>
          <w:bCs/>
          <w:iCs/>
          <w:sz w:val="24"/>
          <w:szCs w:val="24"/>
          <w:lang w:eastAsia="es-CO"/>
        </w:rPr>
      </w:pPr>
      <w:bookmarkStart w:id="3" w:name="h.du9glxv99vu" w:colFirst="0" w:colLast="0"/>
      <w:bookmarkEnd w:id="3"/>
      <w:r w:rsidRPr="00F6192E">
        <w:rPr>
          <w:rFonts w:ascii="Times New Roman" w:eastAsia="Times New Roman" w:hAnsi="Times New Roman"/>
          <w:bCs/>
          <w:i/>
          <w:iCs/>
          <w:sz w:val="24"/>
          <w:szCs w:val="24"/>
          <w:lang w:eastAsia="es-CO"/>
        </w:rPr>
        <w:t xml:space="preserve"> </w:t>
      </w:r>
      <w:r w:rsidRPr="00F6192E">
        <w:rPr>
          <w:rFonts w:ascii="Times New Roman" w:eastAsia="Times New Roman" w:hAnsi="Times New Roman"/>
          <w:bCs/>
          <w:iCs/>
          <w:sz w:val="24"/>
          <w:szCs w:val="24"/>
          <w:lang w:eastAsia="es-CO"/>
        </w:rPr>
        <w:t>“Para el 2011 el nivel de exigencia fue más alto porque me tocó dar inglés en tercero, cuarto, quinto y sexto. Todos los chicos querían inglés, era su materia preferida, entonces la culpa ahí aumenta... la responsabilidad es mayor. Desde ese momento, empiezo a esforzarme un poquito más, pero también en esa medida aumenta la culpa”. (Entrevista)</w:t>
      </w:r>
      <w:r w:rsidR="00EA1029">
        <w:rPr>
          <w:rFonts w:ascii="Times New Roman" w:eastAsia="Times New Roman" w:hAnsi="Times New Roman"/>
          <w:bCs/>
          <w:iCs/>
          <w:sz w:val="24"/>
          <w:szCs w:val="24"/>
          <w:lang w:eastAsia="es-CO"/>
        </w:rPr>
        <w:t>.</w:t>
      </w:r>
    </w:p>
    <w:p w:rsidR="00EA1029" w:rsidRDefault="00EA1029" w:rsidP="00EA1029">
      <w:pPr>
        <w:spacing w:after="0" w:line="240" w:lineRule="auto"/>
        <w:jc w:val="both"/>
        <w:rPr>
          <w:rFonts w:ascii="Times New Roman" w:eastAsia="Times New Roman" w:hAnsi="Times New Roman"/>
          <w:bCs/>
          <w:iCs/>
          <w:sz w:val="24"/>
          <w:szCs w:val="24"/>
          <w:lang w:eastAsia="es-CO"/>
        </w:rPr>
      </w:pPr>
    </w:p>
    <w:p w:rsidR="00EA1029" w:rsidRDefault="00EA1029" w:rsidP="00EA1029">
      <w:pPr>
        <w:spacing w:after="0" w:line="240" w:lineRule="auto"/>
        <w:jc w:val="both"/>
        <w:rPr>
          <w:rFonts w:ascii="Times New Roman" w:eastAsia="Times New Roman" w:hAnsi="Times New Roman"/>
          <w:bCs/>
          <w:iCs/>
          <w:sz w:val="24"/>
          <w:szCs w:val="24"/>
          <w:lang w:eastAsia="es-CO"/>
        </w:rPr>
      </w:pPr>
      <w:r>
        <w:rPr>
          <w:rFonts w:ascii="Times New Roman" w:eastAsia="Times New Roman" w:hAnsi="Times New Roman"/>
          <w:bCs/>
          <w:iCs/>
          <w:sz w:val="24"/>
          <w:szCs w:val="24"/>
          <w:lang w:eastAsia="es-CO"/>
        </w:rPr>
        <w:t xml:space="preserve">Y continúa expresando cómo su falta de formación la afecta a la hora de trabajar el área: </w:t>
      </w:r>
    </w:p>
    <w:p w:rsidR="00401E75" w:rsidRDefault="00401E75" w:rsidP="00EA1029">
      <w:pPr>
        <w:spacing w:after="0" w:line="240" w:lineRule="auto"/>
        <w:jc w:val="both"/>
        <w:rPr>
          <w:rFonts w:ascii="Times New Roman" w:eastAsia="Times New Roman" w:hAnsi="Times New Roman"/>
          <w:bCs/>
          <w:iCs/>
          <w:sz w:val="24"/>
          <w:szCs w:val="24"/>
          <w:lang w:eastAsia="es-CO"/>
        </w:rPr>
      </w:pPr>
    </w:p>
    <w:p w:rsidR="00F6192E" w:rsidRDefault="00EA1029" w:rsidP="00401E75">
      <w:pPr>
        <w:spacing w:after="0" w:line="360" w:lineRule="auto"/>
        <w:ind w:left="284" w:right="284"/>
        <w:jc w:val="both"/>
        <w:rPr>
          <w:rFonts w:ascii="Times New Roman" w:eastAsia="Times New Roman" w:hAnsi="Times New Roman"/>
          <w:bCs/>
          <w:iCs/>
          <w:sz w:val="24"/>
          <w:szCs w:val="24"/>
          <w:lang w:eastAsia="es-CO"/>
        </w:rPr>
      </w:pPr>
      <w:bookmarkStart w:id="4" w:name="h.dsuvs3x233xi" w:colFirst="0" w:colLast="0"/>
      <w:bookmarkEnd w:id="4"/>
      <w:r w:rsidRPr="00EA1029">
        <w:rPr>
          <w:rFonts w:ascii="Times New Roman" w:eastAsia="Times New Roman" w:hAnsi="Times New Roman"/>
          <w:bCs/>
          <w:iCs/>
          <w:sz w:val="24"/>
          <w:szCs w:val="24"/>
          <w:lang w:eastAsia="es-CO"/>
        </w:rPr>
        <w:t xml:space="preserve"> </w:t>
      </w:r>
      <w:r w:rsidR="00F6192E" w:rsidRPr="00F6192E">
        <w:rPr>
          <w:rFonts w:ascii="Times New Roman" w:eastAsia="Times New Roman" w:hAnsi="Times New Roman"/>
          <w:bCs/>
          <w:iCs/>
          <w:sz w:val="24"/>
          <w:szCs w:val="24"/>
          <w:lang w:eastAsia="es-CO"/>
        </w:rPr>
        <w:t>“Yo no tengo formación en  inglés, lo poco que uno ve en la universidad, pero eso no me hacía conocedora del tema como yo quería, eso me generó muchos sentimientos ambivalentes, angustia por un lado, no porque no me guste, porque a mí no me genera el inglés temor, ni apatía, no, de hecho me gusta, pero sí creía que tenía que darle más a los estudiantes y me sentía, sentía que yo no era la persona indicada para hacerlo, pero tenía que hacerlo” (Entrevista)</w:t>
      </w:r>
      <w:r>
        <w:rPr>
          <w:rFonts w:ascii="Times New Roman" w:eastAsia="Times New Roman" w:hAnsi="Times New Roman"/>
          <w:bCs/>
          <w:iCs/>
          <w:sz w:val="24"/>
          <w:szCs w:val="24"/>
          <w:lang w:eastAsia="es-CO"/>
        </w:rPr>
        <w:t>.</w:t>
      </w:r>
    </w:p>
    <w:p w:rsidR="00401E75" w:rsidRDefault="00401E75" w:rsidP="00401E75">
      <w:pPr>
        <w:spacing w:after="0" w:line="360" w:lineRule="auto"/>
        <w:ind w:left="284" w:right="284"/>
        <w:jc w:val="both"/>
        <w:rPr>
          <w:rFonts w:ascii="Times New Roman" w:eastAsia="Times New Roman" w:hAnsi="Times New Roman"/>
          <w:bCs/>
          <w:iCs/>
          <w:sz w:val="24"/>
          <w:szCs w:val="24"/>
          <w:lang w:eastAsia="es-CO"/>
        </w:rPr>
      </w:pPr>
    </w:p>
    <w:p w:rsidR="00401E75" w:rsidRDefault="00AC2B6C" w:rsidP="00EA1029">
      <w:pPr>
        <w:spacing w:after="0" w:line="360" w:lineRule="auto"/>
        <w:jc w:val="both"/>
        <w:rPr>
          <w:rFonts w:ascii="Times New Roman" w:eastAsia="Times New Roman" w:hAnsi="Times New Roman"/>
          <w:bCs/>
          <w:iCs/>
          <w:sz w:val="24"/>
          <w:szCs w:val="24"/>
          <w:lang w:eastAsia="es-CO"/>
        </w:rPr>
      </w:pPr>
      <w:r>
        <w:rPr>
          <w:rFonts w:ascii="Times New Roman" w:eastAsia="Times New Roman" w:hAnsi="Times New Roman"/>
          <w:bCs/>
          <w:iCs/>
          <w:sz w:val="24"/>
          <w:szCs w:val="24"/>
          <w:lang w:eastAsia="es-CO"/>
        </w:rPr>
        <w:lastRenderedPageBreak/>
        <w:t>De estas situaciones se deriva que l</w:t>
      </w:r>
      <w:r w:rsidR="00EA1029">
        <w:rPr>
          <w:rFonts w:ascii="Times New Roman" w:eastAsia="Times New Roman" w:hAnsi="Times New Roman"/>
          <w:bCs/>
          <w:iCs/>
          <w:sz w:val="24"/>
          <w:szCs w:val="24"/>
          <w:lang w:eastAsia="es-CO"/>
        </w:rPr>
        <w:t xml:space="preserve">as acciones tomadas por los maestros se </w:t>
      </w:r>
      <w:r>
        <w:rPr>
          <w:rFonts w:ascii="Times New Roman" w:eastAsia="Times New Roman" w:hAnsi="Times New Roman"/>
          <w:bCs/>
          <w:iCs/>
          <w:sz w:val="24"/>
          <w:szCs w:val="24"/>
          <w:lang w:eastAsia="es-CO"/>
        </w:rPr>
        <w:t xml:space="preserve">han dado, en su mayoría, </w:t>
      </w:r>
      <w:r w:rsidR="00EA1029">
        <w:rPr>
          <w:rFonts w:ascii="Times New Roman" w:eastAsia="Times New Roman" w:hAnsi="Times New Roman"/>
          <w:bCs/>
          <w:iCs/>
          <w:sz w:val="24"/>
          <w:szCs w:val="24"/>
          <w:lang w:eastAsia="es-CO"/>
        </w:rPr>
        <w:t>desde el plano individual</w:t>
      </w:r>
      <w:r w:rsidR="00837FF9">
        <w:rPr>
          <w:rFonts w:ascii="Times New Roman" w:eastAsia="Times New Roman" w:hAnsi="Times New Roman"/>
          <w:bCs/>
          <w:iCs/>
          <w:sz w:val="24"/>
          <w:szCs w:val="24"/>
          <w:lang w:eastAsia="es-CO"/>
        </w:rPr>
        <w:t xml:space="preserve">. </w:t>
      </w:r>
      <w:r w:rsidR="00EA1029">
        <w:rPr>
          <w:rFonts w:ascii="Times New Roman" w:eastAsia="Times New Roman" w:hAnsi="Times New Roman"/>
          <w:bCs/>
          <w:iCs/>
          <w:sz w:val="24"/>
          <w:szCs w:val="24"/>
          <w:lang w:eastAsia="es-CO"/>
        </w:rPr>
        <w:t xml:space="preserve">Al respecto </w:t>
      </w:r>
      <w:bookmarkStart w:id="5" w:name="h.dvhhecv8h32b" w:colFirst="0" w:colLast="0"/>
      <w:bookmarkEnd w:id="5"/>
      <w:r w:rsidR="00F6192E" w:rsidRPr="00F6192E">
        <w:rPr>
          <w:rFonts w:ascii="Times New Roman" w:eastAsia="Times New Roman" w:hAnsi="Times New Roman"/>
          <w:bCs/>
          <w:iCs/>
          <w:sz w:val="24"/>
          <w:szCs w:val="24"/>
          <w:lang w:eastAsia="es-CO"/>
        </w:rPr>
        <w:t>Victoria</w:t>
      </w:r>
      <w:r w:rsidR="00EA1029">
        <w:rPr>
          <w:rFonts w:ascii="Times New Roman" w:eastAsia="Times New Roman" w:hAnsi="Times New Roman"/>
          <w:bCs/>
          <w:iCs/>
          <w:sz w:val="24"/>
          <w:szCs w:val="24"/>
          <w:lang w:eastAsia="es-CO"/>
        </w:rPr>
        <w:t xml:space="preserve"> comenta que</w:t>
      </w:r>
      <w:bookmarkStart w:id="6" w:name="h.8gafksln6vfr" w:colFirst="0" w:colLast="0"/>
      <w:bookmarkEnd w:id="6"/>
      <w:r w:rsidR="00401E75">
        <w:rPr>
          <w:rFonts w:ascii="Times New Roman" w:eastAsia="Times New Roman" w:hAnsi="Times New Roman"/>
          <w:bCs/>
          <w:iCs/>
          <w:sz w:val="24"/>
          <w:szCs w:val="24"/>
          <w:lang w:eastAsia="es-CO"/>
        </w:rPr>
        <w:t>:</w:t>
      </w:r>
    </w:p>
    <w:p w:rsidR="00F6192E" w:rsidRDefault="00EA1029" w:rsidP="00401E75">
      <w:pPr>
        <w:spacing w:after="0" w:line="360" w:lineRule="auto"/>
        <w:ind w:left="284" w:right="284"/>
        <w:jc w:val="both"/>
        <w:rPr>
          <w:rFonts w:ascii="Times New Roman" w:eastAsia="Times New Roman" w:hAnsi="Times New Roman"/>
          <w:bCs/>
          <w:iCs/>
          <w:sz w:val="24"/>
          <w:szCs w:val="24"/>
          <w:lang w:eastAsia="es-CO"/>
        </w:rPr>
      </w:pPr>
      <w:r>
        <w:rPr>
          <w:rFonts w:ascii="Times New Roman" w:eastAsia="Times New Roman" w:hAnsi="Times New Roman"/>
          <w:bCs/>
          <w:iCs/>
          <w:sz w:val="24"/>
          <w:szCs w:val="24"/>
          <w:lang w:eastAsia="es-CO"/>
        </w:rPr>
        <w:t xml:space="preserve"> </w:t>
      </w:r>
      <w:r w:rsidR="00F6192E" w:rsidRPr="00F6192E">
        <w:rPr>
          <w:rFonts w:ascii="Times New Roman" w:eastAsia="Times New Roman" w:hAnsi="Times New Roman"/>
          <w:bCs/>
          <w:iCs/>
          <w:sz w:val="24"/>
          <w:szCs w:val="24"/>
          <w:lang w:eastAsia="es-CO"/>
        </w:rPr>
        <w:t>“</w:t>
      </w:r>
      <w:r>
        <w:rPr>
          <w:rFonts w:ascii="Times New Roman" w:eastAsia="Times New Roman" w:hAnsi="Times New Roman"/>
          <w:bCs/>
          <w:iCs/>
          <w:sz w:val="24"/>
          <w:szCs w:val="24"/>
          <w:lang w:eastAsia="es-CO"/>
        </w:rPr>
        <w:t>e</w:t>
      </w:r>
      <w:r w:rsidR="00F6192E" w:rsidRPr="00F6192E">
        <w:rPr>
          <w:rFonts w:ascii="Times New Roman" w:eastAsia="Times New Roman" w:hAnsi="Times New Roman"/>
          <w:bCs/>
          <w:iCs/>
          <w:sz w:val="24"/>
          <w:szCs w:val="24"/>
          <w:lang w:eastAsia="es-CO"/>
        </w:rPr>
        <w:t>s lo que uno como docente, por iniciativa investigue y, le quiera trabajar a los niños, claro que en el plan de estudios están los temas para trabajar en inglés, pero como uno no maneja todos los temas, uno trabaja lo que uno más domina</w:t>
      </w:r>
      <w:r>
        <w:rPr>
          <w:rFonts w:ascii="Times New Roman" w:eastAsia="Times New Roman" w:hAnsi="Times New Roman"/>
          <w:bCs/>
          <w:iCs/>
          <w:sz w:val="24"/>
          <w:szCs w:val="24"/>
          <w:lang w:eastAsia="es-CO"/>
        </w:rPr>
        <w:t>”</w:t>
      </w:r>
      <w:r w:rsidR="00401E75">
        <w:rPr>
          <w:rFonts w:ascii="Times New Roman" w:eastAsia="Times New Roman" w:hAnsi="Times New Roman"/>
          <w:bCs/>
          <w:iCs/>
          <w:sz w:val="24"/>
          <w:szCs w:val="24"/>
          <w:lang w:eastAsia="es-CO"/>
        </w:rPr>
        <w:t>.</w:t>
      </w:r>
    </w:p>
    <w:p w:rsidR="00837FF9" w:rsidRPr="00837FF9" w:rsidRDefault="00837FF9" w:rsidP="00837FF9">
      <w:pPr>
        <w:spacing w:after="0" w:line="360" w:lineRule="auto"/>
        <w:ind w:firstLine="700"/>
        <w:jc w:val="both"/>
        <w:rPr>
          <w:rFonts w:eastAsia="Calibri" w:cs="Calibri"/>
          <w:bCs/>
          <w:iCs/>
          <w:sz w:val="22"/>
          <w:szCs w:val="22"/>
          <w:lang w:eastAsia="es-CO"/>
        </w:rPr>
      </w:pPr>
      <w:r>
        <w:rPr>
          <w:rFonts w:ascii="Times New Roman" w:eastAsia="Times New Roman" w:hAnsi="Times New Roman"/>
          <w:bCs/>
          <w:iCs/>
          <w:sz w:val="24"/>
          <w:szCs w:val="24"/>
          <w:lang w:eastAsia="es-CO"/>
        </w:rPr>
        <w:t>Ante este panorama, surge la</w:t>
      </w:r>
      <w:r w:rsidR="00785C4B">
        <w:rPr>
          <w:rFonts w:ascii="Times New Roman" w:eastAsia="Times New Roman" w:hAnsi="Times New Roman"/>
          <w:bCs/>
          <w:iCs/>
          <w:sz w:val="24"/>
          <w:szCs w:val="24"/>
          <w:lang w:eastAsia="es-CO"/>
        </w:rPr>
        <w:t xml:space="preserve"> tercera reflexión que está conectada con las experiencias de formación ofrecidas por el Ministerio de Educación.</w:t>
      </w:r>
      <w:r w:rsidR="008F2769">
        <w:rPr>
          <w:rFonts w:ascii="Times New Roman" w:eastAsia="Times New Roman" w:hAnsi="Times New Roman"/>
          <w:bCs/>
          <w:iCs/>
          <w:sz w:val="24"/>
          <w:szCs w:val="24"/>
          <w:lang w:eastAsia="es-CO"/>
        </w:rPr>
        <w:t xml:space="preserve"> Frente a este tema, los maestros manifiestan diferentes sentires relacionados con aspectos administrativos y logísticos, el enfoque de los programas, la constancia y permanencia de los mismos</w:t>
      </w:r>
      <w:r>
        <w:rPr>
          <w:rFonts w:ascii="Times New Roman" w:eastAsia="Times New Roman" w:hAnsi="Times New Roman"/>
          <w:bCs/>
          <w:iCs/>
          <w:sz w:val="24"/>
          <w:szCs w:val="24"/>
          <w:lang w:eastAsia="es-CO"/>
        </w:rPr>
        <w:t>, los recursos destinados. Uno de los puntos críticos</w:t>
      </w:r>
      <w:r w:rsidR="00050014">
        <w:rPr>
          <w:rFonts w:ascii="Times New Roman" w:eastAsia="Times New Roman" w:hAnsi="Times New Roman"/>
          <w:bCs/>
          <w:iCs/>
          <w:sz w:val="24"/>
          <w:szCs w:val="24"/>
          <w:lang w:eastAsia="es-CO"/>
        </w:rPr>
        <w:t xml:space="preserve"> de estos programas </w:t>
      </w:r>
      <w:r w:rsidR="00050014">
        <w:rPr>
          <w:rFonts w:ascii="Times New Roman" w:eastAsia="Times New Roman" w:hAnsi="Times New Roman"/>
          <w:sz w:val="24"/>
          <w:szCs w:val="24"/>
        </w:rPr>
        <w:t xml:space="preserve">es la selección excluyente de los docentes para participar en capacitaciones, puesto que, en ocasiones, solo se tienen en cuenta ciertos municipios certificados. Otro aspecto es </w:t>
      </w:r>
      <w:r>
        <w:rPr>
          <w:rFonts w:ascii="Times New Roman" w:eastAsia="Times New Roman" w:hAnsi="Times New Roman"/>
          <w:bCs/>
          <w:iCs/>
          <w:sz w:val="24"/>
          <w:szCs w:val="24"/>
          <w:lang w:eastAsia="es-CO"/>
        </w:rPr>
        <w:t xml:space="preserve">la continuidad de estos programas, </w:t>
      </w:r>
      <w:r w:rsidR="00050014">
        <w:rPr>
          <w:rFonts w:ascii="Times New Roman" w:eastAsia="Times New Roman" w:hAnsi="Times New Roman"/>
          <w:bCs/>
          <w:iCs/>
          <w:sz w:val="24"/>
          <w:szCs w:val="24"/>
          <w:lang w:eastAsia="es-CO"/>
        </w:rPr>
        <w:t>ya que,</w:t>
      </w:r>
      <w:r>
        <w:rPr>
          <w:rFonts w:ascii="Times New Roman" w:eastAsia="Times New Roman" w:hAnsi="Times New Roman"/>
          <w:bCs/>
          <w:iCs/>
          <w:sz w:val="24"/>
          <w:szCs w:val="24"/>
          <w:lang w:eastAsia="es-CO"/>
        </w:rPr>
        <w:t xml:space="preserve"> en la mayoría de los casos</w:t>
      </w:r>
      <w:r w:rsidR="00050014">
        <w:rPr>
          <w:rFonts w:ascii="Times New Roman" w:eastAsia="Times New Roman" w:hAnsi="Times New Roman"/>
          <w:bCs/>
          <w:iCs/>
          <w:sz w:val="24"/>
          <w:szCs w:val="24"/>
          <w:lang w:eastAsia="es-CO"/>
        </w:rPr>
        <w:t>,</w:t>
      </w:r>
      <w:r>
        <w:rPr>
          <w:rFonts w:ascii="Times New Roman" w:eastAsia="Times New Roman" w:hAnsi="Times New Roman"/>
          <w:bCs/>
          <w:iCs/>
          <w:sz w:val="24"/>
          <w:szCs w:val="24"/>
          <w:lang w:eastAsia="es-CO"/>
        </w:rPr>
        <w:t xml:space="preserve"> son de </w:t>
      </w:r>
      <w:r w:rsidRPr="00837FF9">
        <w:rPr>
          <w:rFonts w:ascii="Times New Roman" w:eastAsia="Times New Roman" w:hAnsi="Times New Roman"/>
          <w:bCs/>
          <w:iCs/>
          <w:sz w:val="24"/>
          <w:szCs w:val="24"/>
          <w:lang w:eastAsia="es-CO"/>
        </w:rPr>
        <w:t xml:space="preserve">corta duración, </w:t>
      </w:r>
      <w:r>
        <w:rPr>
          <w:rFonts w:ascii="Times New Roman" w:eastAsia="Times New Roman" w:hAnsi="Times New Roman"/>
          <w:bCs/>
          <w:iCs/>
          <w:sz w:val="24"/>
          <w:szCs w:val="24"/>
          <w:lang w:eastAsia="es-CO"/>
        </w:rPr>
        <w:t>les</w:t>
      </w:r>
      <w:r w:rsidRPr="00837FF9">
        <w:rPr>
          <w:rFonts w:ascii="Times New Roman" w:eastAsia="Times New Roman" w:hAnsi="Times New Roman"/>
          <w:bCs/>
          <w:iCs/>
          <w:sz w:val="24"/>
          <w:szCs w:val="24"/>
          <w:lang w:eastAsia="es-CO"/>
        </w:rPr>
        <w:t xml:space="preserve"> falta </w:t>
      </w:r>
      <w:r>
        <w:rPr>
          <w:rFonts w:ascii="Times New Roman" w:eastAsia="Times New Roman" w:hAnsi="Times New Roman"/>
          <w:bCs/>
          <w:iCs/>
          <w:sz w:val="24"/>
          <w:szCs w:val="24"/>
          <w:lang w:eastAsia="es-CO"/>
        </w:rPr>
        <w:t xml:space="preserve">de continuidad y acompañamiento. Por ejemplo, una docente que asistió a una capacitación de </w:t>
      </w:r>
      <w:proofErr w:type="spellStart"/>
      <w:r>
        <w:rPr>
          <w:rFonts w:ascii="Times New Roman" w:eastAsia="Times New Roman" w:hAnsi="Times New Roman"/>
          <w:bCs/>
          <w:iCs/>
          <w:sz w:val="24"/>
          <w:szCs w:val="24"/>
          <w:lang w:eastAsia="es-CO"/>
        </w:rPr>
        <w:t>Bunny</w:t>
      </w:r>
      <w:proofErr w:type="spellEnd"/>
      <w:r>
        <w:rPr>
          <w:rFonts w:ascii="Times New Roman" w:eastAsia="Times New Roman" w:hAnsi="Times New Roman"/>
          <w:bCs/>
          <w:iCs/>
          <w:sz w:val="24"/>
          <w:szCs w:val="24"/>
          <w:lang w:eastAsia="es-CO"/>
        </w:rPr>
        <w:t xml:space="preserve"> Bonita,</w:t>
      </w:r>
      <w:r w:rsidRPr="00837FF9">
        <w:rPr>
          <w:rFonts w:ascii="Times New Roman" w:eastAsia="Times New Roman" w:hAnsi="Times New Roman"/>
          <w:sz w:val="24"/>
          <w:szCs w:val="24"/>
        </w:rPr>
        <w:t xml:space="preserve"> </w:t>
      </w:r>
      <w:r>
        <w:rPr>
          <w:rFonts w:ascii="Times New Roman" w:eastAsia="Times New Roman" w:hAnsi="Times New Roman"/>
          <w:sz w:val="24"/>
          <w:szCs w:val="24"/>
        </w:rPr>
        <w:t>una estrategia que “ofrece a los profesores colombianos herramientas prácticas y efectivas para enseñar inglés a niños sin alejarse de sus contextos” (MEN, 2012)</w:t>
      </w:r>
      <w:r>
        <w:rPr>
          <w:rFonts w:ascii="Times New Roman" w:eastAsia="Times New Roman" w:hAnsi="Times New Roman"/>
          <w:bCs/>
          <w:iCs/>
          <w:sz w:val="24"/>
          <w:szCs w:val="24"/>
          <w:lang w:eastAsia="es-CO"/>
        </w:rPr>
        <w:t xml:space="preserve"> </w:t>
      </w:r>
      <w:r w:rsidR="00050014">
        <w:rPr>
          <w:rFonts w:ascii="Times New Roman" w:eastAsia="Times New Roman" w:hAnsi="Times New Roman"/>
          <w:bCs/>
          <w:iCs/>
          <w:sz w:val="24"/>
          <w:szCs w:val="24"/>
          <w:lang w:eastAsia="es-CO"/>
        </w:rPr>
        <w:t xml:space="preserve">expresó: </w:t>
      </w:r>
      <w:r>
        <w:rPr>
          <w:rFonts w:ascii="Times New Roman" w:eastAsia="Times New Roman" w:hAnsi="Times New Roman"/>
          <w:bCs/>
          <w:iCs/>
          <w:sz w:val="24"/>
          <w:szCs w:val="24"/>
          <w:lang w:eastAsia="es-CO"/>
        </w:rPr>
        <w:t xml:space="preserve"> </w:t>
      </w:r>
    </w:p>
    <w:p w:rsidR="00837FF9" w:rsidRPr="00837FF9" w:rsidRDefault="00837FF9" w:rsidP="00ED2301">
      <w:pPr>
        <w:spacing w:after="0" w:line="360" w:lineRule="auto"/>
        <w:ind w:left="284" w:right="284"/>
        <w:jc w:val="both"/>
        <w:rPr>
          <w:rFonts w:eastAsia="Calibri" w:cs="Calibri"/>
          <w:bCs/>
          <w:iCs/>
          <w:sz w:val="22"/>
          <w:szCs w:val="22"/>
          <w:lang w:eastAsia="es-CO"/>
        </w:rPr>
      </w:pPr>
      <w:bookmarkStart w:id="7" w:name="h.4w2wwbszmsyq" w:colFirst="0" w:colLast="0"/>
      <w:bookmarkEnd w:id="7"/>
      <w:r w:rsidRPr="00837FF9">
        <w:rPr>
          <w:rFonts w:ascii="Times New Roman" w:eastAsia="Times New Roman" w:hAnsi="Times New Roman"/>
          <w:bCs/>
          <w:iCs/>
          <w:sz w:val="24"/>
          <w:szCs w:val="24"/>
          <w:lang w:eastAsia="es-CO"/>
        </w:rPr>
        <w:t>“A mí esto no me convence, eso así tirado, deberían explicar este paso se trabaja así, este otro así, pero vea nos dejan a la deriva, a mí no me llega esto, para mí esto es nuevo, entonces por qué no llega el profe y desglosa esto, de qué nos sirve a nosotros esto</w:t>
      </w:r>
      <w:r w:rsidR="00050014" w:rsidRPr="00050014">
        <w:rPr>
          <w:rFonts w:ascii="Times New Roman" w:eastAsia="Times New Roman" w:hAnsi="Times New Roman"/>
          <w:bCs/>
          <w:iCs/>
          <w:sz w:val="24"/>
          <w:szCs w:val="24"/>
          <w:lang w:eastAsia="es-CO"/>
        </w:rPr>
        <w:t>”.</w:t>
      </w:r>
    </w:p>
    <w:p w:rsidR="0010612B" w:rsidRDefault="0010612B" w:rsidP="0010612B">
      <w:pPr>
        <w:spacing w:after="0" w:line="360" w:lineRule="auto"/>
        <w:ind w:firstLine="700"/>
        <w:jc w:val="both"/>
        <w:rPr>
          <w:rFonts w:ascii="Times New Roman" w:eastAsia="Times New Roman" w:hAnsi="Times New Roman"/>
          <w:bCs/>
          <w:iCs/>
          <w:sz w:val="24"/>
          <w:szCs w:val="24"/>
          <w:lang w:eastAsia="es-CO"/>
        </w:rPr>
      </w:pPr>
      <w:r>
        <w:rPr>
          <w:rFonts w:ascii="Times New Roman" w:eastAsia="Times New Roman" w:hAnsi="Times New Roman"/>
          <w:bCs/>
          <w:iCs/>
          <w:sz w:val="24"/>
          <w:szCs w:val="24"/>
          <w:lang w:eastAsia="es-CO"/>
        </w:rPr>
        <w:t>El siguiente</w:t>
      </w:r>
      <w:r w:rsidR="00050014">
        <w:rPr>
          <w:rFonts w:ascii="Times New Roman" w:eastAsia="Times New Roman" w:hAnsi="Times New Roman"/>
          <w:bCs/>
          <w:iCs/>
          <w:sz w:val="24"/>
          <w:szCs w:val="24"/>
          <w:lang w:eastAsia="es-CO"/>
        </w:rPr>
        <w:t xml:space="preserve"> punto de análisis de estos programas, en la voz de los maestros, es la </w:t>
      </w:r>
      <w:r w:rsidR="00837FF9">
        <w:rPr>
          <w:rFonts w:ascii="Times New Roman" w:eastAsia="Times New Roman" w:hAnsi="Times New Roman"/>
          <w:sz w:val="24"/>
          <w:szCs w:val="24"/>
        </w:rPr>
        <w:t xml:space="preserve">falta de seguimiento y control de dichos cursos, pues como </w:t>
      </w:r>
      <w:r w:rsidR="00050014">
        <w:rPr>
          <w:rFonts w:ascii="Times New Roman" w:eastAsia="Times New Roman" w:hAnsi="Times New Roman"/>
          <w:sz w:val="24"/>
          <w:szCs w:val="24"/>
        </w:rPr>
        <w:t>Ruth</w:t>
      </w:r>
      <w:r w:rsidR="00837FF9">
        <w:rPr>
          <w:rFonts w:ascii="Times New Roman" w:eastAsia="Times New Roman" w:hAnsi="Times New Roman"/>
          <w:sz w:val="24"/>
          <w:szCs w:val="24"/>
        </w:rPr>
        <w:t xml:space="preserve"> afirma “se hacen hoy y mañana no están [</w:t>
      </w:r>
      <w:proofErr w:type="gramStart"/>
      <w:r w:rsidR="00837FF9">
        <w:rPr>
          <w:rFonts w:ascii="Times New Roman" w:eastAsia="Times New Roman" w:hAnsi="Times New Roman"/>
          <w:sz w:val="24"/>
          <w:szCs w:val="24"/>
        </w:rPr>
        <w:t>..]</w:t>
      </w:r>
      <w:proofErr w:type="gramEnd"/>
      <w:r w:rsidR="00837FF9">
        <w:rPr>
          <w:rFonts w:ascii="Times New Roman" w:eastAsia="Times New Roman" w:hAnsi="Times New Roman"/>
          <w:sz w:val="24"/>
          <w:szCs w:val="24"/>
        </w:rPr>
        <w:t xml:space="preserve"> </w:t>
      </w:r>
      <w:proofErr w:type="gramStart"/>
      <w:r w:rsidR="00837FF9">
        <w:rPr>
          <w:rFonts w:ascii="Times New Roman" w:eastAsia="Times New Roman" w:hAnsi="Times New Roman"/>
          <w:sz w:val="24"/>
          <w:szCs w:val="24"/>
        </w:rPr>
        <w:t>esto</w:t>
      </w:r>
      <w:proofErr w:type="gramEnd"/>
      <w:r w:rsidR="00837FF9">
        <w:rPr>
          <w:rFonts w:ascii="Times New Roman" w:eastAsia="Times New Roman" w:hAnsi="Times New Roman"/>
          <w:sz w:val="24"/>
          <w:szCs w:val="24"/>
        </w:rPr>
        <w:t xml:space="preserve"> sucede es por el cambio de gobierno y por el interés que los encargados de cada uno de ellos le den”.</w:t>
      </w:r>
      <w:r>
        <w:rPr>
          <w:rFonts w:ascii="Times New Roman" w:eastAsia="Times New Roman" w:hAnsi="Times New Roman"/>
          <w:sz w:val="24"/>
          <w:szCs w:val="24"/>
        </w:rPr>
        <w:t xml:space="preserve"> Conectado a ello, está la metodología empleada en </w:t>
      </w:r>
      <w:r w:rsidRPr="0010612B">
        <w:rPr>
          <w:rFonts w:ascii="Times New Roman" w:eastAsia="Times New Roman" w:hAnsi="Times New Roman"/>
          <w:bCs/>
          <w:iCs/>
          <w:sz w:val="24"/>
          <w:szCs w:val="24"/>
          <w:lang w:eastAsia="es-CO"/>
        </w:rPr>
        <w:t xml:space="preserve">algunas de las capacitaciones ofrecidas desde la política. </w:t>
      </w:r>
      <w:r>
        <w:rPr>
          <w:rFonts w:ascii="Times New Roman" w:eastAsia="Times New Roman" w:hAnsi="Times New Roman"/>
          <w:bCs/>
          <w:iCs/>
          <w:sz w:val="24"/>
          <w:szCs w:val="24"/>
          <w:lang w:eastAsia="es-CO"/>
        </w:rPr>
        <w:t xml:space="preserve">La maestra </w:t>
      </w:r>
      <w:r w:rsidRPr="0010612B">
        <w:rPr>
          <w:rFonts w:ascii="Times New Roman" w:eastAsia="Times New Roman" w:hAnsi="Times New Roman"/>
          <w:bCs/>
          <w:iCs/>
          <w:sz w:val="24"/>
          <w:szCs w:val="24"/>
          <w:lang w:eastAsia="es-CO"/>
        </w:rPr>
        <w:t xml:space="preserve">Paz </w:t>
      </w:r>
      <w:r>
        <w:rPr>
          <w:rFonts w:ascii="Times New Roman" w:eastAsia="Times New Roman" w:hAnsi="Times New Roman"/>
          <w:bCs/>
          <w:iCs/>
          <w:sz w:val="24"/>
          <w:szCs w:val="24"/>
          <w:lang w:eastAsia="es-CO"/>
        </w:rPr>
        <w:t>manifiesta que</w:t>
      </w:r>
      <w:r w:rsidRPr="0010612B">
        <w:rPr>
          <w:rFonts w:ascii="Times New Roman" w:eastAsia="Times New Roman" w:hAnsi="Times New Roman"/>
          <w:bCs/>
          <w:iCs/>
          <w:sz w:val="24"/>
          <w:szCs w:val="24"/>
          <w:lang w:eastAsia="es-CO"/>
        </w:rPr>
        <w:t>:</w:t>
      </w:r>
    </w:p>
    <w:p w:rsidR="00ED2301" w:rsidRDefault="0010612B" w:rsidP="00ED2301">
      <w:pPr>
        <w:spacing w:after="0" w:line="360" w:lineRule="auto"/>
        <w:ind w:left="284" w:right="284"/>
        <w:jc w:val="both"/>
        <w:rPr>
          <w:rFonts w:ascii="Times New Roman" w:eastAsia="Times New Roman" w:hAnsi="Times New Roman"/>
          <w:bCs/>
          <w:iCs/>
          <w:sz w:val="24"/>
          <w:szCs w:val="24"/>
          <w:lang w:eastAsia="es-CO"/>
        </w:rPr>
      </w:pPr>
      <w:r w:rsidRPr="00ED2301">
        <w:rPr>
          <w:rFonts w:ascii="Times New Roman" w:eastAsia="Times New Roman" w:hAnsi="Times New Roman"/>
          <w:bCs/>
          <w:iCs/>
          <w:sz w:val="24"/>
          <w:szCs w:val="24"/>
          <w:lang w:eastAsia="es-CO"/>
        </w:rPr>
        <w:t xml:space="preserve"> “la metodología no fue adecuada ya que no se les brindó la suficiente motivación para interesarlos en inglés, punto que era crucial ya que muchos de sus compañeros no veían inglés como una nueva oportunidad de apropiarse de conocimientos, sino como “algo adicional a su área específica”. Además, “el foco del curso era la gramática más que la comunicación”. Entonces, en palabras de la docente: hubo una carencia de motivación y de didáctica para presentarles el inglés” (Entrevista semiestructurada).</w:t>
      </w:r>
    </w:p>
    <w:p w:rsidR="00ED2301" w:rsidRPr="00ED2301" w:rsidRDefault="00ED2301" w:rsidP="00ED2301">
      <w:pPr>
        <w:spacing w:after="0" w:line="360" w:lineRule="auto"/>
        <w:ind w:firstLine="700"/>
        <w:jc w:val="both"/>
        <w:rPr>
          <w:rFonts w:eastAsia="Calibri" w:cs="Calibri"/>
          <w:bCs/>
          <w:iCs/>
          <w:sz w:val="22"/>
          <w:szCs w:val="22"/>
          <w:lang w:eastAsia="es-CO"/>
        </w:rPr>
      </w:pPr>
      <w:r>
        <w:rPr>
          <w:rFonts w:ascii="Times New Roman" w:eastAsia="Times New Roman" w:hAnsi="Times New Roman"/>
          <w:bCs/>
          <w:iCs/>
          <w:sz w:val="24"/>
          <w:szCs w:val="24"/>
          <w:lang w:eastAsia="es-CO"/>
        </w:rPr>
        <w:lastRenderedPageBreak/>
        <w:t xml:space="preserve">Finalmente, haciendo un rastreo a las sugerencias de los maestros sobre </w:t>
      </w:r>
      <w:r>
        <w:rPr>
          <w:rFonts w:ascii="Times New Roman" w:eastAsia="Times New Roman" w:hAnsi="Times New Roman"/>
          <w:sz w:val="24"/>
          <w:szCs w:val="24"/>
        </w:rPr>
        <w:t xml:space="preserve">la  Política Lingüística Nacional se encontró que es </w:t>
      </w:r>
      <w:r w:rsidRPr="00ED2301">
        <w:rPr>
          <w:rFonts w:ascii="Times New Roman" w:eastAsia="Times New Roman" w:hAnsi="Times New Roman"/>
          <w:bCs/>
          <w:iCs/>
          <w:sz w:val="24"/>
          <w:szCs w:val="24"/>
          <w:lang w:eastAsia="es-CO"/>
        </w:rPr>
        <w:t>primordial que las políticas tengan en cuenta las particularidades del contexto para que se puedan llevar a cabo de una manera significativa</w:t>
      </w:r>
      <w:r>
        <w:rPr>
          <w:rFonts w:ascii="Times New Roman" w:eastAsia="Times New Roman" w:hAnsi="Times New Roman"/>
          <w:bCs/>
          <w:iCs/>
          <w:sz w:val="24"/>
          <w:szCs w:val="24"/>
          <w:lang w:eastAsia="es-CO"/>
        </w:rPr>
        <w:t>. Así lo indica Sofía</w:t>
      </w:r>
      <w:r w:rsidRPr="00ED2301">
        <w:rPr>
          <w:rFonts w:ascii="Times New Roman" w:eastAsia="Times New Roman" w:hAnsi="Times New Roman"/>
          <w:bCs/>
          <w:iCs/>
          <w:sz w:val="24"/>
          <w:szCs w:val="24"/>
          <w:lang w:eastAsia="es-CO"/>
        </w:rPr>
        <w:t>:</w:t>
      </w:r>
    </w:p>
    <w:p w:rsidR="00ED2301" w:rsidRDefault="00ED2301" w:rsidP="00ED2301">
      <w:pPr>
        <w:spacing w:after="0" w:line="360" w:lineRule="auto"/>
        <w:ind w:left="284" w:right="284"/>
        <w:jc w:val="both"/>
        <w:rPr>
          <w:rFonts w:ascii="Times New Roman" w:eastAsia="Times New Roman" w:hAnsi="Times New Roman"/>
          <w:bCs/>
          <w:iCs/>
          <w:sz w:val="24"/>
          <w:szCs w:val="24"/>
          <w:lang w:eastAsia="es-CO"/>
        </w:rPr>
      </w:pPr>
      <w:bookmarkStart w:id="8" w:name="h.jr8pneeujrdp" w:colFirst="0" w:colLast="0"/>
      <w:bookmarkEnd w:id="8"/>
      <w:r w:rsidRPr="00ED2301">
        <w:rPr>
          <w:rFonts w:ascii="Times New Roman" w:eastAsia="Times New Roman" w:hAnsi="Times New Roman"/>
          <w:bCs/>
          <w:iCs/>
          <w:sz w:val="24"/>
          <w:szCs w:val="24"/>
          <w:lang w:eastAsia="es-CO"/>
        </w:rPr>
        <w:t>“Yo pienso que debería partir de un contexto, yo creo que ahí el plan de estudios de la política pública lingüística debe centrarse mucho en el contexto y en lo metodológico, en cómo llegar a nuestros chicos, desde la motivación, desde el gusto, pero también desde lo que viven en su entorno y en su cotidianidad y que eso genere en ellos un verdadero aprendizaje significativo, que ellos lo puedan apli</w:t>
      </w:r>
      <w:r>
        <w:rPr>
          <w:rFonts w:ascii="Times New Roman" w:eastAsia="Times New Roman" w:hAnsi="Times New Roman"/>
          <w:bCs/>
          <w:iCs/>
          <w:sz w:val="24"/>
          <w:szCs w:val="24"/>
          <w:lang w:eastAsia="es-CO"/>
        </w:rPr>
        <w:t>car, en algo que puedan vivir”.</w:t>
      </w:r>
    </w:p>
    <w:p w:rsidR="00ED2301" w:rsidRDefault="006E611C" w:rsidP="00EF672D">
      <w:pPr>
        <w:spacing w:after="0" w:line="360" w:lineRule="auto"/>
        <w:ind w:right="284"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ED2301">
        <w:rPr>
          <w:rFonts w:ascii="Times New Roman" w:eastAsia="Times New Roman" w:hAnsi="Times New Roman"/>
          <w:sz w:val="24"/>
          <w:szCs w:val="24"/>
        </w:rPr>
        <w:t xml:space="preserve">A esto se suma la necesidad de tener docentes de idiomas capacitados y formados en el área y en las metodologías propias de ésta, ya que esto proporciona calidad al acto educativo y una mejor aproximación a la lengua extranjera, como lo expresa Paloma: </w:t>
      </w:r>
    </w:p>
    <w:p w:rsidR="00ED2301" w:rsidRPr="00ED2301" w:rsidRDefault="00ED2301" w:rsidP="00ED2301">
      <w:pPr>
        <w:spacing w:after="0" w:line="360" w:lineRule="auto"/>
        <w:ind w:left="284" w:right="284"/>
        <w:jc w:val="both"/>
        <w:rPr>
          <w:rFonts w:ascii="Times New Roman" w:eastAsia="Times New Roman" w:hAnsi="Times New Roman"/>
          <w:bCs/>
          <w:iCs/>
          <w:sz w:val="24"/>
          <w:szCs w:val="24"/>
          <w:lang w:eastAsia="es-CO"/>
        </w:rPr>
      </w:pPr>
      <w:r w:rsidRPr="00ED2301">
        <w:rPr>
          <w:rFonts w:ascii="Times New Roman" w:eastAsia="Times New Roman" w:hAnsi="Times New Roman"/>
          <w:bCs/>
          <w:iCs/>
          <w:sz w:val="24"/>
          <w:szCs w:val="24"/>
          <w:lang w:eastAsia="es-CO"/>
        </w:rPr>
        <w:t xml:space="preserve">“Primero que todo que tengan personal capacitado, que asignen docentes para el área de inglés que sepan y lo conozcan, porque obviamente las pobres profesoras no les van a enseñar lo mismo que un profesor idóneo en el área… Yo siempre he pensado que el profesor de inglés debe ser licenciado en inglés”. </w:t>
      </w:r>
    </w:p>
    <w:p w:rsidR="00BB7E40" w:rsidRDefault="00BB7E40" w:rsidP="00BB7E40">
      <w:pPr>
        <w:spacing w:after="0" w:line="360" w:lineRule="auto"/>
        <w:ind w:firstLine="700"/>
        <w:jc w:val="both"/>
        <w:rPr>
          <w:rFonts w:ascii="Times New Roman" w:eastAsia="Times New Roman" w:hAnsi="Times New Roman"/>
          <w:bCs/>
          <w:iCs/>
          <w:sz w:val="24"/>
          <w:szCs w:val="24"/>
          <w:lang w:eastAsia="es-CO"/>
        </w:rPr>
      </w:pPr>
      <w:r>
        <w:rPr>
          <w:rFonts w:ascii="Times New Roman" w:eastAsia="Times New Roman" w:hAnsi="Times New Roman"/>
          <w:bCs/>
          <w:iCs/>
          <w:sz w:val="24"/>
          <w:szCs w:val="24"/>
          <w:lang w:eastAsia="es-CO"/>
        </w:rPr>
        <w:t>Con respecto a la modalidad de estudio de las propuestas de formación la sugerencia es clara</w:t>
      </w:r>
      <w:r w:rsidRPr="00BB7E40">
        <w:rPr>
          <w:rFonts w:ascii="Times New Roman" w:eastAsia="Times New Roman" w:hAnsi="Times New Roman"/>
          <w:sz w:val="24"/>
          <w:szCs w:val="24"/>
          <w:lang w:eastAsia="es-CO"/>
        </w:rPr>
        <w:t>, pues</w:t>
      </w:r>
      <w:r>
        <w:rPr>
          <w:rFonts w:ascii="Times New Roman" w:eastAsia="Times New Roman" w:hAnsi="Times New Roman"/>
          <w:bCs/>
          <w:iCs/>
          <w:sz w:val="24"/>
          <w:szCs w:val="24"/>
          <w:lang w:eastAsia="es-CO"/>
        </w:rPr>
        <w:t xml:space="preserve"> como lo expresó un funcionario de la Secretaría de Educación municipal:</w:t>
      </w:r>
    </w:p>
    <w:p w:rsidR="00BB7E40" w:rsidRDefault="00BB7E40" w:rsidP="00BB7E40">
      <w:pPr>
        <w:spacing w:after="0" w:line="360" w:lineRule="auto"/>
        <w:ind w:firstLine="700"/>
        <w:jc w:val="both"/>
        <w:rPr>
          <w:rFonts w:ascii="Times New Roman" w:eastAsia="Times New Roman" w:hAnsi="Times New Roman"/>
          <w:bCs/>
          <w:iCs/>
          <w:sz w:val="24"/>
          <w:szCs w:val="24"/>
          <w:lang w:eastAsia="es-CO"/>
        </w:rPr>
      </w:pPr>
      <w:r w:rsidRPr="00BB7E40">
        <w:rPr>
          <w:rFonts w:ascii="Times New Roman" w:eastAsia="Times New Roman" w:hAnsi="Times New Roman"/>
          <w:sz w:val="24"/>
          <w:szCs w:val="24"/>
          <w:lang w:eastAsia="es-CO"/>
        </w:rPr>
        <w:t xml:space="preserve"> “</w:t>
      </w:r>
      <w:proofErr w:type="gramStart"/>
      <w:r w:rsidRPr="00BB7E40">
        <w:rPr>
          <w:rFonts w:ascii="Times New Roman" w:eastAsia="Times New Roman" w:hAnsi="Times New Roman"/>
          <w:sz w:val="24"/>
          <w:szCs w:val="24"/>
          <w:lang w:eastAsia="es-CO"/>
        </w:rPr>
        <w:t>al</w:t>
      </w:r>
      <w:proofErr w:type="gramEnd"/>
      <w:r w:rsidRPr="00BB7E40">
        <w:rPr>
          <w:rFonts w:ascii="Times New Roman" w:eastAsia="Times New Roman" w:hAnsi="Times New Roman"/>
          <w:sz w:val="24"/>
          <w:szCs w:val="24"/>
          <w:lang w:eastAsia="es-CO"/>
        </w:rPr>
        <w:t xml:space="preserve"> parecer, a los docentes les gusta más la formación que se les ofrece a nivel local y con la estrategia que se hace a nivel municipal que empezamos desde el 2011 [modalidad presencial] que esta estrategia que se trajo de modelo de cascada, [pues] se mandaron 24 maestros, empezaron 18, después continuaron 15 y terminaron 13, mientras que en las propuestas con la universidad siempre ha terminado el 80, 90%”</w:t>
      </w:r>
      <w:r>
        <w:rPr>
          <w:rFonts w:ascii="Times New Roman" w:eastAsia="Times New Roman" w:hAnsi="Times New Roman"/>
          <w:bCs/>
          <w:iCs/>
          <w:sz w:val="24"/>
          <w:szCs w:val="24"/>
          <w:lang w:eastAsia="es-CO"/>
        </w:rPr>
        <w:t>.</w:t>
      </w:r>
      <w:r w:rsidRPr="00BB7E40">
        <w:rPr>
          <w:rFonts w:ascii="Times New Roman" w:eastAsia="Times New Roman" w:hAnsi="Times New Roman"/>
          <w:sz w:val="24"/>
          <w:szCs w:val="24"/>
          <w:lang w:eastAsia="es-CO"/>
        </w:rPr>
        <w:t xml:space="preserve"> </w:t>
      </w:r>
    </w:p>
    <w:p w:rsidR="00880CBB" w:rsidRPr="00BB7E40" w:rsidRDefault="00880CBB" w:rsidP="00BB7E40">
      <w:pPr>
        <w:spacing w:after="0" w:line="360" w:lineRule="auto"/>
        <w:ind w:firstLine="700"/>
        <w:jc w:val="both"/>
        <w:rPr>
          <w:rFonts w:eastAsia="Calibri" w:cs="Calibri"/>
          <w:sz w:val="22"/>
          <w:szCs w:val="22"/>
          <w:lang w:eastAsia="es-CO"/>
        </w:rPr>
      </w:pPr>
      <w:r>
        <w:rPr>
          <w:rFonts w:ascii="Times New Roman" w:eastAsia="Times New Roman" w:hAnsi="Times New Roman"/>
          <w:bCs/>
          <w:iCs/>
          <w:sz w:val="24"/>
          <w:szCs w:val="24"/>
          <w:lang w:eastAsia="es-CO"/>
        </w:rPr>
        <w:t xml:space="preserve">Como se puede concluir de este estudio, son diversos los aspectos que deben entrar en sinergia en los programas de formación y que deben interconectarse para lograr que los esfuerzos por avanzar y alcanzar las metas de bilingüismo trazadas por el MEN con respecto al nivel de inglés y la formación de los maestros en esta área se hagan visibles. </w:t>
      </w:r>
    </w:p>
    <w:p w:rsidR="00126549" w:rsidRDefault="00126549" w:rsidP="00126549">
      <w:pPr>
        <w:spacing w:after="0" w:line="360" w:lineRule="auto"/>
        <w:ind w:right="284"/>
        <w:jc w:val="both"/>
        <w:rPr>
          <w:rFonts w:ascii="Times New Roman" w:eastAsia="Times New Roman" w:hAnsi="Times New Roman"/>
          <w:bCs/>
          <w:iCs/>
          <w:sz w:val="24"/>
          <w:szCs w:val="24"/>
          <w:lang w:eastAsia="es-CO"/>
        </w:rPr>
      </w:pPr>
    </w:p>
    <w:p w:rsidR="00ED2301" w:rsidRPr="00126549" w:rsidRDefault="00126549" w:rsidP="00126549">
      <w:pPr>
        <w:spacing w:after="0" w:line="360" w:lineRule="auto"/>
        <w:ind w:right="284"/>
        <w:jc w:val="both"/>
        <w:rPr>
          <w:rFonts w:eastAsia="Calibri" w:cs="Calibri"/>
          <w:b/>
          <w:bCs/>
          <w:iCs/>
          <w:sz w:val="22"/>
          <w:szCs w:val="22"/>
          <w:lang w:eastAsia="es-CO"/>
        </w:rPr>
      </w:pPr>
      <w:r w:rsidRPr="00126549">
        <w:rPr>
          <w:rFonts w:ascii="Times New Roman" w:eastAsia="Times New Roman" w:hAnsi="Times New Roman"/>
          <w:b/>
          <w:bCs/>
          <w:iCs/>
          <w:sz w:val="24"/>
          <w:szCs w:val="24"/>
          <w:lang w:eastAsia="es-CO"/>
        </w:rPr>
        <w:t>Programa In Situ: una iniciativa de formación desde la Escuela de Idiomas</w:t>
      </w:r>
      <w:r w:rsidR="00ED2301" w:rsidRPr="00126549">
        <w:rPr>
          <w:rFonts w:ascii="Times New Roman" w:eastAsia="Times New Roman" w:hAnsi="Times New Roman"/>
          <w:b/>
          <w:bCs/>
          <w:iCs/>
          <w:sz w:val="24"/>
          <w:szCs w:val="24"/>
          <w:lang w:eastAsia="es-CO"/>
        </w:rPr>
        <w:t xml:space="preserve"> </w:t>
      </w:r>
    </w:p>
    <w:p w:rsidR="00AA05E0" w:rsidRDefault="00126549" w:rsidP="00ED2301">
      <w:pPr>
        <w:spacing w:after="0" w:line="360" w:lineRule="auto"/>
        <w:ind w:left="284" w:right="284" w:firstLine="697"/>
        <w:jc w:val="both"/>
        <w:rPr>
          <w:rFonts w:ascii="Times New Roman" w:eastAsia="Times New Roman" w:hAnsi="Times New Roman"/>
          <w:bCs/>
          <w:iCs/>
          <w:sz w:val="24"/>
          <w:szCs w:val="24"/>
          <w:lang w:eastAsia="es-CO"/>
        </w:rPr>
      </w:pPr>
      <w:r>
        <w:rPr>
          <w:rFonts w:ascii="Times New Roman" w:eastAsia="Times New Roman" w:hAnsi="Times New Roman"/>
          <w:bCs/>
          <w:iCs/>
          <w:sz w:val="24"/>
          <w:szCs w:val="24"/>
          <w:lang w:eastAsia="es-CO"/>
        </w:rPr>
        <w:t xml:space="preserve">A la luz de los resultados de estas dos experiencias investigativas, quedan claros aspectos claves que deben estar presentes en las propuestas de desarrollo profesional que se </w:t>
      </w:r>
      <w:r>
        <w:rPr>
          <w:rFonts w:ascii="Times New Roman" w:eastAsia="Times New Roman" w:hAnsi="Times New Roman"/>
          <w:bCs/>
          <w:iCs/>
          <w:sz w:val="24"/>
          <w:szCs w:val="24"/>
          <w:lang w:eastAsia="es-CO"/>
        </w:rPr>
        <w:lastRenderedPageBreak/>
        <w:t xml:space="preserve">realicen </w:t>
      </w:r>
      <w:r w:rsidR="00246253">
        <w:rPr>
          <w:rFonts w:ascii="Times New Roman" w:eastAsia="Times New Roman" w:hAnsi="Times New Roman"/>
          <w:bCs/>
          <w:iCs/>
          <w:sz w:val="24"/>
          <w:szCs w:val="24"/>
          <w:lang w:eastAsia="es-CO"/>
        </w:rPr>
        <w:t xml:space="preserve">desde </w:t>
      </w:r>
      <w:r>
        <w:rPr>
          <w:rFonts w:ascii="Times New Roman" w:eastAsia="Times New Roman" w:hAnsi="Times New Roman"/>
          <w:bCs/>
          <w:iCs/>
          <w:sz w:val="24"/>
          <w:szCs w:val="24"/>
          <w:lang w:eastAsia="es-CO"/>
        </w:rPr>
        <w:t xml:space="preserve">las instancias nacionales como desde perspectivas locales. </w:t>
      </w:r>
      <w:r w:rsidR="00AA05E0">
        <w:rPr>
          <w:rFonts w:ascii="Times New Roman" w:eastAsia="Times New Roman" w:hAnsi="Times New Roman"/>
          <w:bCs/>
          <w:iCs/>
          <w:sz w:val="24"/>
          <w:szCs w:val="24"/>
          <w:lang w:eastAsia="es-CO"/>
        </w:rPr>
        <w:t>Para l</w:t>
      </w:r>
      <w:r w:rsidR="005829C1">
        <w:rPr>
          <w:rFonts w:ascii="Times New Roman" w:eastAsia="Times New Roman" w:hAnsi="Times New Roman"/>
          <w:bCs/>
          <w:iCs/>
          <w:sz w:val="24"/>
          <w:szCs w:val="24"/>
          <w:lang w:eastAsia="es-CO"/>
        </w:rPr>
        <w:t>a Escuela de Idiomas</w:t>
      </w:r>
      <w:r w:rsidR="00AA05E0">
        <w:rPr>
          <w:rFonts w:ascii="Times New Roman" w:eastAsia="Times New Roman" w:hAnsi="Times New Roman"/>
          <w:bCs/>
          <w:iCs/>
          <w:sz w:val="24"/>
          <w:szCs w:val="24"/>
          <w:lang w:eastAsia="es-CO"/>
        </w:rPr>
        <w:t xml:space="preserve"> es </w:t>
      </w:r>
      <w:r w:rsidR="00880CBB">
        <w:rPr>
          <w:rFonts w:ascii="Times New Roman" w:eastAsia="Times New Roman" w:hAnsi="Times New Roman"/>
          <w:bCs/>
          <w:iCs/>
          <w:sz w:val="24"/>
          <w:szCs w:val="24"/>
          <w:lang w:eastAsia="es-CO"/>
        </w:rPr>
        <w:t xml:space="preserve">importante </w:t>
      </w:r>
      <w:r w:rsidR="00AA05E0">
        <w:rPr>
          <w:rFonts w:ascii="Times New Roman" w:eastAsia="Times New Roman" w:hAnsi="Times New Roman"/>
          <w:bCs/>
          <w:iCs/>
          <w:sz w:val="24"/>
          <w:szCs w:val="24"/>
          <w:lang w:eastAsia="es-CO"/>
        </w:rPr>
        <w:t>que toda propuesta de formación de maestros consider</w:t>
      </w:r>
      <w:r w:rsidR="00880CBB">
        <w:rPr>
          <w:rFonts w:ascii="Times New Roman" w:eastAsia="Times New Roman" w:hAnsi="Times New Roman"/>
          <w:bCs/>
          <w:iCs/>
          <w:sz w:val="24"/>
          <w:szCs w:val="24"/>
          <w:lang w:eastAsia="es-CO"/>
        </w:rPr>
        <w:t>e</w:t>
      </w:r>
      <w:r w:rsidR="00AA05E0">
        <w:rPr>
          <w:rFonts w:ascii="Times New Roman" w:eastAsia="Times New Roman" w:hAnsi="Times New Roman"/>
          <w:bCs/>
          <w:iCs/>
          <w:sz w:val="24"/>
          <w:szCs w:val="24"/>
          <w:lang w:eastAsia="es-CO"/>
        </w:rPr>
        <w:t xml:space="preserve">, desde su misma creación, los procesos </w:t>
      </w:r>
      <w:r w:rsidR="00AA05E0" w:rsidRPr="00AA05E0">
        <w:rPr>
          <w:rFonts w:ascii="Times New Roman" w:eastAsia="Times New Roman" w:hAnsi="Times New Roman"/>
          <w:sz w:val="24"/>
          <w:szCs w:val="24"/>
          <w:lang w:eastAsia="es-CO"/>
        </w:rPr>
        <w:t>como aprendices de los maestros</w:t>
      </w:r>
      <w:r w:rsidR="00AA05E0">
        <w:rPr>
          <w:rFonts w:ascii="Times New Roman" w:eastAsia="Times New Roman" w:hAnsi="Times New Roman"/>
          <w:bCs/>
          <w:iCs/>
          <w:sz w:val="24"/>
          <w:szCs w:val="24"/>
          <w:lang w:eastAsia="es-CO"/>
        </w:rPr>
        <w:t xml:space="preserve"> así como su</w:t>
      </w:r>
      <w:r w:rsidR="00AA05E0" w:rsidRPr="00AA05E0">
        <w:rPr>
          <w:rFonts w:ascii="Times New Roman" w:eastAsia="Times New Roman" w:hAnsi="Times New Roman"/>
          <w:sz w:val="24"/>
          <w:szCs w:val="24"/>
          <w:lang w:eastAsia="es-CO"/>
        </w:rPr>
        <w:t xml:space="preserve"> experiencia </w:t>
      </w:r>
      <w:r w:rsidR="00AA05E0">
        <w:rPr>
          <w:rFonts w:ascii="Times New Roman" w:eastAsia="Times New Roman" w:hAnsi="Times New Roman"/>
          <w:bCs/>
          <w:iCs/>
          <w:sz w:val="24"/>
          <w:szCs w:val="24"/>
          <w:lang w:eastAsia="es-CO"/>
        </w:rPr>
        <w:t xml:space="preserve">en el campo. De igual manera, hacer un acompañamiento a estos maestros aprendices de lengua en su labor diaria para apoyarlos en la planeación e implementación de estos saberes con sus estudiantes </w:t>
      </w:r>
      <w:r w:rsidR="00AA05E0" w:rsidRPr="00AA05E0">
        <w:rPr>
          <w:rFonts w:ascii="Times New Roman" w:eastAsia="Times New Roman" w:hAnsi="Times New Roman"/>
          <w:sz w:val="24"/>
          <w:szCs w:val="24"/>
          <w:lang w:eastAsia="es-CO"/>
        </w:rPr>
        <w:t>contribuye en la consolidación de comunidades de formación y construcción de conocimiento</w:t>
      </w:r>
      <w:r w:rsidR="00AA05E0">
        <w:rPr>
          <w:rFonts w:ascii="Times New Roman" w:eastAsia="Times New Roman" w:hAnsi="Times New Roman"/>
          <w:bCs/>
          <w:iCs/>
          <w:sz w:val="24"/>
          <w:szCs w:val="24"/>
          <w:lang w:eastAsia="es-CO"/>
        </w:rPr>
        <w:t>.</w:t>
      </w:r>
    </w:p>
    <w:p w:rsidR="00AA05E0" w:rsidRPr="00AA05E0" w:rsidRDefault="00AA05E0" w:rsidP="00AA05E0">
      <w:pPr>
        <w:spacing w:after="0" w:line="360" w:lineRule="auto"/>
        <w:ind w:firstLine="709"/>
        <w:jc w:val="both"/>
        <w:rPr>
          <w:rFonts w:eastAsia="Calibri" w:cs="Calibri"/>
          <w:sz w:val="22"/>
          <w:szCs w:val="22"/>
          <w:lang w:eastAsia="es-CO"/>
        </w:rPr>
      </w:pPr>
      <w:r>
        <w:rPr>
          <w:rFonts w:ascii="Times New Roman" w:eastAsia="Times New Roman" w:hAnsi="Times New Roman"/>
          <w:bCs/>
          <w:iCs/>
          <w:sz w:val="24"/>
          <w:szCs w:val="24"/>
          <w:lang w:eastAsia="es-CO"/>
        </w:rPr>
        <w:t xml:space="preserve"> </w:t>
      </w:r>
      <w:r w:rsidRPr="00AA05E0">
        <w:rPr>
          <w:rFonts w:ascii="Times New Roman" w:eastAsia="Times New Roman" w:hAnsi="Times New Roman"/>
          <w:sz w:val="24"/>
          <w:szCs w:val="24"/>
          <w:lang w:eastAsia="es-CO"/>
        </w:rPr>
        <w:t xml:space="preserve">A pesar de que los programas parten de las políticas nacionales o locales, para la Escuela de Idiomas, la voz de los </w:t>
      </w:r>
      <w:r>
        <w:rPr>
          <w:rFonts w:ascii="Times New Roman" w:eastAsia="Times New Roman" w:hAnsi="Times New Roman"/>
          <w:bCs/>
          <w:iCs/>
          <w:sz w:val="24"/>
          <w:szCs w:val="24"/>
          <w:lang w:eastAsia="es-CO"/>
        </w:rPr>
        <w:t>maestros</w:t>
      </w:r>
      <w:r w:rsidRPr="00AA05E0">
        <w:rPr>
          <w:rFonts w:ascii="Times New Roman" w:eastAsia="Times New Roman" w:hAnsi="Times New Roman"/>
          <w:sz w:val="24"/>
          <w:szCs w:val="24"/>
          <w:lang w:eastAsia="es-CO"/>
        </w:rPr>
        <w:t xml:space="preserve"> es fundamental en este proceso. Los </w:t>
      </w:r>
      <w:r>
        <w:rPr>
          <w:rFonts w:ascii="Times New Roman" w:eastAsia="Times New Roman" w:hAnsi="Times New Roman"/>
          <w:bCs/>
          <w:iCs/>
          <w:sz w:val="24"/>
          <w:szCs w:val="24"/>
          <w:lang w:eastAsia="es-CO"/>
        </w:rPr>
        <w:t xml:space="preserve">maestros se convierten en esos expertos que al estar </w:t>
      </w:r>
      <w:r w:rsidRPr="00AA05E0">
        <w:rPr>
          <w:rFonts w:ascii="Times New Roman" w:eastAsia="Times New Roman" w:hAnsi="Times New Roman"/>
          <w:sz w:val="24"/>
          <w:szCs w:val="24"/>
          <w:lang w:eastAsia="es-CO"/>
        </w:rPr>
        <w:t xml:space="preserve">día a día </w:t>
      </w:r>
      <w:r>
        <w:rPr>
          <w:rFonts w:ascii="Times New Roman" w:eastAsia="Times New Roman" w:hAnsi="Times New Roman"/>
          <w:bCs/>
          <w:iCs/>
          <w:sz w:val="24"/>
          <w:szCs w:val="24"/>
          <w:lang w:eastAsia="es-CO"/>
        </w:rPr>
        <w:t>e</w:t>
      </w:r>
      <w:r w:rsidRPr="00AA05E0">
        <w:rPr>
          <w:rFonts w:ascii="Times New Roman" w:eastAsia="Times New Roman" w:hAnsi="Times New Roman"/>
          <w:sz w:val="24"/>
          <w:szCs w:val="24"/>
          <w:lang w:eastAsia="es-CO"/>
        </w:rPr>
        <w:t>n las aulas de clase, conocen sus realidades locales y hacen de su práctica pedagógica en inglés un proceso de aprender y re aprender, apropiarse, aplicar, reflexionar, reestructurar, replantear y mejorar como personas, como maestros y como pares académicos.</w:t>
      </w:r>
      <w:r w:rsidR="005669D5" w:rsidRPr="005669D5">
        <w:rPr>
          <w:rFonts w:ascii="Times New Roman" w:eastAsia="Times New Roman" w:hAnsi="Times New Roman"/>
          <w:sz w:val="24"/>
          <w:szCs w:val="24"/>
        </w:rPr>
        <w:t xml:space="preserve"> </w:t>
      </w:r>
      <w:r w:rsidR="005669D5">
        <w:rPr>
          <w:rFonts w:ascii="Times New Roman" w:eastAsia="Times New Roman" w:hAnsi="Times New Roman"/>
          <w:sz w:val="24"/>
          <w:szCs w:val="24"/>
        </w:rPr>
        <w:t>Estos aprendices quienes,  en muchas ocasiones, viajan 2, 3 y hasta 7 horas para asistir al encuentro de formación con el ánimo de mejorar, de aprender, de fortalecer sus procesos y así, poder desempeñarse mejor en su labor docente</w:t>
      </w:r>
      <w:r w:rsidR="00AC7409">
        <w:rPr>
          <w:rFonts w:ascii="Times New Roman" w:eastAsia="Times New Roman" w:hAnsi="Times New Roman"/>
          <w:sz w:val="24"/>
          <w:szCs w:val="24"/>
        </w:rPr>
        <w:t>, s</w:t>
      </w:r>
      <w:r w:rsidR="005669D5">
        <w:rPr>
          <w:rFonts w:ascii="Times New Roman" w:eastAsia="Times New Roman" w:hAnsi="Times New Roman"/>
          <w:sz w:val="24"/>
          <w:szCs w:val="24"/>
        </w:rPr>
        <w:t>on maestros que, a pesar de la extensa experiencia en la docencia, no se cansan de aprender, piensan en sus estudiantes y en todo lo que todavía pueden ofrecerles.</w:t>
      </w:r>
    </w:p>
    <w:p w:rsidR="00D85F76" w:rsidRPr="00D85F76" w:rsidRDefault="00880CBB" w:rsidP="009D6D1F">
      <w:pPr>
        <w:spacing w:after="0" w:line="360" w:lineRule="auto"/>
        <w:ind w:firstLine="709"/>
        <w:jc w:val="both"/>
        <w:rPr>
          <w:rFonts w:eastAsia="Calibri" w:cs="Calibri"/>
          <w:sz w:val="22"/>
          <w:szCs w:val="22"/>
          <w:lang w:eastAsia="es-CO"/>
        </w:rPr>
      </w:pPr>
      <w:r>
        <w:rPr>
          <w:rFonts w:ascii="Times New Roman" w:eastAsia="Times New Roman" w:hAnsi="Times New Roman"/>
          <w:bCs/>
          <w:iCs/>
          <w:sz w:val="24"/>
          <w:szCs w:val="24"/>
          <w:lang w:eastAsia="es-CO"/>
        </w:rPr>
        <w:t>Teniendo como referencia las ideas aquí planteadas, l</w:t>
      </w:r>
      <w:r w:rsidR="00A8643C">
        <w:rPr>
          <w:rFonts w:ascii="Times New Roman" w:eastAsia="Times New Roman" w:hAnsi="Times New Roman"/>
          <w:bCs/>
          <w:iCs/>
          <w:sz w:val="24"/>
          <w:szCs w:val="24"/>
          <w:lang w:eastAsia="es-CO"/>
        </w:rPr>
        <w:t xml:space="preserve">a Escuela de Idiomas ha acompañado a los maestros de Medellín y de otros municipios de Antioquia en su proceso de desarrollo profesional en inglés. </w:t>
      </w:r>
      <w:r w:rsidR="00D85F76" w:rsidRPr="00D85F76">
        <w:rPr>
          <w:rFonts w:ascii="Times New Roman" w:eastAsia="Times New Roman" w:hAnsi="Times New Roman"/>
          <w:sz w:val="24"/>
          <w:szCs w:val="24"/>
          <w:lang w:eastAsia="es-CO"/>
        </w:rPr>
        <w:t>El programa de formación de maestros ha tenido diversas modalidades. Principalmente, ha sido conocido en Medellín como I</w:t>
      </w:r>
      <w:r w:rsidR="002448FE">
        <w:rPr>
          <w:rFonts w:ascii="Times New Roman" w:eastAsia="Times New Roman" w:hAnsi="Times New Roman"/>
          <w:bCs/>
          <w:iCs/>
          <w:sz w:val="24"/>
          <w:szCs w:val="24"/>
          <w:lang w:eastAsia="es-CO"/>
        </w:rPr>
        <w:t>n Situ:</w:t>
      </w:r>
      <w:r w:rsidR="00D85F76" w:rsidRPr="00D85F76">
        <w:rPr>
          <w:rFonts w:ascii="Times New Roman" w:eastAsia="Times New Roman" w:hAnsi="Times New Roman"/>
          <w:sz w:val="24"/>
          <w:szCs w:val="24"/>
          <w:lang w:eastAsia="es-CO"/>
        </w:rPr>
        <w:t xml:space="preserve"> </w:t>
      </w:r>
      <w:proofErr w:type="spellStart"/>
      <w:r w:rsidR="00D85F76" w:rsidRPr="00D85F76">
        <w:rPr>
          <w:rFonts w:ascii="Times New Roman" w:eastAsia="Times New Roman" w:hAnsi="Times New Roman"/>
          <w:sz w:val="24"/>
          <w:szCs w:val="24"/>
          <w:lang w:eastAsia="es-CO"/>
        </w:rPr>
        <w:t>Supporting</w:t>
      </w:r>
      <w:proofErr w:type="spellEnd"/>
      <w:r w:rsidR="00D85F76" w:rsidRPr="00D85F76">
        <w:rPr>
          <w:rFonts w:ascii="Times New Roman" w:eastAsia="Times New Roman" w:hAnsi="Times New Roman"/>
          <w:sz w:val="24"/>
          <w:szCs w:val="24"/>
          <w:lang w:eastAsia="es-CO"/>
        </w:rPr>
        <w:t xml:space="preserve"> </w:t>
      </w:r>
      <w:proofErr w:type="spellStart"/>
      <w:r w:rsidR="00D85F76" w:rsidRPr="00D85F76">
        <w:rPr>
          <w:rFonts w:ascii="Times New Roman" w:eastAsia="Times New Roman" w:hAnsi="Times New Roman"/>
          <w:sz w:val="24"/>
          <w:szCs w:val="24"/>
          <w:lang w:eastAsia="es-CO"/>
        </w:rPr>
        <w:t>English</w:t>
      </w:r>
      <w:proofErr w:type="spellEnd"/>
      <w:r w:rsidR="00D85F76" w:rsidRPr="00D85F76">
        <w:rPr>
          <w:rFonts w:ascii="Times New Roman" w:eastAsia="Times New Roman" w:hAnsi="Times New Roman"/>
          <w:sz w:val="24"/>
          <w:szCs w:val="24"/>
          <w:lang w:eastAsia="es-CO"/>
        </w:rPr>
        <w:t xml:space="preserve"> </w:t>
      </w:r>
      <w:proofErr w:type="spellStart"/>
      <w:r w:rsidR="00D85F76" w:rsidRPr="00D85F76">
        <w:rPr>
          <w:rFonts w:ascii="Times New Roman" w:eastAsia="Times New Roman" w:hAnsi="Times New Roman"/>
          <w:sz w:val="24"/>
          <w:szCs w:val="24"/>
          <w:lang w:eastAsia="es-CO"/>
        </w:rPr>
        <w:t>Teachers</w:t>
      </w:r>
      <w:proofErr w:type="spellEnd"/>
      <w:r w:rsidR="00D85F76" w:rsidRPr="00D85F76">
        <w:rPr>
          <w:rFonts w:ascii="Times New Roman" w:eastAsia="Times New Roman" w:hAnsi="Times New Roman"/>
          <w:sz w:val="24"/>
          <w:szCs w:val="24"/>
          <w:lang w:eastAsia="es-CO"/>
        </w:rPr>
        <w:t xml:space="preserve"> </w:t>
      </w:r>
      <w:proofErr w:type="spellStart"/>
      <w:r w:rsidR="00D85F76" w:rsidRPr="00D85F76">
        <w:rPr>
          <w:rFonts w:ascii="Times New Roman" w:eastAsia="Times New Roman" w:hAnsi="Times New Roman"/>
          <w:sz w:val="24"/>
          <w:szCs w:val="24"/>
          <w:lang w:eastAsia="es-CO"/>
        </w:rPr>
        <w:t>Inside</w:t>
      </w:r>
      <w:proofErr w:type="spellEnd"/>
      <w:r w:rsidR="00D85F76" w:rsidRPr="00D85F76">
        <w:rPr>
          <w:rFonts w:ascii="Times New Roman" w:eastAsia="Times New Roman" w:hAnsi="Times New Roman"/>
          <w:sz w:val="24"/>
          <w:szCs w:val="24"/>
          <w:lang w:eastAsia="es-CO"/>
        </w:rPr>
        <w:t xml:space="preserve"> </w:t>
      </w:r>
      <w:proofErr w:type="spellStart"/>
      <w:r w:rsidR="00D85F76" w:rsidRPr="00D85F76">
        <w:rPr>
          <w:rFonts w:ascii="Times New Roman" w:eastAsia="Times New Roman" w:hAnsi="Times New Roman"/>
          <w:sz w:val="24"/>
          <w:szCs w:val="24"/>
          <w:lang w:eastAsia="es-CO"/>
        </w:rPr>
        <w:t>Schools</w:t>
      </w:r>
      <w:proofErr w:type="spellEnd"/>
      <w:r w:rsidR="00D85F76" w:rsidRPr="00D85F76">
        <w:rPr>
          <w:rFonts w:ascii="Times New Roman" w:eastAsia="Times New Roman" w:hAnsi="Times New Roman"/>
          <w:sz w:val="24"/>
          <w:szCs w:val="24"/>
          <w:lang w:eastAsia="es-CO"/>
        </w:rPr>
        <w:t xml:space="preserve">. El programa está dirigido a los maestros a cargo de la enseñanza del inglés en las instituciones educativas. Tres procesos claves confluyen aquí: proceso de desarrollo lingüístico con clases presenciales conducentes a fortalecer la competencia lingüística y a suscitar la reflexión pedagógica y didáctica de los maestros, proceso de acompañamiento a maestros </w:t>
      </w:r>
      <w:r w:rsidR="00AC7409">
        <w:rPr>
          <w:rFonts w:ascii="Times New Roman" w:eastAsia="Times New Roman" w:hAnsi="Times New Roman"/>
          <w:sz w:val="24"/>
          <w:szCs w:val="24"/>
          <w:lang w:eastAsia="es-CO"/>
        </w:rPr>
        <w:t xml:space="preserve">en sus salones de clase </w:t>
      </w:r>
      <w:r w:rsidR="00D85F76" w:rsidRPr="00D85F76">
        <w:rPr>
          <w:rFonts w:ascii="Times New Roman" w:eastAsia="Times New Roman" w:hAnsi="Times New Roman"/>
          <w:sz w:val="24"/>
          <w:szCs w:val="24"/>
          <w:lang w:eastAsia="es-CO"/>
        </w:rPr>
        <w:t xml:space="preserve">donde formadores y maestros se reconocen como profesionales y establecen contextos de co-enseñanza y talleres temáticos sobre metodología de la enseñanza y aprendizaje de la lengua que facilita la formación integral de los maestros. Todos estos procesos se enmarcan dentro de un sistema de seguimiento y evaluación continua que favorece el aprendizaje de la lengua y la reflexión sistemática sobre la práctica para la toma de decisiones </w:t>
      </w:r>
      <w:r w:rsidR="00D85F76" w:rsidRPr="00D85F76">
        <w:rPr>
          <w:rFonts w:ascii="Times New Roman" w:eastAsia="Times New Roman" w:hAnsi="Times New Roman"/>
          <w:sz w:val="24"/>
          <w:szCs w:val="24"/>
          <w:lang w:eastAsia="es-CO"/>
        </w:rPr>
        <w:lastRenderedPageBreak/>
        <w:t>pertinentes en la transformación efectiva de los ambientes de aprendizaje al interior de las aulas de clase.</w:t>
      </w:r>
    </w:p>
    <w:p w:rsidR="00D85F76" w:rsidRPr="00D85F76" w:rsidRDefault="00D85F76" w:rsidP="009D6D1F">
      <w:pPr>
        <w:spacing w:after="0" w:line="360" w:lineRule="auto"/>
        <w:ind w:firstLine="709"/>
        <w:jc w:val="both"/>
        <w:rPr>
          <w:rFonts w:eastAsia="Calibri" w:cs="Calibri"/>
          <w:sz w:val="22"/>
          <w:szCs w:val="22"/>
          <w:lang w:eastAsia="es-CO"/>
        </w:rPr>
      </w:pPr>
      <w:r w:rsidRPr="00D85F76">
        <w:rPr>
          <w:rFonts w:ascii="Times New Roman" w:eastAsia="Times New Roman" w:hAnsi="Times New Roman"/>
          <w:sz w:val="24"/>
          <w:szCs w:val="24"/>
          <w:lang w:eastAsia="es-CO"/>
        </w:rPr>
        <w:t>Por una parte, el desarrollo lingüístico se realiza en Niveles Integrales de Aprendizaje estructurados alrededor de ciclos temáticos que abarcan el reconocimiento de sí mismo, de su historia, de la interacción con otros y sus puntos de vista, de la incidencia del contexto cercano y sus aportes al mismo, de su comprensión del contexto global y de la proyección futura de sí mismo como ciudadano global. A partir del proceso como aprendices de lengua, se favorece la reflexión pedagógica y didáctica de manera que los maestros puedan construir el saber pedagógico en torno a la enseñanza de la lengua teniendo presente el contexto donde laboran, las condiciones y características de sus estudiantes, los recursos con que cuentan y el  espacio y tiempo real en el cual realizan su práctica pedagógica, entre otros aspectos.</w:t>
      </w:r>
    </w:p>
    <w:p w:rsidR="00D85F76" w:rsidRPr="00D85F76" w:rsidRDefault="00D85F76" w:rsidP="002448FE">
      <w:pPr>
        <w:spacing w:after="0" w:line="360" w:lineRule="auto"/>
        <w:ind w:firstLine="709"/>
        <w:jc w:val="both"/>
        <w:rPr>
          <w:rFonts w:eastAsia="Calibri" w:cs="Calibri"/>
          <w:sz w:val="22"/>
          <w:szCs w:val="22"/>
          <w:lang w:eastAsia="es-CO"/>
        </w:rPr>
      </w:pPr>
      <w:r w:rsidRPr="00D85F76">
        <w:rPr>
          <w:rFonts w:ascii="Times New Roman" w:eastAsia="Times New Roman" w:hAnsi="Times New Roman"/>
          <w:sz w:val="24"/>
          <w:szCs w:val="24"/>
          <w:lang w:eastAsia="es-CO"/>
        </w:rPr>
        <w:t xml:space="preserve"> Por otra parte, el acompañamiento a maestros implica apoyarlos en procesos de planeación, elaboración de materiales y apropiación en el uso de herramientas tecnológicas y acompañamiento en el aula de clase. Estos encuentros propician un diálogo entre pares que conjuga las propias experticias, a saber, la del maestro con su experiencia, en su contexto, y la del formador con su experiencia y conocimiento de la lengua extranjera y su didáctica.</w:t>
      </w:r>
    </w:p>
    <w:p w:rsidR="00D85F76" w:rsidRPr="00D85F76" w:rsidRDefault="00D85F76" w:rsidP="009D6D1F">
      <w:pPr>
        <w:spacing w:after="0" w:line="360" w:lineRule="auto"/>
        <w:ind w:firstLine="709"/>
        <w:jc w:val="both"/>
        <w:rPr>
          <w:rFonts w:eastAsia="Calibri" w:cs="Calibri"/>
          <w:sz w:val="22"/>
          <w:szCs w:val="22"/>
          <w:lang w:eastAsia="es-CO"/>
        </w:rPr>
      </w:pPr>
      <w:r w:rsidRPr="00D85F76">
        <w:rPr>
          <w:rFonts w:ascii="Times New Roman" w:eastAsia="Times New Roman" w:hAnsi="Times New Roman"/>
          <w:sz w:val="24"/>
          <w:szCs w:val="24"/>
          <w:lang w:eastAsia="es-CO"/>
        </w:rPr>
        <w:t xml:space="preserve"> El tercer elemento, los talleres en metodología de la enseñanza y aprendizaje del inglés, es muy importante si se tiene en cuenta que algunos maestros responsables de la enseñanza del inglés no han tenido formación en esta área, principalmente en educación primaria. De igual manera, se encuentran casos donde, por decisiones institucionales relacionadas con asignación académica y/o condiciones de las mismas instituciones educativas, se designan maestros de otras áreas como docentes de inglés. Por consiguiente, se considera muy pertinente contar con este </w:t>
      </w:r>
      <w:r w:rsidR="009D6D1F">
        <w:rPr>
          <w:rFonts w:ascii="Times New Roman" w:eastAsia="Times New Roman" w:hAnsi="Times New Roman"/>
          <w:bCs/>
          <w:iCs/>
          <w:sz w:val="24"/>
          <w:szCs w:val="24"/>
          <w:lang w:eastAsia="es-CO"/>
        </w:rPr>
        <w:t>encuentro</w:t>
      </w:r>
      <w:r w:rsidRPr="00D85F76">
        <w:rPr>
          <w:rFonts w:ascii="Times New Roman" w:eastAsia="Times New Roman" w:hAnsi="Times New Roman"/>
          <w:sz w:val="24"/>
          <w:szCs w:val="24"/>
          <w:lang w:eastAsia="es-CO"/>
        </w:rPr>
        <w:t xml:space="preserve"> que abarca temas como el trabajo por proyectos, los ciclos temáticos, procesos de lectura y escritura en lengua extranjera, creación de libros gigantes y textos multimodales, lenguajes expresivos en la enseñanza de lenguas, entre otros temas.</w:t>
      </w:r>
    </w:p>
    <w:p w:rsidR="00AA05E0" w:rsidRDefault="00DA6156" w:rsidP="002448FE">
      <w:pPr>
        <w:spacing w:after="0" w:line="360" w:lineRule="auto"/>
        <w:ind w:firstLine="697"/>
        <w:jc w:val="both"/>
        <w:rPr>
          <w:rFonts w:ascii="Times New Roman" w:eastAsia="Times New Roman" w:hAnsi="Times New Roman"/>
          <w:bCs/>
          <w:iCs/>
          <w:sz w:val="24"/>
          <w:szCs w:val="24"/>
          <w:lang w:eastAsia="es-CO"/>
        </w:rPr>
      </w:pPr>
      <w:r>
        <w:rPr>
          <w:rFonts w:ascii="Times New Roman" w:eastAsia="Times New Roman" w:hAnsi="Times New Roman"/>
          <w:bCs/>
          <w:iCs/>
          <w:sz w:val="24"/>
          <w:szCs w:val="24"/>
          <w:lang w:eastAsia="es-CO"/>
        </w:rPr>
        <w:t>L</w:t>
      </w:r>
      <w:r w:rsidR="00A163F4">
        <w:rPr>
          <w:rFonts w:ascii="Times New Roman" w:eastAsia="Times New Roman" w:hAnsi="Times New Roman"/>
          <w:bCs/>
          <w:iCs/>
          <w:sz w:val="24"/>
          <w:szCs w:val="24"/>
          <w:lang w:eastAsia="es-CO"/>
        </w:rPr>
        <w:t>a experiencia In Situ 2015</w:t>
      </w:r>
      <w:r>
        <w:rPr>
          <w:rFonts w:ascii="Times New Roman" w:eastAsia="Times New Roman" w:hAnsi="Times New Roman"/>
          <w:bCs/>
          <w:iCs/>
          <w:sz w:val="24"/>
          <w:szCs w:val="24"/>
          <w:lang w:eastAsia="es-CO"/>
        </w:rPr>
        <w:t xml:space="preserve"> se realizó con el apoyo de la Gobernación de Antioquia y el Ministerio de Educación Nacional en diferentes municipios de Antioquia. El encuentro de la región oriente se realizó en el Parque Educativo de El Santuario y a</w:t>
      </w:r>
      <w:r w:rsidR="00A163F4">
        <w:rPr>
          <w:rFonts w:ascii="Times New Roman" w:eastAsia="Times New Roman" w:hAnsi="Times New Roman"/>
          <w:bCs/>
          <w:iCs/>
          <w:sz w:val="24"/>
          <w:szCs w:val="24"/>
          <w:lang w:eastAsia="es-CO"/>
        </w:rPr>
        <w:t>cogió a 58 maestros, 36 de primaria y 22 de secundaria.</w:t>
      </w:r>
      <w:r>
        <w:rPr>
          <w:rFonts w:ascii="Times New Roman" w:eastAsia="Times New Roman" w:hAnsi="Times New Roman"/>
          <w:bCs/>
          <w:iCs/>
          <w:sz w:val="24"/>
          <w:szCs w:val="24"/>
          <w:lang w:eastAsia="es-CO"/>
        </w:rPr>
        <w:t xml:space="preserve"> </w:t>
      </w:r>
      <w:r w:rsidR="00A163F4">
        <w:rPr>
          <w:rFonts w:ascii="Times New Roman" w:eastAsia="Times New Roman" w:hAnsi="Times New Roman"/>
          <w:bCs/>
          <w:iCs/>
          <w:sz w:val="24"/>
          <w:szCs w:val="24"/>
          <w:lang w:eastAsia="es-CO"/>
        </w:rPr>
        <w:t>El 55% de los maestros participantes pertenecían a El Santuario. Los demás</w:t>
      </w:r>
      <w:r>
        <w:rPr>
          <w:rFonts w:ascii="Times New Roman" w:eastAsia="Times New Roman" w:hAnsi="Times New Roman"/>
          <w:bCs/>
          <w:iCs/>
          <w:sz w:val="24"/>
          <w:szCs w:val="24"/>
          <w:lang w:eastAsia="es-CO"/>
        </w:rPr>
        <w:t xml:space="preserve"> maestros eran</w:t>
      </w:r>
      <w:r w:rsidR="00A163F4">
        <w:rPr>
          <w:rFonts w:ascii="Times New Roman" w:eastAsia="Times New Roman" w:hAnsi="Times New Roman"/>
          <w:bCs/>
          <w:iCs/>
          <w:sz w:val="24"/>
          <w:szCs w:val="24"/>
          <w:lang w:eastAsia="es-CO"/>
        </w:rPr>
        <w:t xml:space="preserve"> de los municipios de Cocorn</w:t>
      </w:r>
      <w:r>
        <w:rPr>
          <w:rFonts w:ascii="Times New Roman" w:eastAsia="Times New Roman" w:hAnsi="Times New Roman"/>
          <w:bCs/>
          <w:iCs/>
          <w:sz w:val="24"/>
          <w:szCs w:val="24"/>
          <w:lang w:eastAsia="es-CO"/>
        </w:rPr>
        <w:t>á</w:t>
      </w:r>
      <w:r w:rsidR="00A163F4">
        <w:rPr>
          <w:rFonts w:ascii="Times New Roman" w:eastAsia="Times New Roman" w:hAnsi="Times New Roman"/>
          <w:bCs/>
          <w:iCs/>
          <w:sz w:val="24"/>
          <w:szCs w:val="24"/>
          <w:lang w:eastAsia="es-CO"/>
        </w:rPr>
        <w:t xml:space="preserve"> (1), Girardota (1), Granada (9), Guarne </w:t>
      </w:r>
      <w:r w:rsidR="00A163F4">
        <w:rPr>
          <w:rFonts w:ascii="Times New Roman" w:eastAsia="Times New Roman" w:hAnsi="Times New Roman"/>
          <w:bCs/>
          <w:iCs/>
          <w:sz w:val="24"/>
          <w:szCs w:val="24"/>
          <w:lang w:eastAsia="es-CO"/>
        </w:rPr>
        <w:lastRenderedPageBreak/>
        <w:t>(3), La Ceja (1)</w:t>
      </w:r>
      <w:r>
        <w:rPr>
          <w:rFonts w:ascii="Times New Roman" w:eastAsia="Times New Roman" w:hAnsi="Times New Roman"/>
          <w:bCs/>
          <w:iCs/>
          <w:sz w:val="24"/>
          <w:szCs w:val="24"/>
          <w:lang w:eastAsia="es-CO"/>
        </w:rPr>
        <w:t xml:space="preserve">, Marinilla (3), Puerto Berrio (1), Puerto Triunfo (2), San Luis (2) y San Vicente (3).  </w:t>
      </w:r>
    </w:p>
    <w:p w:rsidR="00A163F4" w:rsidRDefault="00DA6156" w:rsidP="002448FE">
      <w:pPr>
        <w:spacing w:after="0" w:line="360" w:lineRule="auto"/>
        <w:ind w:firstLine="697"/>
        <w:jc w:val="both"/>
        <w:rPr>
          <w:rFonts w:ascii="Times New Roman" w:eastAsia="Times New Roman" w:hAnsi="Times New Roman"/>
          <w:bCs/>
          <w:iCs/>
          <w:sz w:val="24"/>
          <w:szCs w:val="24"/>
          <w:lang w:eastAsia="es-CO"/>
        </w:rPr>
      </w:pPr>
      <w:r>
        <w:rPr>
          <w:rFonts w:ascii="Times New Roman" w:eastAsia="Times New Roman" w:hAnsi="Times New Roman"/>
          <w:bCs/>
          <w:iCs/>
          <w:sz w:val="24"/>
          <w:szCs w:val="24"/>
          <w:lang w:eastAsia="es-CO"/>
        </w:rPr>
        <w:t xml:space="preserve">En el 2016, </w:t>
      </w:r>
      <w:r w:rsidR="00492F30">
        <w:rPr>
          <w:rFonts w:ascii="Times New Roman" w:eastAsia="Times New Roman" w:hAnsi="Times New Roman"/>
          <w:bCs/>
          <w:iCs/>
          <w:sz w:val="24"/>
          <w:szCs w:val="24"/>
          <w:lang w:eastAsia="es-CO"/>
        </w:rPr>
        <w:t>el programa se desarrolla con el apoyo de la Gobernación de Antioquia.  En la región oriente, el encuentro igualmente se realiza en el Parque Educativo de El Santuario y cuenta con 62 maestros, 37 de primaria y 25 de secundaria.</w:t>
      </w:r>
      <w:r w:rsidR="000970DB">
        <w:rPr>
          <w:rFonts w:ascii="Times New Roman" w:eastAsia="Times New Roman" w:hAnsi="Times New Roman"/>
          <w:bCs/>
          <w:iCs/>
          <w:sz w:val="24"/>
          <w:szCs w:val="24"/>
          <w:lang w:eastAsia="es-CO"/>
        </w:rPr>
        <w:t xml:space="preserve"> El 40% de los participantes son de El Santuario. Los demás maestros vienen de otros municipios: </w:t>
      </w:r>
      <w:r w:rsidR="00492F30">
        <w:rPr>
          <w:rFonts w:ascii="Times New Roman" w:eastAsia="Times New Roman" w:hAnsi="Times New Roman"/>
          <w:bCs/>
          <w:iCs/>
          <w:sz w:val="24"/>
          <w:szCs w:val="24"/>
          <w:lang w:eastAsia="es-CO"/>
        </w:rPr>
        <w:t xml:space="preserve"> </w:t>
      </w:r>
      <w:proofErr w:type="spellStart"/>
      <w:r w:rsidR="000970DB">
        <w:rPr>
          <w:rFonts w:ascii="Times New Roman" w:eastAsia="Times New Roman" w:hAnsi="Times New Roman"/>
          <w:bCs/>
          <w:iCs/>
          <w:sz w:val="24"/>
          <w:szCs w:val="24"/>
          <w:lang w:eastAsia="es-CO"/>
        </w:rPr>
        <w:t>Abejorral</w:t>
      </w:r>
      <w:proofErr w:type="spellEnd"/>
      <w:r w:rsidR="000970DB">
        <w:rPr>
          <w:rFonts w:ascii="Times New Roman" w:eastAsia="Times New Roman" w:hAnsi="Times New Roman"/>
          <w:bCs/>
          <w:iCs/>
          <w:sz w:val="24"/>
          <w:szCs w:val="24"/>
          <w:lang w:eastAsia="es-CO"/>
        </w:rPr>
        <w:t xml:space="preserve"> </w:t>
      </w:r>
      <w:r w:rsidR="005C5A82">
        <w:rPr>
          <w:rFonts w:ascii="Times New Roman" w:eastAsia="Times New Roman" w:hAnsi="Times New Roman"/>
          <w:bCs/>
          <w:iCs/>
          <w:sz w:val="24"/>
          <w:szCs w:val="24"/>
          <w:lang w:eastAsia="es-CO"/>
        </w:rPr>
        <w:t xml:space="preserve">, </w:t>
      </w:r>
      <w:proofErr w:type="spellStart"/>
      <w:r w:rsidR="000970DB">
        <w:rPr>
          <w:rFonts w:ascii="Times New Roman" w:eastAsia="Times New Roman" w:hAnsi="Times New Roman"/>
          <w:bCs/>
          <w:iCs/>
          <w:sz w:val="24"/>
          <w:szCs w:val="24"/>
          <w:lang w:eastAsia="es-CO"/>
        </w:rPr>
        <w:t>Cocorn</w:t>
      </w:r>
      <w:r w:rsidR="005C5A82">
        <w:rPr>
          <w:rFonts w:ascii="Times New Roman" w:eastAsia="Times New Roman" w:hAnsi="Times New Roman"/>
          <w:bCs/>
          <w:iCs/>
          <w:sz w:val="24"/>
          <w:szCs w:val="24"/>
          <w:lang w:eastAsia="es-CO"/>
        </w:rPr>
        <w:t>á</w:t>
      </w:r>
      <w:proofErr w:type="spellEnd"/>
      <w:r w:rsidR="005C5A82">
        <w:rPr>
          <w:rFonts w:ascii="Times New Roman" w:eastAsia="Times New Roman" w:hAnsi="Times New Roman"/>
          <w:bCs/>
          <w:iCs/>
          <w:sz w:val="24"/>
          <w:szCs w:val="24"/>
          <w:lang w:eastAsia="es-CO"/>
        </w:rPr>
        <w:t>, Caldas,</w:t>
      </w:r>
      <w:r w:rsidR="000970DB">
        <w:rPr>
          <w:rFonts w:ascii="Times New Roman" w:eastAsia="Times New Roman" w:hAnsi="Times New Roman"/>
          <w:bCs/>
          <w:iCs/>
          <w:sz w:val="24"/>
          <w:szCs w:val="24"/>
          <w:lang w:eastAsia="es-CO"/>
        </w:rPr>
        <w:t xml:space="preserve"> </w:t>
      </w:r>
      <w:r w:rsidR="005C5A82">
        <w:rPr>
          <w:rFonts w:ascii="Times New Roman" w:eastAsia="Times New Roman" w:hAnsi="Times New Roman"/>
          <w:bCs/>
          <w:iCs/>
          <w:sz w:val="24"/>
          <w:szCs w:val="24"/>
          <w:lang w:eastAsia="es-CO"/>
        </w:rPr>
        <w:t>Girardota</w:t>
      </w:r>
      <w:r w:rsidR="000970DB">
        <w:rPr>
          <w:rFonts w:ascii="Times New Roman" w:eastAsia="Times New Roman" w:hAnsi="Times New Roman"/>
          <w:bCs/>
          <w:iCs/>
          <w:sz w:val="24"/>
          <w:szCs w:val="24"/>
          <w:lang w:eastAsia="es-CO"/>
        </w:rPr>
        <w:t xml:space="preserve">, </w:t>
      </w:r>
      <w:r w:rsidR="00AC7409">
        <w:rPr>
          <w:rFonts w:ascii="Times New Roman" w:eastAsia="Times New Roman" w:hAnsi="Times New Roman"/>
          <w:bCs/>
          <w:iCs/>
          <w:sz w:val="24"/>
          <w:szCs w:val="24"/>
          <w:lang w:eastAsia="es-CO"/>
        </w:rPr>
        <w:t>L</w:t>
      </w:r>
      <w:r w:rsidR="005C5A82">
        <w:rPr>
          <w:rFonts w:ascii="Times New Roman" w:eastAsia="Times New Roman" w:hAnsi="Times New Roman"/>
          <w:bCs/>
          <w:iCs/>
          <w:sz w:val="24"/>
          <w:szCs w:val="24"/>
          <w:lang w:eastAsia="es-CO"/>
        </w:rPr>
        <w:t>a Ceja</w:t>
      </w:r>
      <w:r w:rsidR="00AC7409">
        <w:rPr>
          <w:rFonts w:ascii="Times New Roman" w:eastAsia="Times New Roman" w:hAnsi="Times New Roman"/>
          <w:bCs/>
          <w:iCs/>
          <w:sz w:val="24"/>
          <w:szCs w:val="24"/>
          <w:lang w:eastAsia="es-CO"/>
        </w:rPr>
        <w:t>,</w:t>
      </w:r>
      <w:r w:rsidR="005C5A82">
        <w:rPr>
          <w:rFonts w:ascii="Times New Roman" w:eastAsia="Times New Roman" w:hAnsi="Times New Roman"/>
          <w:bCs/>
          <w:iCs/>
          <w:sz w:val="24"/>
          <w:szCs w:val="24"/>
          <w:lang w:eastAsia="es-CO"/>
        </w:rPr>
        <w:t xml:space="preserve"> Marinilla</w:t>
      </w:r>
      <w:r w:rsidR="00AC7409">
        <w:rPr>
          <w:rFonts w:ascii="Times New Roman" w:eastAsia="Times New Roman" w:hAnsi="Times New Roman"/>
          <w:bCs/>
          <w:iCs/>
          <w:sz w:val="24"/>
          <w:szCs w:val="24"/>
          <w:lang w:eastAsia="es-CO"/>
        </w:rPr>
        <w:t>,</w:t>
      </w:r>
      <w:r w:rsidR="005C5A82">
        <w:rPr>
          <w:rFonts w:ascii="Times New Roman" w:eastAsia="Times New Roman" w:hAnsi="Times New Roman"/>
          <w:bCs/>
          <w:iCs/>
          <w:sz w:val="24"/>
          <w:szCs w:val="24"/>
          <w:lang w:eastAsia="es-CO"/>
        </w:rPr>
        <w:t xml:space="preserve"> Puerto </w:t>
      </w:r>
      <w:proofErr w:type="spellStart"/>
      <w:r w:rsidR="005C5A82">
        <w:rPr>
          <w:rFonts w:ascii="Times New Roman" w:eastAsia="Times New Roman" w:hAnsi="Times New Roman"/>
          <w:bCs/>
          <w:iCs/>
          <w:sz w:val="24"/>
          <w:szCs w:val="24"/>
          <w:lang w:eastAsia="es-CO"/>
        </w:rPr>
        <w:t>Berrío</w:t>
      </w:r>
      <w:proofErr w:type="spellEnd"/>
      <w:r w:rsidR="00AC7409">
        <w:rPr>
          <w:rFonts w:ascii="Times New Roman" w:eastAsia="Times New Roman" w:hAnsi="Times New Roman"/>
          <w:bCs/>
          <w:iCs/>
          <w:sz w:val="24"/>
          <w:szCs w:val="24"/>
          <w:lang w:eastAsia="es-CO"/>
        </w:rPr>
        <w:t>,</w:t>
      </w:r>
      <w:r w:rsidR="005C5A82">
        <w:rPr>
          <w:rFonts w:ascii="Times New Roman" w:eastAsia="Times New Roman" w:hAnsi="Times New Roman"/>
          <w:bCs/>
          <w:iCs/>
          <w:sz w:val="24"/>
          <w:szCs w:val="24"/>
          <w:lang w:eastAsia="es-CO"/>
        </w:rPr>
        <w:t xml:space="preserve"> Puerto Triunfo</w:t>
      </w:r>
      <w:r w:rsidR="00AC7409">
        <w:rPr>
          <w:rFonts w:ascii="Times New Roman" w:eastAsia="Times New Roman" w:hAnsi="Times New Roman"/>
          <w:bCs/>
          <w:iCs/>
          <w:sz w:val="24"/>
          <w:szCs w:val="24"/>
          <w:lang w:eastAsia="es-CO"/>
        </w:rPr>
        <w:t>,</w:t>
      </w:r>
      <w:r w:rsidR="005C5A82">
        <w:rPr>
          <w:rFonts w:ascii="Times New Roman" w:eastAsia="Times New Roman" w:hAnsi="Times New Roman"/>
          <w:bCs/>
          <w:iCs/>
          <w:sz w:val="24"/>
          <w:szCs w:val="24"/>
          <w:lang w:eastAsia="es-CO"/>
        </w:rPr>
        <w:t xml:space="preserve"> San Francisco,  Sansón, un maestro de cada uno de es</w:t>
      </w:r>
      <w:r w:rsidR="00AC7409">
        <w:rPr>
          <w:rFonts w:ascii="Times New Roman" w:eastAsia="Times New Roman" w:hAnsi="Times New Roman"/>
          <w:bCs/>
          <w:iCs/>
          <w:sz w:val="24"/>
          <w:szCs w:val="24"/>
          <w:lang w:eastAsia="es-CO"/>
        </w:rPr>
        <w:t xml:space="preserve">os municipios, </w:t>
      </w:r>
      <w:r w:rsidR="005C5A82">
        <w:rPr>
          <w:rFonts w:ascii="Times New Roman" w:eastAsia="Times New Roman" w:hAnsi="Times New Roman"/>
          <w:bCs/>
          <w:iCs/>
          <w:sz w:val="24"/>
          <w:szCs w:val="24"/>
          <w:lang w:eastAsia="es-CO"/>
        </w:rPr>
        <w:t xml:space="preserve">El Carmen de </w:t>
      </w:r>
      <w:proofErr w:type="spellStart"/>
      <w:r w:rsidR="005C5A82">
        <w:rPr>
          <w:rFonts w:ascii="Times New Roman" w:eastAsia="Times New Roman" w:hAnsi="Times New Roman"/>
          <w:bCs/>
          <w:iCs/>
          <w:sz w:val="24"/>
          <w:szCs w:val="24"/>
          <w:lang w:eastAsia="es-CO"/>
        </w:rPr>
        <w:t>Viboral</w:t>
      </w:r>
      <w:proofErr w:type="spellEnd"/>
      <w:r w:rsidR="000970DB">
        <w:rPr>
          <w:rFonts w:ascii="Times New Roman" w:eastAsia="Times New Roman" w:hAnsi="Times New Roman"/>
          <w:bCs/>
          <w:iCs/>
          <w:sz w:val="24"/>
          <w:szCs w:val="24"/>
          <w:lang w:eastAsia="es-CO"/>
        </w:rPr>
        <w:t xml:space="preserve">, </w:t>
      </w:r>
      <w:r w:rsidR="005C5A82">
        <w:rPr>
          <w:rFonts w:ascii="Times New Roman" w:eastAsia="Times New Roman" w:hAnsi="Times New Roman"/>
          <w:bCs/>
          <w:iCs/>
          <w:sz w:val="24"/>
          <w:szCs w:val="24"/>
          <w:lang w:eastAsia="es-CO"/>
        </w:rPr>
        <w:t>Guarne</w:t>
      </w:r>
      <w:r w:rsidR="000970DB">
        <w:rPr>
          <w:rFonts w:ascii="Times New Roman" w:eastAsia="Times New Roman" w:hAnsi="Times New Roman"/>
          <w:bCs/>
          <w:iCs/>
          <w:sz w:val="24"/>
          <w:szCs w:val="24"/>
          <w:lang w:eastAsia="es-CO"/>
        </w:rPr>
        <w:t xml:space="preserve">, </w:t>
      </w:r>
      <w:r w:rsidR="005C5A82">
        <w:rPr>
          <w:rFonts w:ascii="Times New Roman" w:eastAsia="Times New Roman" w:hAnsi="Times New Roman"/>
          <w:bCs/>
          <w:iCs/>
          <w:sz w:val="24"/>
          <w:szCs w:val="24"/>
          <w:lang w:eastAsia="es-CO"/>
        </w:rPr>
        <w:t xml:space="preserve">San Luis y  </w:t>
      </w:r>
      <w:proofErr w:type="spellStart"/>
      <w:r w:rsidR="005C5A82">
        <w:rPr>
          <w:rFonts w:ascii="Times New Roman" w:eastAsia="Times New Roman" w:hAnsi="Times New Roman"/>
          <w:bCs/>
          <w:iCs/>
          <w:sz w:val="24"/>
          <w:szCs w:val="24"/>
          <w:lang w:eastAsia="es-CO"/>
        </w:rPr>
        <w:t>Yondó</w:t>
      </w:r>
      <w:proofErr w:type="spellEnd"/>
      <w:r w:rsidR="005C5A82">
        <w:rPr>
          <w:rFonts w:ascii="Times New Roman" w:eastAsia="Times New Roman" w:hAnsi="Times New Roman"/>
          <w:bCs/>
          <w:iCs/>
          <w:sz w:val="24"/>
          <w:szCs w:val="24"/>
          <w:lang w:eastAsia="es-CO"/>
        </w:rPr>
        <w:t xml:space="preserve">, dos maestros de cada uno de estos municipios, San Vicente (3), Granada (8) y  </w:t>
      </w:r>
      <w:r w:rsidR="000970DB">
        <w:rPr>
          <w:rFonts w:ascii="Times New Roman" w:eastAsia="Times New Roman" w:hAnsi="Times New Roman"/>
          <w:bCs/>
          <w:iCs/>
          <w:sz w:val="24"/>
          <w:szCs w:val="24"/>
          <w:lang w:eastAsia="es-CO"/>
        </w:rPr>
        <w:t>San Carlos (6</w:t>
      </w:r>
      <w:r w:rsidR="005C5A82">
        <w:rPr>
          <w:rFonts w:ascii="Times New Roman" w:eastAsia="Times New Roman" w:hAnsi="Times New Roman"/>
          <w:bCs/>
          <w:iCs/>
          <w:sz w:val="24"/>
          <w:szCs w:val="24"/>
          <w:lang w:eastAsia="es-CO"/>
        </w:rPr>
        <w:t>).</w:t>
      </w:r>
      <w:r w:rsidR="000970DB">
        <w:rPr>
          <w:rFonts w:ascii="Times New Roman" w:eastAsia="Times New Roman" w:hAnsi="Times New Roman"/>
          <w:bCs/>
          <w:iCs/>
          <w:sz w:val="24"/>
          <w:szCs w:val="24"/>
          <w:lang w:eastAsia="es-CO"/>
        </w:rPr>
        <w:t xml:space="preserve"> </w:t>
      </w:r>
    </w:p>
    <w:p w:rsidR="0070012A" w:rsidRPr="004005EA" w:rsidRDefault="002448FE" w:rsidP="004005EA">
      <w:pPr>
        <w:spacing w:after="0" w:line="360" w:lineRule="auto"/>
        <w:ind w:firstLine="709"/>
        <w:jc w:val="both"/>
        <w:rPr>
          <w:rFonts w:eastAsia="Calibri" w:cs="Calibri"/>
          <w:sz w:val="22"/>
          <w:szCs w:val="22"/>
          <w:lang w:eastAsia="es-CO"/>
        </w:rPr>
      </w:pPr>
      <w:r>
        <w:rPr>
          <w:rFonts w:ascii="Times New Roman" w:eastAsia="Times New Roman" w:hAnsi="Times New Roman"/>
          <w:sz w:val="24"/>
          <w:szCs w:val="24"/>
          <w:lang w:eastAsia="es-CO"/>
        </w:rPr>
        <w:t xml:space="preserve">Las lecciones aprendidas a partir de este programa de formación </w:t>
      </w:r>
      <w:r w:rsidR="009D7F97">
        <w:rPr>
          <w:rFonts w:ascii="Times New Roman" w:eastAsia="Times New Roman" w:hAnsi="Times New Roman"/>
          <w:sz w:val="24"/>
          <w:szCs w:val="24"/>
          <w:lang w:eastAsia="es-CO"/>
        </w:rPr>
        <w:t xml:space="preserve">y de las investigaciones adelantadas </w:t>
      </w:r>
      <w:r>
        <w:rPr>
          <w:rFonts w:ascii="Times New Roman" w:eastAsia="Times New Roman" w:hAnsi="Times New Roman"/>
          <w:sz w:val="24"/>
          <w:szCs w:val="24"/>
          <w:lang w:eastAsia="es-CO"/>
        </w:rPr>
        <w:t>llevan a considerar varios aspectos. Primero, la implementación de cualquier programa en esta línea, debe partir de las necesidades de los maestros, conjugar las políticas y las visiones gubernamentales con las realidades que existen en cada contexto</w:t>
      </w:r>
      <w:r w:rsidR="008340E3">
        <w:rPr>
          <w:rFonts w:ascii="Times New Roman" w:eastAsia="Times New Roman" w:hAnsi="Times New Roman"/>
          <w:sz w:val="24"/>
          <w:szCs w:val="24"/>
          <w:lang w:eastAsia="es-CO"/>
        </w:rPr>
        <w:t>. Segundo,</w:t>
      </w:r>
      <w:r w:rsidR="009D7F97">
        <w:rPr>
          <w:rFonts w:ascii="Times New Roman" w:eastAsia="Times New Roman" w:hAnsi="Times New Roman"/>
          <w:sz w:val="24"/>
          <w:szCs w:val="24"/>
          <w:lang w:eastAsia="es-CO"/>
        </w:rPr>
        <w:t xml:space="preserve"> se</w:t>
      </w:r>
      <w:r w:rsidR="008340E3">
        <w:rPr>
          <w:rFonts w:ascii="Times New Roman" w:eastAsia="Times New Roman" w:hAnsi="Times New Roman"/>
          <w:sz w:val="24"/>
          <w:szCs w:val="24"/>
          <w:lang w:eastAsia="es-CO"/>
        </w:rPr>
        <w:t xml:space="preserve"> deben reconocer y tener presente las inquietudes y el conocimiento de los maestros con respecto al </w:t>
      </w:r>
      <w:r w:rsidR="008340E3" w:rsidRPr="00A163F4">
        <w:rPr>
          <w:rFonts w:ascii="Times New Roman" w:eastAsia="Times New Roman" w:hAnsi="Times New Roman"/>
          <w:sz w:val="24"/>
          <w:szCs w:val="24"/>
          <w:lang w:eastAsia="es-CO"/>
        </w:rPr>
        <w:t>espacio y el tiempo que requieren para asistir a los encuentros,</w:t>
      </w:r>
      <w:r w:rsidR="008340E3">
        <w:rPr>
          <w:rFonts w:ascii="Times New Roman" w:eastAsia="Times New Roman" w:hAnsi="Times New Roman"/>
          <w:sz w:val="24"/>
          <w:szCs w:val="24"/>
          <w:lang w:eastAsia="es-CO"/>
        </w:rPr>
        <w:t xml:space="preserve"> pues muchos maestros </w:t>
      </w:r>
      <w:r w:rsidR="009D7F97">
        <w:rPr>
          <w:rFonts w:ascii="Times New Roman" w:eastAsia="Times New Roman" w:hAnsi="Times New Roman"/>
          <w:sz w:val="24"/>
          <w:szCs w:val="24"/>
          <w:lang w:eastAsia="es-CO"/>
        </w:rPr>
        <w:t xml:space="preserve">terminan </w:t>
      </w:r>
      <w:r w:rsidR="008340E3">
        <w:rPr>
          <w:rFonts w:ascii="Times New Roman" w:eastAsia="Times New Roman" w:hAnsi="Times New Roman"/>
          <w:sz w:val="24"/>
          <w:szCs w:val="24"/>
          <w:lang w:eastAsia="es-CO"/>
        </w:rPr>
        <w:t xml:space="preserve"> desisti</w:t>
      </w:r>
      <w:r w:rsidR="009D7F97">
        <w:rPr>
          <w:rFonts w:ascii="Times New Roman" w:eastAsia="Times New Roman" w:hAnsi="Times New Roman"/>
          <w:sz w:val="24"/>
          <w:szCs w:val="24"/>
          <w:lang w:eastAsia="es-CO"/>
        </w:rPr>
        <w:t>endo</w:t>
      </w:r>
      <w:r w:rsidR="008340E3">
        <w:rPr>
          <w:rFonts w:ascii="Times New Roman" w:eastAsia="Times New Roman" w:hAnsi="Times New Roman"/>
          <w:sz w:val="24"/>
          <w:szCs w:val="24"/>
          <w:lang w:eastAsia="es-CO"/>
        </w:rPr>
        <w:t xml:space="preserve"> de los programas por no contar con los permisos desde las directivas de las instituciones educativas donde laboran, otras veces el permiso se obtiene pero luego se pierde y es imposible continuar,  a pesar de la inversión económica que ellos hacen, especialmente cuando deben viajar al sitio de encuentro. Tercero, se deben analizar las </w:t>
      </w:r>
      <w:r w:rsidR="008340E3" w:rsidRPr="00A163F4">
        <w:rPr>
          <w:rFonts w:ascii="Times New Roman" w:eastAsia="Times New Roman" w:hAnsi="Times New Roman"/>
          <w:sz w:val="24"/>
          <w:szCs w:val="24"/>
          <w:lang w:eastAsia="es-CO"/>
        </w:rPr>
        <w:t xml:space="preserve">condiciones que se </w:t>
      </w:r>
      <w:r w:rsidR="008340E3">
        <w:rPr>
          <w:rFonts w:ascii="Times New Roman" w:eastAsia="Times New Roman" w:hAnsi="Times New Roman"/>
          <w:sz w:val="24"/>
          <w:szCs w:val="24"/>
          <w:lang w:eastAsia="es-CO"/>
        </w:rPr>
        <w:t xml:space="preserve">necesitan </w:t>
      </w:r>
      <w:r w:rsidR="008340E3" w:rsidRPr="00A163F4">
        <w:rPr>
          <w:rFonts w:ascii="Times New Roman" w:eastAsia="Times New Roman" w:hAnsi="Times New Roman"/>
          <w:sz w:val="24"/>
          <w:szCs w:val="24"/>
          <w:lang w:eastAsia="es-CO"/>
        </w:rPr>
        <w:t xml:space="preserve">en las instituciones para que </w:t>
      </w:r>
      <w:r w:rsidR="008340E3">
        <w:rPr>
          <w:rFonts w:ascii="Times New Roman" w:eastAsia="Times New Roman" w:hAnsi="Times New Roman"/>
          <w:sz w:val="24"/>
          <w:szCs w:val="24"/>
          <w:lang w:eastAsia="es-CO"/>
        </w:rPr>
        <w:t>los</w:t>
      </w:r>
      <w:r w:rsidR="008340E3" w:rsidRPr="00A163F4">
        <w:rPr>
          <w:rFonts w:ascii="Times New Roman" w:eastAsia="Times New Roman" w:hAnsi="Times New Roman"/>
          <w:sz w:val="24"/>
          <w:szCs w:val="24"/>
          <w:lang w:eastAsia="es-CO"/>
        </w:rPr>
        <w:t xml:space="preserve"> aprendizajes </w:t>
      </w:r>
      <w:r w:rsidR="008340E3">
        <w:rPr>
          <w:rFonts w:ascii="Times New Roman" w:eastAsia="Times New Roman" w:hAnsi="Times New Roman"/>
          <w:sz w:val="24"/>
          <w:szCs w:val="24"/>
          <w:lang w:eastAsia="es-CO"/>
        </w:rPr>
        <w:t xml:space="preserve">de los maestros </w:t>
      </w:r>
      <w:r w:rsidR="008340E3" w:rsidRPr="00A163F4">
        <w:rPr>
          <w:rFonts w:ascii="Times New Roman" w:eastAsia="Times New Roman" w:hAnsi="Times New Roman"/>
          <w:sz w:val="24"/>
          <w:szCs w:val="24"/>
          <w:lang w:eastAsia="es-CO"/>
        </w:rPr>
        <w:t>puedan ser replicados</w:t>
      </w:r>
      <w:r w:rsidR="008340E3">
        <w:rPr>
          <w:rFonts w:ascii="Times New Roman" w:eastAsia="Times New Roman" w:hAnsi="Times New Roman"/>
          <w:sz w:val="24"/>
          <w:szCs w:val="24"/>
          <w:lang w:eastAsia="es-CO"/>
        </w:rPr>
        <w:t xml:space="preserve">. </w:t>
      </w:r>
      <w:r w:rsidR="00746B57">
        <w:rPr>
          <w:rFonts w:ascii="Times New Roman" w:eastAsia="Times New Roman" w:hAnsi="Times New Roman"/>
          <w:sz w:val="24"/>
          <w:szCs w:val="24"/>
          <w:lang w:eastAsia="es-CO"/>
        </w:rPr>
        <w:t xml:space="preserve">Cuarto, debe existir un </w:t>
      </w:r>
      <w:r w:rsidR="00A163F4" w:rsidRPr="00A163F4">
        <w:rPr>
          <w:rFonts w:ascii="Times New Roman" w:eastAsia="Times New Roman" w:hAnsi="Times New Roman"/>
          <w:sz w:val="24"/>
          <w:szCs w:val="24"/>
          <w:lang w:eastAsia="es-CO"/>
        </w:rPr>
        <w:t>diálogo donde las políticas en materia de desarrollo profesional se piensen de manera constante, permanente y que trascienda la formación lingüística e incluya componentes claves como el acompañamiento, los recursos, el encuentro con expertos asesores y que sea un proceso completo e integrado de formación.</w:t>
      </w:r>
      <w:r w:rsidR="00066E22">
        <w:rPr>
          <w:rFonts w:ascii="Times New Roman" w:eastAsia="Times New Roman" w:hAnsi="Times New Roman"/>
          <w:sz w:val="24"/>
          <w:szCs w:val="24"/>
          <w:lang w:eastAsia="es-CO"/>
        </w:rPr>
        <w:t xml:space="preserve"> La voluntad y el compromiso de todos los actores de estos programas son importantes. De </w:t>
      </w:r>
      <w:r w:rsidR="00B90DC5">
        <w:rPr>
          <w:rFonts w:ascii="Times New Roman" w:eastAsia="Times New Roman" w:hAnsi="Times New Roman"/>
          <w:sz w:val="24"/>
          <w:szCs w:val="24"/>
          <w:lang w:eastAsia="es-CO"/>
        </w:rPr>
        <w:t xml:space="preserve">los gobiernos para asegurar los recursos y hacer de ellos un proceso continuo, de </w:t>
      </w:r>
      <w:r w:rsidR="00066E22">
        <w:rPr>
          <w:rFonts w:ascii="Times New Roman" w:eastAsia="Times New Roman" w:hAnsi="Times New Roman"/>
          <w:sz w:val="24"/>
          <w:szCs w:val="24"/>
          <w:lang w:eastAsia="es-CO"/>
        </w:rPr>
        <w:t>los maestros para comprometerse a cumplir con las exigencias y las demandas de los programas, de las Universidades para ofrecer programas de calidad académica y</w:t>
      </w:r>
      <w:r w:rsidR="00066417">
        <w:rPr>
          <w:rFonts w:ascii="Times New Roman" w:eastAsia="Times New Roman" w:hAnsi="Times New Roman"/>
          <w:sz w:val="24"/>
          <w:szCs w:val="24"/>
          <w:lang w:eastAsia="es-CO"/>
        </w:rPr>
        <w:t xml:space="preserve"> responder de manera adecuada a las necesidades de formación. La invitación es a contar con un espacio abierto y constante para la conversación y la negociación colectiva entre las políticas del estado, las universidades e instituciones que forman maestros y los beneficiarios de los programas.  </w:t>
      </w:r>
      <w:r w:rsidR="00066E22">
        <w:rPr>
          <w:rFonts w:ascii="Times New Roman" w:eastAsia="Times New Roman" w:hAnsi="Times New Roman"/>
          <w:sz w:val="24"/>
          <w:szCs w:val="24"/>
          <w:lang w:eastAsia="es-CO"/>
        </w:rPr>
        <w:t xml:space="preserve"> </w:t>
      </w:r>
      <w:bookmarkStart w:id="9" w:name="_GoBack"/>
      <w:bookmarkEnd w:id="9"/>
    </w:p>
    <w:p w:rsidR="0070012A" w:rsidRPr="0070012A" w:rsidRDefault="0070012A" w:rsidP="0070012A">
      <w:pPr>
        <w:spacing w:after="0" w:line="360" w:lineRule="auto"/>
        <w:jc w:val="both"/>
        <w:rPr>
          <w:rFonts w:eastAsia="Calibri" w:cs="Calibri"/>
          <w:sz w:val="22"/>
          <w:szCs w:val="22"/>
          <w:lang w:eastAsia="es-CO"/>
        </w:rPr>
      </w:pPr>
      <w:r w:rsidRPr="0070012A">
        <w:rPr>
          <w:rFonts w:ascii="Times New Roman" w:eastAsia="Times New Roman" w:hAnsi="Times New Roman"/>
          <w:b/>
          <w:sz w:val="24"/>
          <w:szCs w:val="24"/>
          <w:lang w:eastAsia="es-CO"/>
        </w:rPr>
        <w:lastRenderedPageBreak/>
        <w:t>REFERENCIAS</w:t>
      </w:r>
    </w:p>
    <w:p w:rsidR="0070012A" w:rsidRPr="0070012A" w:rsidRDefault="0070012A" w:rsidP="0070012A">
      <w:pPr>
        <w:spacing w:after="160" w:line="360" w:lineRule="auto"/>
        <w:jc w:val="both"/>
        <w:rPr>
          <w:rFonts w:eastAsia="Calibri" w:cs="Calibri"/>
          <w:sz w:val="22"/>
          <w:szCs w:val="22"/>
          <w:lang w:eastAsia="es-CO"/>
        </w:rPr>
      </w:pPr>
      <w:bookmarkStart w:id="10" w:name="h.rcoymludjtl" w:colFirst="0" w:colLast="0"/>
      <w:bookmarkEnd w:id="10"/>
      <w:r w:rsidRPr="0070012A">
        <w:rPr>
          <w:rFonts w:ascii="Times New Roman" w:eastAsia="Times New Roman" w:hAnsi="Times New Roman"/>
          <w:sz w:val="24"/>
          <w:szCs w:val="24"/>
          <w:lang w:eastAsia="es-CO"/>
        </w:rPr>
        <w:t xml:space="preserve">De </w:t>
      </w:r>
      <w:proofErr w:type="spellStart"/>
      <w:r w:rsidRPr="0070012A">
        <w:rPr>
          <w:rFonts w:ascii="Times New Roman" w:eastAsia="Times New Roman" w:hAnsi="Times New Roman"/>
          <w:sz w:val="24"/>
          <w:szCs w:val="24"/>
          <w:lang w:eastAsia="es-CO"/>
        </w:rPr>
        <w:t>Lella</w:t>
      </w:r>
      <w:proofErr w:type="spellEnd"/>
      <w:r w:rsidRPr="0070012A">
        <w:rPr>
          <w:rFonts w:ascii="Times New Roman" w:eastAsia="Times New Roman" w:hAnsi="Times New Roman"/>
          <w:sz w:val="24"/>
          <w:szCs w:val="24"/>
          <w:lang w:eastAsia="es-CO"/>
        </w:rPr>
        <w:t xml:space="preserve">, C. (2003). Formación docente. El modelo hermenéutico-reflexivo y la práctica profesional. </w:t>
      </w:r>
      <w:proofErr w:type="spellStart"/>
      <w:r w:rsidRPr="0070012A">
        <w:rPr>
          <w:rFonts w:ascii="Times New Roman" w:eastAsia="Times New Roman" w:hAnsi="Times New Roman"/>
          <w:i/>
          <w:sz w:val="24"/>
          <w:szCs w:val="24"/>
          <w:lang w:eastAsia="es-CO"/>
        </w:rPr>
        <w:t>Decisio</w:t>
      </w:r>
      <w:proofErr w:type="spellEnd"/>
      <w:r w:rsidRPr="0070012A">
        <w:rPr>
          <w:rFonts w:ascii="Times New Roman" w:eastAsia="Times New Roman" w:hAnsi="Times New Roman"/>
          <w:i/>
          <w:sz w:val="24"/>
          <w:szCs w:val="24"/>
          <w:lang w:eastAsia="es-CO"/>
        </w:rPr>
        <w:t xml:space="preserve"> saberes para la acción en educación de adultos</w:t>
      </w:r>
      <w:r w:rsidRPr="0070012A">
        <w:rPr>
          <w:rFonts w:ascii="Times New Roman" w:eastAsia="Times New Roman" w:hAnsi="Times New Roman"/>
          <w:sz w:val="24"/>
          <w:szCs w:val="24"/>
          <w:lang w:eastAsia="es-CO"/>
        </w:rPr>
        <w:t xml:space="preserve">, 21-24. </w:t>
      </w:r>
    </w:p>
    <w:p w:rsidR="0070012A" w:rsidRPr="0070012A" w:rsidRDefault="0070012A" w:rsidP="0070012A">
      <w:pPr>
        <w:spacing w:after="0" w:line="360" w:lineRule="auto"/>
        <w:jc w:val="both"/>
        <w:rPr>
          <w:rFonts w:eastAsia="Calibri" w:cs="Calibri"/>
          <w:sz w:val="22"/>
          <w:szCs w:val="22"/>
          <w:lang w:eastAsia="es-CO"/>
        </w:rPr>
      </w:pPr>
      <w:bookmarkStart w:id="11" w:name="h.3o2lk3u6xtgg" w:colFirst="0" w:colLast="0"/>
      <w:bookmarkEnd w:id="11"/>
      <w:proofErr w:type="spellStart"/>
      <w:r w:rsidRPr="0070012A">
        <w:rPr>
          <w:rFonts w:ascii="Times New Roman" w:eastAsia="Times New Roman" w:hAnsi="Times New Roman"/>
          <w:sz w:val="24"/>
          <w:szCs w:val="24"/>
          <w:lang w:eastAsia="es-CO"/>
        </w:rPr>
        <w:t>Ferreres</w:t>
      </w:r>
      <w:proofErr w:type="spellEnd"/>
      <w:r w:rsidRPr="0070012A">
        <w:rPr>
          <w:rFonts w:ascii="Times New Roman" w:eastAsia="Times New Roman" w:hAnsi="Times New Roman"/>
          <w:sz w:val="24"/>
          <w:szCs w:val="24"/>
          <w:lang w:eastAsia="es-CO"/>
        </w:rPr>
        <w:t xml:space="preserve">, V. e </w:t>
      </w:r>
      <w:proofErr w:type="spellStart"/>
      <w:r w:rsidRPr="0070012A">
        <w:rPr>
          <w:rFonts w:ascii="Times New Roman" w:eastAsia="Times New Roman" w:hAnsi="Times New Roman"/>
          <w:sz w:val="24"/>
          <w:szCs w:val="24"/>
          <w:lang w:eastAsia="es-CO"/>
        </w:rPr>
        <w:t>Imbernón</w:t>
      </w:r>
      <w:proofErr w:type="spellEnd"/>
      <w:r w:rsidRPr="0070012A">
        <w:rPr>
          <w:rFonts w:ascii="Times New Roman" w:eastAsia="Times New Roman" w:hAnsi="Times New Roman"/>
          <w:sz w:val="24"/>
          <w:szCs w:val="24"/>
          <w:lang w:eastAsia="es-CO"/>
        </w:rPr>
        <w:t xml:space="preserve">, F. (1999). </w:t>
      </w:r>
      <w:r w:rsidRPr="0070012A">
        <w:rPr>
          <w:rFonts w:ascii="Times New Roman" w:eastAsia="Times New Roman" w:hAnsi="Times New Roman"/>
          <w:i/>
          <w:sz w:val="24"/>
          <w:szCs w:val="24"/>
          <w:lang w:eastAsia="es-CO"/>
        </w:rPr>
        <w:t>Formación y actualización para la función pedagógica</w:t>
      </w:r>
      <w:r w:rsidRPr="0070012A">
        <w:rPr>
          <w:rFonts w:ascii="Times New Roman" w:eastAsia="Times New Roman" w:hAnsi="Times New Roman"/>
          <w:sz w:val="24"/>
          <w:szCs w:val="24"/>
          <w:lang w:eastAsia="es-CO"/>
        </w:rPr>
        <w:t>. Madrid: Editorial Síntesis, S.A.</w:t>
      </w:r>
    </w:p>
    <w:p w:rsidR="0070012A" w:rsidRPr="0070012A" w:rsidRDefault="0070012A" w:rsidP="00901BA2">
      <w:pPr>
        <w:spacing w:after="0" w:line="360" w:lineRule="auto"/>
        <w:jc w:val="both"/>
        <w:rPr>
          <w:rFonts w:eastAsia="Calibri" w:cs="Calibri"/>
          <w:sz w:val="22"/>
          <w:szCs w:val="22"/>
          <w:lang w:eastAsia="es-CO"/>
        </w:rPr>
      </w:pPr>
      <w:r w:rsidRPr="0070012A">
        <w:rPr>
          <w:rFonts w:ascii="Times New Roman" w:eastAsia="Times New Roman" w:hAnsi="Times New Roman"/>
          <w:sz w:val="24"/>
          <w:szCs w:val="24"/>
          <w:lang w:eastAsia="es-CO"/>
        </w:rPr>
        <w:t>Gatti, E. (2008). La formación docente como eje ideológico de las políticas educativas:</w:t>
      </w:r>
      <w:r w:rsidR="00901BA2">
        <w:rPr>
          <w:rFonts w:ascii="Times New Roman" w:eastAsia="Times New Roman" w:hAnsi="Times New Roman"/>
          <w:sz w:val="24"/>
          <w:szCs w:val="24"/>
          <w:lang w:eastAsia="es-CO"/>
        </w:rPr>
        <w:t xml:space="preserve"> </w:t>
      </w:r>
      <w:r w:rsidRPr="0070012A">
        <w:rPr>
          <w:rFonts w:ascii="Times New Roman" w:eastAsia="Times New Roman" w:hAnsi="Times New Roman"/>
          <w:sz w:val="24"/>
          <w:szCs w:val="24"/>
          <w:lang w:eastAsia="es-CO"/>
        </w:rPr>
        <w:t xml:space="preserve">formación permanente v/s capacitación continua. </w:t>
      </w:r>
      <w:r w:rsidRPr="0070012A">
        <w:rPr>
          <w:rFonts w:ascii="Times New Roman" w:eastAsia="Times New Roman" w:hAnsi="Times New Roman"/>
          <w:i/>
          <w:sz w:val="24"/>
          <w:szCs w:val="24"/>
          <w:lang w:eastAsia="es-CO"/>
        </w:rPr>
        <w:t>Docencia, hacia un movimiento pedagógico nacional</w:t>
      </w:r>
      <w:r w:rsidRPr="0070012A">
        <w:rPr>
          <w:rFonts w:ascii="Times New Roman" w:eastAsia="Times New Roman" w:hAnsi="Times New Roman"/>
          <w:sz w:val="24"/>
          <w:szCs w:val="24"/>
          <w:lang w:eastAsia="es-CO"/>
        </w:rPr>
        <w:t xml:space="preserve">, (36) 69-76 </w:t>
      </w:r>
    </w:p>
    <w:p w:rsidR="0070012A" w:rsidRPr="0070012A" w:rsidRDefault="0070012A" w:rsidP="0070012A">
      <w:pPr>
        <w:spacing w:after="0" w:line="360" w:lineRule="auto"/>
        <w:jc w:val="both"/>
        <w:rPr>
          <w:rFonts w:eastAsia="Calibri" w:cs="Calibri"/>
          <w:sz w:val="22"/>
          <w:szCs w:val="22"/>
          <w:lang w:eastAsia="es-CO"/>
        </w:rPr>
      </w:pPr>
      <w:proofErr w:type="spellStart"/>
      <w:r w:rsidRPr="0070012A">
        <w:rPr>
          <w:rFonts w:ascii="Times New Roman" w:eastAsia="Times New Roman" w:hAnsi="Times New Roman"/>
          <w:sz w:val="24"/>
          <w:szCs w:val="24"/>
          <w:lang w:eastAsia="es-CO"/>
        </w:rPr>
        <w:t>Imbernón</w:t>
      </w:r>
      <w:proofErr w:type="spellEnd"/>
      <w:r w:rsidRPr="0070012A">
        <w:rPr>
          <w:rFonts w:ascii="Times New Roman" w:eastAsia="Times New Roman" w:hAnsi="Times New Roman"/>
          <w:sz w:val="24"/>
          <w:szCs w:val="24"/>
          <w:lang w:eastAsia="es-CO"/>
        </w:rPr>
        <w:t xml:space="preserve">, F. (2007). </w:t>
      </w:r>
      <w:r w:rsidRPr="0070012A">
        <w:rPr>
          <w:rFonts w:ascii="Times New Roman" w:eastAsia="Times New Roman" w:hAnsi="Times New Roman"/>
          <w:i/>
          <w:sz w:val="24"/>
          <w:szCs w:val="24"/>
          <w:lang w:eastAsia="es-CO"/>
        </w:rPr>
        <w:t>La formación y el desarrollo profesional del profesorado, hacia una nueva cultura profesional</w:t>
      </w:r>
      <w:r w:rsidRPr="0070012A">
        <w:rPr>
          <w:rFonts w:ascii="Times New Roman" w:eastAsia="Times New Roman" w:hAnsi="Times New Roman"/>
          <w:sz w:val="24"/>
          <w:szCs w:val="24"/>
          <w:lang w:eastAsia="es-CO"/>
        </w:rPr>
        <w:t>. Barcelona: Editorial GRAO.</w:t>
      </w:r>
    </w:p>
    <w:p w:rsidR="0070012A" w:rsidRPr="0070012A" w:rsidRDefault="0070012A" w:rsidP="0070012A">
      <w:pPr>
        <w:spacing w:after="0" w:line="360" w:lineRule="auto"/>
        <w:jc w:val="both"/>
        <w:rPr>
          <w:rFonts w:eastAsia="Calibri" w:cs="Calibri"/>
          <w:sz w:val="22"/>
          <w:szCs w:val="22"/>
          <w:lang w:eastAsia="es-CO"/>
        </w:rPr>
      </w:pPr>
      <w:r w:rsidRPr="0070012A">
        <w:rPr>
          <w:rFonts w:ascii="Times New Roman" w:eastAsia="Times New Roman" w:hAnsi="Times New Roman"/>
          <w:sz w:val="24"/>
          <w:szCs w:val="24"/>
          <w:lang w:eastAsia="es-CO"/>
        </w:rPr>
        <w:t xml:space="preserve">Larrosa, J. (2006). </w:t>
      </w:r>
      <w:r w:rsidRPr="0070012A">
        <w:rPr>
          <w:rFonts w:ascii="Times New Roman" w:eastAsia="Times New Roman" w:hAnsi="Times New Roman"/>
          <w:i/>
          <w:sz w:val="24"/>
          <w:szCs w:val="24"/>
          <w:lang w:eastAsia="es-CO"/>
        </w:rPr>
        <w:t>Sobre la experiencia</w:t>
      </w:r>
      <w:r w:rsidRPr="0070012A">
        <w:rPr>
          <w:rFonts w:ascii="Times New Roman" w:eastAsia="Times New Roman" w:hAnsi="Times New Roman"/>
          <w:sz w:val="24"/>
          <w:szCs w:val="24"/>
          <w:lang w:eastAsia="es-CO"/>
        </w:rPr>
        <w:t>. Tomado de</w:t>
      </w:r>
      <w:hyperlink r:id="rId7">
        <w:r w:rsidRPr="0070012A">
          <w:rPr>
            <w:rFonts w:ascii="Times New Roman" w:eastAsia="Times New Roman" w:hAnsi="Times New Roman"/>
            <w:sz w:val="24"/>
            <w:szCs w:val="24"/>
            <w:lang w:eastAsia="es-CO"/>
          </w:rPr>
          <w:t xml:space="preserve"> </w:t>
        </w:r>
      </w:hyperlink>
      <w:hyperlink r:id="rId8">
        <w:r w:rsidRPr="0070012A">
          <w:rPr>
            <w:rFonts w:ascii="Times New Roman" w:eastAsia="Times New Roman" w:hAnsi="Times New Roman"/>
            <w:color w:val="1155CC"/>
            <w:sz w:val="24"/>
            <w:szCs w:val="24"/>
            <w:u w:val="single"/>
            <w:lang w:eastAsia="es-CO"/>
          </w:rPr>
          <w:t>http://www.raco.cat/index.php/Aloma/article/viewFile/103367/154553</w:t>
        </w:r>
      </w:hyperlink>
    </w:p>
    <w:p w:rsidR="0070012A" w:rsidRPr="0070012A" w:rsidRDefault="0070012A" w:rsidP="0070012A">
      <w:pPr>
        <w:spacing w:after="0" w:line="360" w:lineRule="auto"/>
        <w:jc w:val="both"/>
        <w:rPr>
          <w:rFonts w:eastAsia="Calibri" w:cs="Calibri"/>
          <w:sz w:val="22"/>
          <w:szCs w:val="22"/>
          <w:lang w:eastAsia="es-CO"/>
        </w:rPr>
      </w:pPr>
      <w:r w:rsidRPr="0070012A">
        <w:rPr>
          <w:rFonts w:ascii="Times New Roman" w:eastAsia="Times New Roman" w:hAnsi="Times New Roman"/>
          <w:sz w:val="24"/>
          <w:szCs w:val="24"/>
          <w:lang w:eastAsia="es-CO"/>
        </w:rPr>
        <w:t xml:space="preserve">Medina, J. (2010). </w:t>
      </w:r>
      <w:r w:rsidRPr="0070012A">
        <w:rPr>
          <w:rFonts w:ascii="Times New Roman" w:eastAsia="Times New Roman" w:hAnsi="Times New Roman"/>
          <w:i/>
          <w:sz w:val="24"/>
          <w:szCs w:val="24"/>
          <w:lang w:eastAsia="es-CO"/>
        </w:rPr>
        <w:t>Tendencias en la formación permanente del profesorado</w:t>
      </w:r>
      <w:r w:rsidRPr="0070012A">
        <w:rPr>
          <w:rFonts w:ascii="Times New Roman" w:eastAsia="Times New Roman" w:hAnsi="Times New Roman"/>
          <w:sz w:val="24"/>
          <w:szCs w:val="24"/>
          <w:lang w:eastAsia="es-CO"/>
        </w:rPr>
        <w:t xml:space="preserve">. Barcelona: </w:t>
      </w:r>
      <w:proofErr w:type="spellStart"/>
      <w:r w:rsidRPr="0070012A">
        <w:rPr>
          <w:rFonts w:ascii="Times New Roman" w:eastAsia="Times New Roman" w:hAnsi="Times New Roman"/>
          <w:sz w:val="24"/>
          <w:szCs w:val="24"/>
          <w:lang w:eastAsia="es-CO"/>
        </w:rPr>
        <w:t>Horsori</w:t>
      </w:r>
      <w:proofErr w:type="spellEnd"/>
      <w:r w:rsidRPr="0070012A">
        <w:rPr>
          <w:rFonts w:ascii="Times New Roman" w:eastAsia="Times New Roman" w:hAnsi="Times New Roman"/>
          <w:sz w:val="24"/>
          <w:szCs w:val="24"/>
          <w:lang w:eastAsia="es-CO"/>
        </w:rPr>
        <w:t xml:space="preserve"> Editorial.</w:t>
      </w:r>
    </w:p>
    <w:p w:rsidR="0070012A" w:rsidRPr="0070012A" w:rsidRDefault="0070012A" w:rsidP="0070012A">
      <w:pPr>
        <w:spacing w:after="0" w:line="360" w:lineRule="auto"/>
        <w:jc w:val="both"/>
        <w:rPr>
          <w:rFonts w:eastAsia="Calibri" w:cs="Calibri"/>
          <w:sz w:val="22"/>
          <w:szCs w:val="22"/>
          <w:lang w:eastAsia="es-CO"/>
        </w:rPr>
      </w:pPr>
      <w:bookmarkStart w:id="12" w:name="h.c0jt84gjocf" w:colFirst="0" w:colLast="0"/>
      <w:bookmarkEnd w:id="12"/>
      <w:r w:rsidRPr="0070012A">
        <w:rPr>
          <w:rFonts w:ascii="Times New Roman" w:eastAsia="Times New Roman" w:hAnsi="Times New Roman"/>
          <w:sz w:val="24"/>
          <w:szCs w:val="24"/>
          <w:lang w:eastAsia="es-CO"/>
        </w:rPr>
        <w:t xml:space="preserve">Ministerio de Educación Nacional (MEN) (2006). </w:t>
      </w:r>
      <w:r w:rsidRPr="0070012A">
        <w:rPr>
          <w:rFonts w:ascii="Times New Roman" w:eastAsia="Times New Roman" w:hAnsi="Times New Roman"/>
          <w:i/>
          <w:sz w:val="24"/>
          <w:szCs w:val="24"/>
          <w:lang w:eastAsia="es-CO"/>
        </w:rPr>
        <w:t>Plan Nacional de Bilingüismo</w:t>
      </w:r>
      <w:r w:rsidRPr="0070012A">
        <w:rPr>
          <w:rFonts w:ascii="Times New Roman" w:eastAsia="Times New Roman" w:hAnsi="Times New Roman"/>
          <w:sz w:val="24"/>
          <w:szCs w:val="24"/>
          <w:lang w:eastAsia="es-CO"/>
        </w:rPr>
        <w:t>. Tomado de</w:t>
      </w:r>
      <w:hyperlink r:id="rId9">
        <w:r w:rsidRPr="0070012A">
          <w:rPr>
            <w:rFonts w:ascii="Times New Roman" w:eastAsia="Times New Roman" w:hAnsi="Times New Roman"/>
            <w:sz w:val="24"/>
            <w:szCs w:val="24"/>
            <w:lang w:eastAsia="es-CO"/>
          </w:rPr>
          <w:t xml:space="preserve"> </w:t>
        </w:r>
      </w:hyperlink>
      <w:hyperlink r:id="rId10">
        <w:r w:rsidRPr="0070012A">
          <w:rPr>
            <w:rFonts w:ascii="Times New Roman" w:eastAsia="Times New Roman" w:hAnsi="Times New Roman"/>
            <w:color w:val="1155CC"/>
            <w:sz w:val="24"/>
            <w:szCs w:val="24"/>
            <w:u w:val="single"/>
            <w:lang w:eastAsia="es-CO"/>
          </w:rPr>
          <w:t>http://www.colombiaaprende.edu.co/html/productos/1685/article-158720.html</w:t>
        </w:r>
      </w:hyperlink>
    </w:p>
    <w:p w:rsidR="0070012A" w:rsidRPr="0070012A" w:rsidRDefault="0070012A" w:rsidP="0070012A">
      <w:pPr>
        <w:spacing w:after="0" w:line="360" w:lineRule="auto"/>
        <w:jc w:val="both"/>
        <w:rPr>
          <w:rFonts w:eastAsia="Calibri" w:cs="Calibri"/>
          <w:sz w:val="22"/>
          <w:szCs w:val="22"/>
          <w:lang w:eastAsia="es-CO"/>
        </w:rPr>
      </w:pPr>
      <w:proofErr w:type="spellStart"/>
      <w:r w:rsidRPr="0070012A">
        <w:rPr>
          <w:rFonts w:ascii="Times New Roman" w:eastAsia="Times New Roman" w:hAnsi="Times New Roman"/>
          <w:sz w:val="24"/>
          <w:szCs w:val="24"/>
          <w:lang w:eastAsia="es-CO"/>
        </w:rPr>
        <w:t>Schutz</w:t>
      </w:r>
      <w:proofErr w:type="spellEnd"/>
      <w:r w:rsidRPr="0070012A">
        <w:rPr>
          <w:rFonts w:ascii="Times New Roman" w:eastAsia="Times New Roman" w:hAnsi="Times New Roman"/>
          <w:sz w:val="24"/>
          <w:szCs w:val="24"/>
          <w:lang w:eastAsia="es-CO"/>
        </w:rPr>
        <w:t xml:space="preserve">, A. (1993) La construcción significativa del mundo de la vida. Barcelona: Paidós. </w:t>
      </w:r>
      <w:hyperlink r:id="rId11"/>
    </w:p>
    <w:p w:rsidR="0070012A" w:rsidRPr="0070012A" w:rsidRDefault="0070012A" w:rsidP="0070012A">
      <w:pPr>
        <w:spacing w:after="0" w:line="360" w:lineRule="auto"/>
        <w:jc w:val="both"/>
        <w:rPr>
          <w:rFonts w:eastAsia="Calibri" w:cs="Calibri"/>
          <w:sz w:val="22"/>
          <w:szCs w:val="22"/>
          <w:lang w:eastAsia="es-CO"/>
        </w:rPr>
      </w:pPr>
      <w:proofErr w:type="spellStart"/>
      <w:r w:rsidRPr="0070012A">
        <w:rPr>
          <w:rFonts w:ascii="Times New Roman" w:eastAsia="Times New Roman" w:hAnsi="Times New Roman"/>
          <w:sz w:val="24"/>
          <w:szCs w:val="24"/>
          <w:lang w:eastAsia="es-CO"/>
        </w:rPr>
        <w:t>Vaillant</w:t>
      </w:r>
      <w:proofErr w:type="spellEnd"/>
      <w:r w:rsidRPr="0070012A">
        <w:rPr>
          <w:rFonts w:ascii="Times New Roman" w:eastAsia="Times New Roman" w:hAnsi="Times New Roman"/>
          <w:sz w:val="24"/>
          <w:szCs w:val="24"/>
          <w:lang w:eastAsia="es-CO"/>
        </w:rPr>
        <w:t xml:space="preserve">, D., y Marcelo, C. (2013). </w:t>
      </w:r>
      <w:r w:rsidRPr="0070012A">
        <w:rPr>
          <w:rFonts w:ascii="Times New Roman" w:eastAsia="Times New Roman" w:hAnsi="Times New Roman"/>
          <w:i/>
          <w:sz w:val="24"/>
          <w:szCs w:val="24"/>
          <w:lang w:eastAsia="es-CO"/>
        </w:rPr>
        <w:t>Desarrollo profesional docente</w:t>
      </w:r>
      <w:r w:rsidRPr="0070012A">
        <w:rPr>
          <w:rFonts w:ascii="Times New Roman" w:eastAsia="Times New Roman" w:hAnsi="Times New Roman"/>
          <w:sz w:val="24"/>
          <w:szCs w:val="24"/>
          <w:lang w:eastAsia="es-CO"/>
        </w:rPr>
        <w:t>. Madrid: Narcea, S.A. de Ediciones.</w:t>
      </w:r>
    </w:p>
    <w:p w:rsidR="0070012A" w:rsidRPr="0070012A" w:rsidRDefault="0070012A" w:rsidP="0070012A">
      <w:pPr>
        <w:spacing w:after="0" w:line="360" w:lineRule="auto"/>
        <w:jc w:val="both"/>
        <w:rPr>
          <w:rFonts w:eastAsia="Calibri" w:cs="Calibri"/>
          <w:sz w:val="22"/>
          <w:szCs w:val="22"/>
          <w:lang w:eastAsia="es-CO"/>
        </w:rPr>
      </w:pPr>
      <w:r w:rsidRPr="0070012A">
        <w:rPr>
          <w:rFonts w:ascii="Times New Roman" w:eastAsia="Times New Roman" w:hAnsi="Times New Roman"/>
          <w:sz w:val="24"/>
          <w:szCs w:val="24"/>
          <w:lang w:eastAsia="es-CO"/>
        </w:rPr>
        <w:t xml:space="preserve"> </w:t>
      </w:r>
    </w:p>
    <w:p w:rsidR="0070012A" w:rsidRPr="0070012A" w:rsidRDefault="0070012A" w:rsidP="0070012A">
      <w:pPr>
        <w:spacing w:after="160" w:line="259" w:lineRule="auto"/>
        <w:rPr>
          <w:rFonts w:eastAsia="Calibri" w:cs="Calibri"/>
          <w:sz w:val="22"/>
          <w:szCs w:val="22"/>
          <w:lang w:eastAsia="es-CO"/>
        </w:rPr>
      </w:pPr>
      <w:bookmarkStart w:id="13" w:name="h.gjdgxs" w:colFirst="0" w:colLast="0"/>
      <w:bookmarkEnd w:id="13"/>
    </w:p>
    <w:p w:rsidR="0070012A" w:rsidRDefault="0070012A" w:rsidP="00050014">
      <w:pPr>
        <w:spacing w:after="0" w:line="360" w:lineRule="auto"/>
        <w:jc w:val="both"/>
        <w:rPr>
          <w:rFonts w:ascii="Times New Roman" w:eastAsia="Times New Roman" w:hAnsi="Times New Roman"/>
          <w:color w:val="auto"/>
        </w:rPr>
      </w:pPr>
    </w:p>
    <w:p w:rsidR="0070012A" w:rsidRDefault="0070012A" w:rsidP="00050014">
      <w:pPr>
        <w:spacing w:after="0" w:line="360" w:lineRule="auto"/>
        <w:jc w:val="both"/>
        <w:rPr>
          <w:rFonts w:ascii="Times New Roman" w:eastAsia="Times New Roman" w:hAnsi="Times New Roman"/>
          <w:color w:val="auto"/>
        </w:rPr>
      </w:pPr>
    </w:p>
    <w:p w:rsidR="0070012A" w:rsidRDefault="0070012A" w:rsidP="00050014">
      <w:pPr>
        <w:spacing w:after="0" w:line="360" w:lineRule="auto"/>
        <w:jc w:val="both"/>
        <w:rPr>
          <w:rFonts w:ascii="Times New Roman" w:eastAsia="Times New Roman" w:hAnsi="Times New Roman"/>
          <w:color w:val="auto"/>
        </w:rPr>
      </w:pPr>
    </w:p>
    <w:p w:rsidR="0070012A" w:rsidRDefault="0070012A" w:rsidP="00050014">
      <w:pPr>
        <w:spacing w:after="0" w:line="360" w:lineRule="auto"/>
        <w:jc w:val="both"/>
        <w:rPr>
          <w:rFonts w:ascii="Times New Roman" w:eastAsia="Times New Roman" w:hAnsi="Times New Roman"/>
          <w:color w:val="auto"/>
        </w:rPr>
      </w:pPr>
    </w:p>
    <w:p w:rsidR="0070012A" w:rsidRDefault="0070012A" w:rsidP="00050014">
      <w:pPr>
        <w:spacing w:after="0" w:line="360" w:lineRule="auto"/>
        <w:jc w:val="both"/>
        <w:rPr>
          <w:rFonts w:ascii="Times New Roman" w:eastAsia="Times New Roman" w:hAnsi="Times New Roman"/>
          <w:color w:val="auto"/>
        </w:rPr>
      </w:pPr>
    </w:p>
    <w:p w:rsidR="0070012A" w:rsidRDefault="0070012A" w:rsidP="00050014">
      <w:pPr>
        <w:spacing w:after="0" w:line="360" w:lineRule="auto"/>
        <w:jc w:val="both"/>
        <w:rPr>
          <w:rFonts w:ascii="Times New Roman" w:eastAsia="Times New Roman" w:hAnsi="Times New Roman"/>
          <w:color w:val="auto"/>
        </w:rPr>
      </w:pPr>
    </w:p>
    <w:p w:rsidR="0070012A" w:rsidRDefault="0070012A" w:rsidP="00050014">
      <w:pPr>
        <w:spacing w:after="0" w:line="360" w:lineRule="auto"/>
        <w:jc w:val="both"/>
        <w:rPr>
          <w:rFonts w:ascii="Times New Roman" w:eastAsia="Times New Roman" w:hAnsi="Times New Roman"/>
          <w:color w:val="auto"/>
        </w:rPr>
      </w:pPr>
    </w:p>
    <w:p w:rsidR="0070012A" w:rsidRDefault="0070012A" w:rsidP="00050014">
      <w:pPr>
        <w:spacing w:after="0" w:line="360" w:lineRule="auto"/>
        <w:jc w:val="both"/>
        <w:rPr>
          <w:rFonts w:ascii="Times New Roman" w:eastAsia="Times New Roman" w:hAnsi="Times New Roman"/>
          <w:color w:val="auto"/>
        </w:rPr>
      </w:pPr>
    </w:p>
    <w:p w:rsidR="0070012A" w:rsidRDefault="0070012A" w:rsidP="00050014">
      <w:pPr>
        <w:spacing w:after="0" w:line="360" w:lineRule="auto"/>
        <w:jc w:val="both"/>
        <w:rPr>
          <w:rFonts w:ascii="Times New Roman" w:eastAsia="Times New Roman" w:hAnsi="Times New Roman"/>
          <w:color w:val="auto"/>
        </w:rPr>
      </w:pPr>
    </w:p>
    <w:p w:rsidR="0070012A" w:rsidRPr="00BC2105" w:rsidRDefault="0070012A" w:rsidP="00050014">
      <w:pPr>
        <w:spacing w:after="0" w:line="360" w:lineRule="auto"/>
        <w:jc w:val="both"/>
        <w:rPr>
          <w:rFonts w:ascii="Times New Roman" w:eastAsia="Times New Roman" w:hAnsi="Times New Roman"/>
          <w:color w:val="auto"/>
        </w:rPr>
      </w:pPr>
    </w:p>
    <w:sectPr w:rsidR="0070012A" w:rsidRPr="00BC2105" w:rsidSect="00AC2B6C">
      <w:headerReference w:type="default" r:id="rId12"/>
      <w:footerReference w:type="default" r:id="rId13"/>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F39" w:rsidRDefault="00012F39" w:rsidP="00127C41">
      <w:pPr>
        <w:spacing w:after="0" w:line="240" w:lineRule="auto"/>
      </w:pPr>
      <w:r>
        <w:separator/>
      </w:r>
    </w:p>
  </w:endnote>
  <w:endnote w:type="continuationSeparator" w:id="0">
    <w:p w:rsidR="00012F39" w:rsidRDefault="00012F39" w:rsidP="00127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1C" w:rsidRDefault="006E611C">
    <w:pPr>
      <w:pStyle w:val="Piedepgina"/>
    </w:pPr>
  </w:p>
  <w:p w:rsidR="006E611C" w:rsidRDefault="006E611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F39" w:rsidRDefault="00012F39" w:rsidP="00127C41">
      <w:pPr>
        <w:spacing w:after="0" w:line="240" w:lineRule="auto"/>
      </w:pPr>
      <w:r>
        <w:separator/>
      </w:r>
    </w:p>
  </w:footnote>
  <w:footnote w:type="continuationSeparator" w:id="0">
    <w:p w:rsidR="00012F39" w:rsidRDefault="00012F39" w:rsidP="00127C41">
      <w:pPr>
        <w:spacing w:after="0" w:line="240" w:lineRule="auto"/>
      </w:pPr>
      <w:r>
        <w:continuationSeparator/>
      </w:r>
    </w:p>
  </w:footnote>
  <w:footnote w:id="1">
    <w:p w:rsidR="006E611C" w:rsidRPr="00AC2B6C" w:rsidRDefault="006E611C" w:rsidP="00127C41">
      <w:pPr>
        <w:pStyle w:val="NormalWeb"/>
        <w:spacing w:before="0" w:beforeAutospacing="0" w:after="0" w:afterAutospacing="0"/>
        <w:jc w:val="both"/>
        <w:rPr>
          <w:sz w:val="20"/>
          <w:szCs w:val="20"/>
        </w:rPr>
      </w:pPr>
      <w:r w:rsidRPr="00AC2B6C">
        <w:rPr>
          <w:rStyle w:val="Refdenotaalpie"/>
          <w:sz w:val="20"/>
          <w:szCs w:val="20"/>
        </w:rPr>
        <w:footnoteRef/>
      </w:r>
      <w:r w:rsidRPr="00AC2B6C">
        <w:rPr>
          <w:sz w:val="20"/>
          <w:szCs w:val="20"/>
        </w:rPr>
        <w:t>El Ministerio de Educación Nacional adoptó el Marco Común Europeo de Referencia para las Lenguas, a finales del 2004. Cabe resaltar que este MCER se fundamenta en la unificación de directrices para el aprendizaje y la enseñanza dentro del contexto europeo. Con base en el MCER, el gobierno estableció las metas de nivel de lengua para las diferentes poblaciones.</w:t>
      </w:r>
    </w:p>
  </w:footnote>
  <w:footnote w:id="2">
    <w:p w:rsidR="006E611C" w:rsidRPr="00A6540E" w:rsidRDefault="006E611C">
      <w:pPr>
        <w:pStyle w:val="Textonotapie"/>
        <w:rPr>
          <w:rFonts w:ascii="Times New Roman" w:hAnsi="Times New Roman"/>
        </w:rPr>
      </w:pPr>
      <w:r w:rsidRPr="00A6540E">
        <w:rPr>
          <w:rStyle w:val="Refdenotaalpie"/>
          <w:rFonts w:ascii="Times New Roman" w:hAnsi="Times New Roman"/>
        </w:rPr>
        <w:footnoteRef/>
      </w:r>
      <w:r w:rsidRPr="00A6540E">
        <w:rPr>
          <w:rFonts w:ascii="Times New Roman" w:hAnsi="Times New Roman"/>
        </w:rPr>
        <w:t xml:space="preserve"> Todos los nombres utilizados en esta investigación corresponden a seudónimos. </w:t>
      </w:r>
    </w:p>
  </w:footnote>
  <w:footnote w:id="3">
    <w:p w:rsidR="006E611C" w:rsidRPr="00367559" w:rsidRDefault="006E611C">
      <w:pPr>
        <w:pStyle w:val="Textonotapie"/>
        <w:rPr>
          <w:rFonts w:ascii="Times New Roman" w:hAnsi="Times New Roman"/>
        </w:rPr>
      </w:pPr>
      <w:r w:rsidRPr="00367559">
        <w:rPr>
          <w:rStyle w:val="Refdenotaalpie"/>
          <w:rFonts w:ascii="Times New Roman" w:hAnsi="Times New Roman"/>
        </w:rPr>
        <w:footnoteRef/>
      </w:r>
      <w:r w:rsidRPr="00367559">
        <w:rPr>
          <w:rFonts w:ascii="Times New Roman" w:hAnsi="Times New Roman"/>
        </w:rPr>
        <w:t xml:space="preserve"> Todos los nombres usados en </w:t>
      </w:r>
      <w:r>
        <w:rPr>
          <w:rFonts w:ascii="Times New Roman" w:hAnsi="Times New Roman"/>
        </w:rPr>
        <w:t>la presente</w:t>
      </w:r>
      <w:r w:rsidRPr="00367559">
        <w:rPr>
          <w:rFonts w:ascii="Times New Roman" w:hAnsi="Times New Roman"/>
        </w:rPr>
        <w:t xml:space="preserve"> investigación corresponden a seudónimos.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667099"/>
      <w:docPartObj>
        <w:docPartGallery w:val="Page Numbers (Top of Page)"/>
        <w:docPartUnique/>
      </w:docPartObj>
    </w:sdtPr>
    <w:sdtContent>
      <w:p w:rsidR="006E611C" w:rsidRDefault="00A40537">
        <w:pPr>
          <w:pStyle w:val="Encabezado"/>
          <w:jc w:val="right"/>
        </w:pPr>
        <w:r>
          <w:fldChar w:fldCharType="begin"/>
        </w:r>
        <w:r w:rsidR="006E611C">
          <w:instrText>PAGE   \* MERGEFORMAT</w:instrText>
        </w:r>
        <w:r>
          <w:fldChar w:fldCharType="separate"/>
        </w:r>
        <w:r w:rsidR="004005EA" w:rsidRPr="004005EA">
          <w:rPr>
            <w:noProof/>
            <w:lang w:val="es-ES"/>
          </w:rPr>
          <w:t>1</w:t>
        </w:r>
        <w:r>
          <w:fldChar w:fldCharType="end"/>
        </w:r>
      </w:p>
    </w:sdtContent>
  </w:sdt>
  <w:p w:rsidR="006E611C" w:rsidRDefault="006E611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127C41"/>
    <w:rsid w:val="00012F39"/>
    <w:rsid w:val="00050014"/>
    <w:rsid w:val="00066417"/>
    <w:rsid w:val="00066E22"/>
    <w:rsid w:val="000970DB"/>
    <w:rsid w:val="0010612B"/>
    <w:rsid w:val="00126549"/>
    <w:rsid w:val="00127C41"/>
    <w:rsid w:val="001823A7"/>
    <w:rsid w:val="002448FE"/>
    <w:rsid w:val="00246253"/>
    <w:rsid w:val="002A60E8"/>
    <w:rsid w:val="003308DC"/>
    <w:rsid w:val="00367559"/>
    <w:rsid w:val="003C42FE"/>
    <w:rsid w:val="004005EA"/>
    <w:rsid w:val="00401E75"/>
    <w:rsid w:val="004741CE"/>
    <w:rsid w:val="00492F30"/>
    <w:rsid w:val="004A4B0A"/>
    <w:rsid w:val="005471AC"/>
    <w:rsid w:val="005669D5"/>
    <w:rsid w:val="005829C1"/>
    <w:rsid w:val="00593350"/>
    <w:rsid w:val="005A4443"/>
    <w:rsid w:val="005C5A82"/>
    <w:rsid w:val="005F689E"/>
    <w:rsid w:val="0060038A"/>
    <w:rsid w:val="0069402F"/>
    <w:rsid w:val="006E611C"/>
    <w:rsid w:val="0070012A"/>
    <w:rsid w:val="00746B57"/>
    <w:rsid w:val="007511BC"/>
    <w:rsid w:val="00785C4B"/>
    <w:rsid w:val="00824FA6"/>
    <w:rsid w:val="008340E3"/>
    <w:rsid w:val="00837FF9"/>
    <w:rsid w:val="00880CBB"/>
    <w:rsid w:val="008F2769"/>
    <w:rsid w:val="00901302"/>
    <w:rsid w:val="00901BA2"/>
    <w:rsid w:val="009D6D1F"/>
    <w:rsid w:val="009D7F97"/>
    <w:rsid w:val="00A163F4"/>
    <w:rsid w:val="00A25D3C"/>
    <w:rsid w:val="00A40537"/>
    <w:rsid w:val="00A6540E"/>
    <w:rsid w:val="00A8643C"/>
    <w:rsid w:val="00AA05E0"/>
    <w:rsid w:val="00AA5DD3"/>
    <w:rsid w:val="00AC2788"/>
    <w:rsid w:val="00AC2B6C"/>
    <w:rsid w:val="00AC7409"/>
    <w:rsid w:val="00AC7428"/>
    <w:rsid w:val="00B463DF"/>
    <w:rsid w:val="00B90DC5"/>
    <w:rsid w:val="00BB7E40"/>
    <w:rsid w:val="00BC2105"/>
    <w:rsid w:val="00BD1A0D"/>
    <w:rsid w:val="00D80B50"/>
    <w:rsid w:val="00D85F76"/>
    <w:rsid w:val="00DA590C"/>
    <w:rsid w:val="00DA6156"/>
    <w:rsid w:val="00EA1029"/>
    <w:rsid w:val="00ED2301"/>
    <w:rsid w:val="00EF672D"/>
    <w:rsid w:val="00F27546"/>
    <w:rsid w:val="00F6192E"/>
    <w:rsid w:val="00F77A25"/>
    <w:rsid w:val="00F975A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color w:val="000000"/>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53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27C41"/>
    <w:pPr>
      <w:spacing w:before="100" w:beforeAutospacing="1" w:after="100" w:afterAutospacing="1" w:line="240" w:lineRule="auto"/>
    </w:pPr>
    <w:rPr>
      <w:rFonts w:ascii="Times New Roman" w:eastAsia="Times New Roman" w:hAnsi="Times New Roman"/>
      <w:bCs/>
      <w:iCs/>
      <w:color w:val="auto"/>
      <w:sz w:val="24"/>
      <w:szCs w:val="24"/>
      <w:lang w:eastAsia="es-CO"/>
    </w:rPr>
  </w:style>
  <w:style w:type="character" w:styleId="Refdenotaalpie">
    <w:name w:val="footnote reference"/>
    <w:basedOn w:val="Fuentedeprrafopredeter"/>
    <w:uiPriority w:val="99"/>
    <w:semiHidden/>
    <w:unhideWhenUsed/>
    <w:rsid w:val="00127C41"/>
    <w:rPr>
      <w:vertAlign w:val="superscript"/>
    </w:rPr>
  </w:style>
  <w:style w:type="paragraph" w:styleId="Encabezado">
    <w:name w:val="header"/>
    <w:basedOn w:val="Normal"/>
    <w:link w:val="EncabezadoCar"/>
    <w:uiPriority w:val="99"/>
    <w:unhideWhenUsed/>
    <w:rsid w:val="00127C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7C41"/>
  </w:style>
  <w:style w:type="paragraph" w:styleId="Piedepgina">
    <w:name w:val="footer"/>
    <w:basedOn w:val="Normal"/>
    <w:link w:val="PiedepginaCar"/>
    <w:uiPriority w:val="99"/>
    <w:unhideWhenUsed/>
    <w:rsid w:val="00127C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7C41"/>
  </w:style>
  <w:style w:type="paragraph" w:styleId="Textodeglobo">
    <w:name w:val="Balloon Text"/>
    <w:basedOn w:val="Normal"/>
    <w:link w:val="TextodegloboCar"/>
    <w:uiPriority w:val="99"/>
    <w:semiHidden/>
    <w:unhideWhenUsed/>
    <w:rsid w:val="00A654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540E"/>
    <w:rPr>
      <w:rFonts w:ascii="Tahoma" w:hAnsi="Tahoma" w:cs="Tahoma"/>
      <w:sz w:val="16"/>
      <w:szCs w:val="16"/>
    </w:rPr>
  </w:style>
  <w:style w:type="paragraph" w:styleId="Textonotapie">
    <w:name w:val="footnote text"/>
    <w:basedOn w:val="Normal"/>
    <w:link w:val="TextonotapieCar"/>
    <w:uiPriority w:val="99"/>
    <w:semiHidden/>
    <w:unhideWhenUsed/>
    <w:rsid w:val="00A6540E"/>
    <w:pPr>
      <w:spacing w:after="0" w:line="240" w:lineRule="auto"/>
    </w:pPr>
  </w:style>
  <w:style w:type="character" w:customStyle="1" w:styleId="TextonotapieCar">
    <w:name w:val="Texto nota pie Car"/>
    <w:basedOn w:val="Fuentedeprrafopredeter"/>
    <w:link w:val="Textonotapie"/>
    <w:uiPriority w:val="99"/>
    <w:semiHidden/>
    <w:rsid w:val="00A654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color w:val="000000"/>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27C41"/>
    <w:pPr>
      <w:spacing w:before="100" w:beforeAutospacing="1" w:after="100" w:afterAutospacing="1" w:line="240" w:lineRule="auto"/>
    </w:pPr>
    <w:rPr>
      <w:rFonts w:ascii="Times New Roman" w:eastAsia="Times New Roman" w:hAnsi="Times New Roman"/>
      <w:bCs/>
      <w:iCs/>
      <w:color w:val="auto"/>
      <w:sz w:val="24"/>
      <w:szCs w:val="24"/>
      <w:lang w:eastAsia="es-CO"/>
    </w:rPr>
  </w:style>
  <w:style w:type="character" w:styleId="Refdenotaalpie">
    <w:name w:val="footnote reference"/>
    <w:basedOn w:val="Fuentedeprrafopredeter"/>
    <w:uiPriority w:val="99"/>
    <w:semiHidden/>
    <w:unhideWhenUsed/>
    <w:rsid w:val="00127C41"/>
    <w:rPr>
      <w:vertAlign w:val="superscript"/>
    </w:rPr>
  </w:style>
  <w:style w:type="paragraph" w:styleId="Encabezado">
    <w:name w:val="header"/>
    <w:basedOn w:val="Normal"/>
    <w:link w:val="EncabezadoCar"/>
    <w:uiPriority w:val="99"/>
    <w:unhideWhenUsed/>
    <w:rsid w:val="00127C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7C41"/>
  </w:style>
  <w:style w:type="paragraph" w:styleId="Piedepgina">
    <w:name w:val="footer"/>
    <w:basedOn w:val="Normal"/>
    <w:link w:val="PiedepginaCar"/>
    <w:uiPriority w:val="99"/>
    <w:unhideWhenUsed/>
    <w:rsid w:val="00127C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7C41"/>
  </w:style>
  <w:style w:type="paragraph" w:styleId="Textodeglobo">
    <w:name w:val="Balloon Text"/>
    <w:basedOn w:val="Normal"/>
    <w:link w:val="TextodegloboCar"/>
    <w:uiPriority w:val="99"/>
    <w:semiHidden/>
    <w:unhideWhenUsed/>
    <w:rsid w:val="00A654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540E"/>
    <w:rPr>
      <w:rFonts w:ascii="Tahoma" w:hAnsi="Tahoma" w:cs="Tahoma"/>
      <w:sz w:val="16"/>
      <w:szCs w:val="16"/>
    </w:rPr>
  </w:style>
  <w:style w:type="paragraph" w:styleId="Textonotapie">
    <w:name w:val="footnote text"/>
    <w:basedOn w:val="Normal"/>
    <w:link w:val="TextonotapieCar"/>
    <w:uiPriority w:val="99"/>
    <w:semiHidden/>
    <w:unhideWhenUsed/>
    <w:rsid w:val="00A6540E"/>
    <w:pPr>
      <w:spacing w:after="0" w:line="240" w:lineRule="auto"/>
    </w:pPr>
  </w:style>
  <w:style w:type="character" w:customStyle="1" w:styleId="TextonotapieCar">
    <w:name w:val="Texto nota pie Car"/>
    <w:basedOn w:val="Fuentedeprrafopredeter"/>
    <w:link w:val="Textonotapie"/>
    <w:uiPriority w:val="99"/>
    <w:semiHidden/>
    <w:rsid w:val="00A6540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co.cat/index.php/Aloma/article/viewFile/103367/15455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aco.cat/index.php/Aloma/article/viewFile/103367/154553"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lombiaaprende.edu.co/html/productos/1685/article-158720.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lombiaaprende.edu.co/html/productos/1685/article-158720.html" TargetMode="External"/><Relationship Id="rId4" Type="http://schemas.openxmlformats.org/officeDocument/2006/relationships/webSettings" Target="webSettings.xml"/><Relationship Id="rId9" Type="http://schemas.openxmlformats.org/officeDocument/2006/relationships/hyperlink" Target="http://www.colombiaaprende.edu.co/html/productos/1685/article-158720.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2D452-606F-4B93-84DF-78CA761E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4544</Words>
  <Characters>24998</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Prada Meneses</dc:creator>
  <cp:lastModifiedBy>CLAUDIA DIAZ</cp:lastModifiedBy>
  <cp:revision>2</cp:revision>
  <dcterms:created xsi:type="dcterms:W3CDTF">2016-04-28T03:03:00Z</dcterms:created>
  <dcterms:modified xsi:type="dcterms:W3CDTF">2016-04-28T03:03:00Z</dcterms:modified>
</cp:coreProperties>
</file>