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1A42D" w14:textId="77777777" w:rsidR="005D71FE" w:rsidRPr="00C46C3B" w:rsidRDefault="005D71FE" w:rsidP="00334A5C">
      <w:pPr>
        <w:jc w:val="center"/>
        <w:rPr>
          <w:rFonts w:ascii="Arial" w:hAnsi="Arial" w:cs="Arial"/>
          <w:b/>
          <w:sz w:val="24"/>
          <w:szCs w:val="24"/>
          <w:u w:val="single"/>
        </w:rPr>
      </w:pPr>
    </w:p>
    <w:p w14:paraId="22C44C68" w14:textId="77777777" w:rsidR="00F97E28" w:rsidRPr="00C46C3B" w:rsidRDefault="00F97E28">
      <w:pPr>
        <w:rPr>
          <w:rFonts w:ascii="Arial" w:hAnsi="Arial" w:cs="Arial"/>
          <w:sz w:val="24"/>
          <w:szCs w:val="24"/>
        </w:rPr>
      </w:pPr>
    </w:p>
    <w:p w14:paraId="5FB4077F" w14:textId="77777777" w:rsidR="00C43C5F" w:rsidRPr="00C46C3B" w:rsidRDefault="00C43C5F" w:rsidP="005D71FE">
      <w:pPr>
        <w:jc w:val="center"/>
        <w:rPr>
          <w:rFonts w:ascii="Arial" w:hAnsi="Arial" w:cs="Arial"/>
          <w:sz w:val="24"/>
          <w:szCs w:val="24"/>
        </w:rPr>
      </w:pPr>
      <w:r w:rsidRPr="00C46C3B">
        <w:rPr>
          <w:rFonts w:ascii="Arial" w:hAnsi="Arial" w:cs="Arial"/>
          <w:b/>
          <w:bCs/>
          <w:sz w:val="24"/>
          <w:szCs w:val="24"/>
        </w:rPr>
        <w:t>DERECHO A LA IDENTIDAD: Por el acceso a todos los derechos.</w:t>
      </w:r>
    </w:p>
    <w:p w14:paraId="18908B8D" w14:textId="77777777" w:rsidR="005D71FE" w:rsidRPr="00C46C3B" w:rsidRDefault="005D71FE" w:rsidP="00334A5C">
      <w:pPr>
        <w:jc w:val="both"/>
        <w:rPr>
          <w:rFonts w:ascii="Arial" w:hAnsi="Arial" w:cs="Arial"/>
          <w:sz w:val="24"/>
          <w:szCs w:val="24"/>
          <w:shd w:val="clear" w:color="auto" w:fill="FFFFFF"/>
        </w:rPr>
      </w:pPr>
    </w:p>
    <w:p w14:paraId="7C464FB9" w14:textId="77777777" w:rsidR="005D71FE" w:rsidRPr="00C46C3B" w:rsidRDefault="00915EED" w:rsidP="00334A5C">
      <w:pPr>
        <w:jc w:val="both"/>
        <w:rPr>
          <w:rFonts w:ascii="Arial" w:hAnsi="Arial" w:cs="Arial"/>
          <w:b/>
          <w:i/>
          <w:sz w:val="24"/>
          <w:szCs w:val="24"/>
          <w:shd w:val="clear" w:color="auto" w:fill="FFFFFF"/>
        </w:rPr>
      </w:pPr>
      <w:r w:rsidRPr="00C46C3B">
        <w:rPr>
          <w:rFonts w:ascii="Arial" w:hAnsi="Arial" w:cs="Arial"/>
          <w:b/>
          <w:i/>
          <w:sz w:val="24"/>
          <w:szCs w:val="24"/>
          <w:shd w:val="clear" w:color="auto" w:fill="FFFFFF"/>
        </w:rPr>
        <w:t>Autores:</w:t>
      </w:r>
    </w:p>
    <w:p w14:paraId="306D728E" w14:textId="77777777" w:rsidR="0099189F" w:rsidRPr="007B2494" w:rsidRDefault="005D71FE" w:rsidP="0099189F">
      <w:pPr>
        <w:spacing w:after="0" w:line="240" w:lineRule="auto"/>
        <w:jc w:val="both"/>
        <w:rPr>
          <w:rFonts w:ascii="Arial" w:hAnsi="Arial" w:cs="Arial"/>
          <w:b/>
          <w:sz w:val="18"/>
          <w:szCs w:val="24"/>
          <w:shd w:val="clear" w:color="auto" w:fill="FFFFFF"/>
        </w:rPr>
      </w:pPr>
      <w:r w:rsidRPr="007B2494">
        <w:rPr>
          <w:rFonts w:ascii="Arial" w:hAnsi="Arial" w:cs="Arial"/>
          <w:b/>
          <w:sz w:val="18"/>
          <w:szCs w:val="24"/>
          <w:shd w:val="clear" w:color="auto" w:fill="FFFFFF"/>
        </w:rPr>
        <w:t xml:space="preserve">Yeny Posada </w:t>
      </w:r>
      <w:proofErr w:type="spellStart"/>
      <w:r w:rsidRPr="007B2494">
        <w:rPr>
          <w:rFonts w:ascii="Arial" w:hAnsi="Arial" w:cs="Arial"/>
          <w:b/>
          <w:sz w:val="18"/>
          <w:szCs w:val="24"/>
          <w:shd w:val="clear" w:color="auto" w:fill="FFFFFF"/>
        </w:rPr>
        <w:t>Posada</w:t>
      </w:r>
      <w:proofErr w:type="spellEnd"/>
    </w:p>
    <w:p w14:paraId="71D07F49"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Bacterióloga</w:t>
      </w:r>
    </w:p>
    <w:p w14:paraId="66AFFB38" w14:textId="77777777" w:rsidR="0099189F" w:rsidRPr="007B2494" w:rsidRDefault="0099189F" w:rsidP="0099189F">
      <w:pPr>
        <w:spacing w:after="0" w:line="240" w:lineRule="auto"/>
        <w:jc w:val="both"/>
        <w:rPr>
          <w:rFonts w:ascii="Arial" w:hAnsi="Arial" w:cs="Arial"/>
          <w:sz w:val="18"/>
          <w:szCs w:val="24"/>
          <w:shd w:val="clear" w:color="auto" w:fill="FFFFFF"/>
        </w:rPr>
      </w:pPr>
      <w:proofErr w:type="spellStart"/>
      <w:r w:rsidRPr="007B2494">
        <w:rPr>
          <w:rFonts w:ascii="Arial" w:hAnsi="Arial" w:cs="Arial"/>
          <w:sz w:val="18"/>
          <w:szCs w:val="24"/>
          <w:shd w:val="clear" w:color="auto" w:fill="FFFFFF"/>
        </w:rPr>
        <w:t>MSc</w:t>
      </w:r>
      <w:proofErr w:type="spellEnd"/>
      <w:r w:rsidRPr="007B2494">
        <w:rPr>
          <w:rFonts w:ascii="Arial" w:hAnsi="Arial" w:cs="Arial"/>
          <w:sz w:val="18"/>
          <w:szCs w:val="24"/>
          <w:shd w:val="clear" w:color="auto" w:fill="FFFFFF"/>
        </w:rPr>
        <w:t xml:space="preserve">. Investigación Criminal, Esp. </w:t>
      </w:r>
      <w:proofErr w:type="spellStart"/>
      <w:r w:rsidRPr="007B2494">
        <w:rPr>
          <w:rFonts w:ascii="Arial" w:hAnsi="Arial" w:cs="Arial"/>
          <w:sz w:val="18"/>
          <w:szCs w:val="24"/>
          <w:shd w:val="clear" w:color="auto" w:fill="FFFFFF"/>
        </w:rPr>
        <w:t>Bioanálisis</w:t>
      </w:r>
      <w:proofErr w:type="spellEnd"/>
      <w:r w:rsidRPr="007B2494">
        <w:rPr>
          <w:rFonts w:ascii="Arial" w:hAnsi="Arial" w:cs="Arial"/>
          <w:sz w:val="18"/>
          <w:szCs w:val="24"/>
          <w:shd w:val="clear" w:color="auto" w:fill="FFFFFF"/>
        </w:rPr>
        <w:t xml:space="preserve"> Forense.</w:t>
      </w:r>
    </w:p>
    <w:p w14:paraId="08457C2C" w14:textId="77777777" w:rsidR="0099189F" w:rsidRPr="007B2494" w:rsidRDefault="005D71FE"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Coordinadora Sistema de Ges</w:t>
      </w:r>
      <w:r w:rsidR="0099189F" w:rsidRPr="007B2494">
        <w:rPr>
          <w:rFonts w:ascii="Arial" w:hAnsi="Arial" w:cs="Arial"/>
          <w:sz w:val="18"/>
          <w:szCs w:val="24"/>
          <w:shd w:val="clear" w:color="auto" w:fill="FFFFFF"/>
        </w:rPr>
        <w:t>tión de la Calidad – Analista</w:t>
      </w:r>
    </w:p>
    <w:p w14:paraId="6CB95BE1" w14:textId="77777777" w:rsidR="005D71FE" w:rsidRPr="007B2494" w:rsidRDefault="005D71FE"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Laboratorio de Identificación Genética – IdentiGEN.</w:t>
      </w:r>
    </w:p>
    <w:p w14:paraId="1E06B3E9"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Instituto de Biología</w:t>
      </w:r>
    </w:p>
    <w:p w14:paraId="0230BE27"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Facultad de Ciencias Exactas y Naturales</w:t>
      </w:r>
    </w:p>
    <w:p w14:paraId="22FB7CBE" w14:textId="77777777" w:rsidR="0099189F" w:rsidRPr="007B2494" w:rsidRDefault="0099189F" w:rsidP="0099189F">
      <w:pPr>
        <w:spacing w:after="0" w:line="240" w:lineRule="auto"/>
        <w:jc w:val="both"/>
        <w:rPr>
          <w:rFonts w:ascii="Arial" w:hAnsi="Arial" w:cs="Arial"/>
          <w:sz w:val="18"/>
          <w:szCs w:val="24"/>
          <w:shd w:val="clear" w:color="auto" w:fill="FFFFFF"/>
          <w:lang w:val="en-US"/>
        </w:rPr>
      </w:pPr>
      <w:r w:rsidRPr="007B2494">
        <w:rPr>
          <w:rFonts w:ascii="Arial" w:hAnsi="Arial" w:cs="Arial"/>
          <w:sz w:val="18"/>
          <w:szCs w:val="24"/>
          <w:shd w:val="clear" w:color="auto" w:fill="FFFFFF"/>
          <w:lang w:val="en-US"/>
        </w:rPr>
        <w:t xml:space="preserve">Mail: </w:t>
      </w:r>
      <w:hyperlink r:id="rId7" w:history="1">
        <w:r w:rsidRPr="007B2494">
          <w:rPr>
            <w:rStyle w:val="Hipervnculo"/>
            <w:rFonts w:ascii="Arial" w:hAnsi="Arial" w:cs="Arial"/>
            <w:sz w:val="18"/>
            <w:szCs w:val="24"/>
            <w:shd w:val="clear" w:color="auto" w:fill="FFFFFF"/>
            <w:lang w:val="en-US"/>
          </w:rPr>
          <w:t>yeny.posada@udea.edu.co</w:t>
        </w:r>
      </w:hyperlink>
    </w:p>
    <w:p w14:paraId="24ED3CB3" w14:textId="77777777" w:rsidR="0099189F" w:rsidRPr="007B2494" w:rsidRDefault="0099189F" w:rsidP="0099189F">
      <w:pPr>
        <w:spacing w:after="0" w:line="240" w:lineRule="auto"/>
        <w:rPr>
          <w:rFonts w:ascii="Arial" w:hAnsi="Arial" w:cs="Arial"/>
          <w:sz w:val="18"/>
          <w:szCs w:val="24"/>
        </w:rPr>
      </w:pPr>
      <w:r w:rsidRPr="007B2494">
        <w:rPr>
          <w:rFonts w:ascii="Arial" w:hAnsi="Arial" w:cs="Arial"/>
          <w:sz w:val="18"/>
          <w:szCs w:val="24"/>
          <w:shd w:val="clear" w:color="auto" w:fill="FFFFFF"/>
        </w:rPr>
        <w:t>Teléfono: 2195615 – Fax: 2195616</w:t>
      </w:r>
    </w:p>
    <w:p w14:paraId="3C3E67EF" w14:textId="77777777" w:rsidR="0099189F" w:rsidRPr="007B2494" w:rsidRDefault="0099189F" w:rsidP="0099189F">
      <w:pPr>
        <w:spacing w:after="0" w:line="240" w:lineRule="auto"/>
        <w:jc w:val="both"/>
        <w:rPr>
          <w:rFonts w:ascii="Arial" w:hAnsi="Arial" w:cs="Arial"/>
          <w:sz w:val="18"/>
          <w:szCs w:val="24"/>
          <w:shd w:val="clear" w:color="auto" w:fill="FFFFFF"/>
        </w:rPr>
      </w:pPr>
    </w:p>
    <w:p w14:paraId="41260B8C" w14:textId="77777777" w:rsidR="0099189F" w:rsidRPr="007B2494" w:rsidRDefault="005D71FE" w:rsidP="0099189F">
      <w:pPr>
        <w:spacing w:after="0" w:line="240" w:lineRule="auto"/>
        <w:jc w:val="both"/>
        <w:rPr>
          <w:rFonts w:ascii="Arial" w:hAnsi="Arial" w:cs="Arial"/>
          <w:b/>
          <w:sz w:val="18"/>
          <w:szCs w:val="24"/>
          <w:shd w:val="clear" w:color="auto" w:fill="FFFFFF"/>
        </w:rPr>
      </w:pPr>
      <w:r w:rsidRPr="007B2494">
        <w:rPr>
          <w:rFonts w:ascii="Arial" w:hAnsi="Arial" w:cs="Arial"/>
          <w:b/>
          <w:sz w:val="18"/>
          <w:szCs w:val="24"/>
          <w:shd w:val="clear" w:color="auto" w:fill="FFFFFF"/>
        </w:rPr>
        <w:t>Adriana Alexandra Ibarra Rodríguez</w:t>
      </w:r>
    </w:p>
    <w:p w14:paraId="6B95DDE3"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Bacterióloga</w:t>
      </w:r>
    </w:p>
    <w:p w14:paraId="6F6E3A1C" w14:textId="023A25D0"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 xml:space="preserve">PhD. Biología, </w:t>
      </w:r>
      <w:proofErr w:type="spellStart"/>
      <w:r w:rsidRPr="007B2494">
        <w:rPr>
          <w:rFonts w:ascii="Arial" w:hAnsi="Arial" w:cs="Arial"/>
          <w:sz w:val="18"/>
          <w:szCs w:val="24"/>
          <w:shd w:val="clear" w:color="auto" w:fill="FFFFFF"/>
        </w:rPr>
        <w:t>MSc</w:t>
      </w:r>
      <w:proofErr w:type="spellEnd"/>
      <w:r w:rsidRPr="007B2494">
        <w:rPr>
          <w:rFonts w:ascii="Arial" w:hAnsi="Arial" w:cs="Arial"/>
          <w:sz w:val="18"/>
          <w:szCs w:val="24"/>
          <w:shd w:val="clear" w:color="auto" w:fill="FFFFFF"/>
        </w:rPr>
        <w:t xml:space="preserve">. </w:t>
      </w:r>
      <w:r w:rsidR="00451134">
        <w:rPr>
          <w:rFonts w:ascii="Arial" w:hAnsi="Arial" w:cs="Arial"/>
          <w:sz w:val="18"/>
          <w:szCs w:val="24"/>
          <w:shd w:val="clear" w:color="auto" w:fill="FFFFFF"/>
        </w:rPr>
        <w:t xml:space="preserve">Ciencias Básicas Biomédicas: </w:t>
      </w:r>
      <w:r w:rsidRPr="007B2494">
        <w:rPr>
          <w:rFonts w:ascii="Arial" w:hAnsi="Arial" w:cs="Arial"/>
          <w:sz w:val="18"/>
          <w:szCs w:val="24"/>
          <w:shd w:val="clear" w:color="auto" w:fill="FFFFFF"/>
        </w:rPr>
        <w:t>Genética Forense, Esp. Genética Forense.</w:t>
      </w:r>
    </w:p>
    <w:p w14:paraId="72B82CB2" w14:textId="77777777" w:rsidR="0099189F" w:rsidRPr="007B2494" w:rsidRDefault="005D71FE"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Directora</w:t>
      </w:r>
    </w:p>
    <w:p w14:paraId="1E97917E" w14:textId="77777777" w:rsidR="005D71FE" w:rsidRPr="007B2494" w:rsidRDefault="005D71FE"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Laboratorio de Identificación Genética – IdentiGEN.</w:t>
      </w:r>
    </w:p>
    <w:p w14:paraId="37B546BF"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Instituto de Biología</w:t>
      </w:r>
    </w:p>
    <w:p w14:paraId="4067DB2A" w14:textId="77777777" w:rsidR="0099189F" w:rsidRPr="007B2494" w:rsidRDefault="0099189F" w:rsidP="0099189F">
      <w:pPr>
        <w:spacing w:after="0" w:line="240" w:lineRule="auto"/>
        <w:jc w:val="both"/>
        <w:rPr>
          <w:rFonts w:ascii="Arial" w:hAnsi="Arial" w:cs="Arial"/>
          <w:sz w:val="18"/>
          <w:szCs w:val="24"/>
          <w:shd w:val="clear" w:color="auto" w:fill="FFFFFF"/>
        </w:rPr>
      </w:pPr>
      <w:r w:rsidRPr="007B2494">
        <w:rPr>
          <w:rFonts w:ascii="Arial" w:hAnsi="Arial" w:cs="Arial"/>
          <w:sz w:val="18"/>
          <w:szCs w:val="24"/>
          <w:shd w:val="clear" w:color="auto" w:fill="FFFFFF"/>
        </w:rPr>
        <w:t>Facultad de Ciencias Exactas y Naturales</w:t>
      </w:r>
    </w:p>
    <w:p w14:paraId="6B4FA290" w14:textId="77777777" w:rsidR="0099189F" w:rsidRPr="007B2494" w:rsidRDefault="0099189F" w:rsidP="0099189F">
      <w:pPr>
        <w:spacing w:after="0" w:line="240" w:lineRule="auto"/>
        <w:rPr>
          <w:rFonts w:ascii="Arial" w:hAnsi="Arial" w:cs="Arial"/>
          <w:sz w:val="18"/>
          <w:szCs w:val="24"/>
          <w:shd w:val="clear" w:color="auto" w:fill="FFFFFF"/>
          <w:lang w:val="en-US"/>
        </w:rPr>
      </w:pPr>
      <w:r w:rsidRPr="00451134">
        <w:rPr>
          <w:rFonts w:ascii="Arial" w:hAnsi="Arial" w:cs="Arial"/>
          <w:sz w:val="18"/>
          <w:szCs w:val="24"/>
          <w:shd w:val="clear" w:color="auto" w:fill="FFFFFF"/>
          <w:lang w:val="en-US"/>
        </w:rPr>
        <w:t>M</w:t>
      </w:r>
      <w:r w:rsidRPr="007B2494">
        <w:rPr>
          <w:rFonts w:ascii="Arial" w:hAnsi="Arial" w:cs="Arial"/>
          <w:sz w:val="18"/>
          <w:szCs w:val="24"/>
          <w:shd w:val="clear" w:color="auto" w:fill="FFFFFF"/>
          <w:lang w:val="en-US"/>
        </w:rPr>
        <w:t xml:space="preserve">ail: </w:t>
      </w:r>
      <w:hyperlink r:id="rId8" w:history="1">
        <w:r w:rsidRPr="007B2494">
          <w:rPr>
            <w:rStyle w:val="Hipervnculo"/>
            <w:rFonts w:ascii="Arial" w:hAnsi="Arial" w:cs="Arial"/>
            <w:sz w:val="18"/>
            <w:szCs w:val="24"/>
            <w:shd w:val="clear" w:color="auto" w:fill="FFFFFF"/>
            <w:lang w:val="en-US"/>
          </w:rPr>
          <w:t>adriana.ibarra@udea.edu.co</w:t>
        </w:r>
      </w:hyperlink>
    </w:p>
    <w:p w14:paraId="691C5304" w14:textId="17193C43" w:rsidR="0099189F" w:rsidRPr="007B2494" w:rsidRDefault="0099189F" w:rsidP="0099189F">
      <w:pPr>
        <w:spacing w:after="0" w:line="240" w:lineRule="auto"/>
        <w:rPr>
          <w:rFonts w:ascii="Arial" w:hAnsi="Arial" w:cs="Arial"/>
          <w:sz w:val="18"/>
          <w:szCs w:val="24"/>
        </w:rPr>
      </w:pPr>
      <w:r w:rsidRPr="007B2494">
        <w:rPr>
          <w:rFonts w:ascii="Arial" w:hAnsi="Arial" w:cs="Arial"/>
          <w:sz w:val="18"/>
          <w:szCs w:val="24"/>
          <w:shd w:val="clear" w:color="auto" w:fill="FFFFFF"/>
        </w:rPr>
        <w:t>Teléfono: 21956</w:t>
      </w:r>
      <w:r w:rsidR="009E6330">
        <w:rPr>
          <w:rFonts w:ascii="Arial" w:hAnsi="Arial" w:cs="Arial"/>
          <w:sz w:val="18"/>
          <w:szCs w:val="24"/>
          <w:shd w:val="clear" w:color="auto" w:fill="FFFFFF"/>
        </w:rPr>
        <w:t>06/5615</w:t>
      </w:r>
      <w:r w:rsidRPr="007B2494">
        <w:rPr>
          <w:rFonts w:ascii="Arial" w:hAnsi="Arial" w:cs="Arial"/>
          <w:sz w:val="18"/>
          <w:szCs w:val="24"/>
          <w:shd w:val="clear" w:color="auto" w:fill="FFFFFF"/>
        </w:rPr>
        <w:t xml:space="preserve"> – Fax: 2195616</w:t>
      </w:r>
    </w:p>
    <w:p w14:paraId="7EA99F16" w14:textId="77777777" w:rsidR="0099189F" w:rsidRPr="00C46C3B" w:rsidRDefault="0099189F" w:rsidP="0099189F">
      <w:pPr>
        <w:spacing w:after="0" w:line="240" w:lineRule="auto"/>
        <w:rPr>
          <w:rFonts w:ascii="Arial" w:hAnsi="Arial" w:cs="Arial"/>
          <w:sz w:val="24"/>
          <w:szCs w:val="24"/>
          <w:shd w:val="clear" w:color="auto" w:fill="FFFFFF"/>
        </w:rPr>
      </w:pPr>
    </w:p>
    <w:p w14:paraId="4C48F8A4" w14:textId="77777777" w:rsidR="001169AD" w:rsidRPr="00C46C3B" w:rsidRDefault="001169AD" w:rsidP="00334A5C">
      <w:pPr>
        <w:jc w:val="both"/>
        <w:rPr>
          <w:rFonts w:ascii="Arial" w:eastAsia="Times New Roman" w:hAnsi="Arial" w:cs="Arial"/>
          <w:color w:val="222222"/>
          <w:sz w:val="24"/>
          <w:szCs w:val="24"/>
          <w:lang w:eastAsia="es-CO"/>
        </w:rPr>
      </w:pPr>
    </w:p>
    <w:p w14:paraId="267789EA" w14:textId="77777777" w:rsidR="00F97E28" w:rsidRPr="00C46C3B" w:rsidRDefault="00915EED" w:rsidP="00334A5C">
      <w:pPr>
        <w:jc w:val="both"/>
        <w:rPr>
          <w:rFonts w:ascii="Arial" w:hAnsi="Arial" w:cs="Arial"/>
          <w:b/>
          <w:i/>
          <w:sz w:val="24"/>
          <w:szCs w:val="24"/>
          <w:shd w:val="clear" w:color="auto" w:fill="FFFFFF"/>
        </w:rPr>
      </w:pPr>
      <w:r w:rsidRPr="00C46C3B">
        <w:rPr>
          <w:rFonts w:ascii="Arial" w:eastAsia="Times New Roman" w:hAnsi="Arial" w:cs="Arial"/>
          <w:b/>
          <w:i/>
          <w:color w:val="222222"/>
          <w:sz w:val="24"/>
          <w:szCs w:val="24"/>
          <w:lang w:eastAsia="es-CO"/>
        </w:rPr>
        <w:t>Introducción</w:t>
      </w:r>
    </w:p>
    <w:p w14:paraId="52F2A3C8" w14:textId="512F66EF" w:rsidR="009D285B" w:rsidRPr="00C46C3B" w:rsidRDefault="00CF7DC8" w:rsidP="00334A5C">
      <w:pPr>
        <w:jc w:val="both"/>
        <w:rPr>
          <w:rFonts w:ascii="Arial" w:eastAsia="Times New Roman" w:hAnsi="Arial" w:cs="Arial"/>
          <w:sz w:val="24"/>
          <w:szCs w:val="24"/>
          <w:lang w:eastAsia="es-CO"/>
        </w:rPr>
      </w:pPr>
      <w:r w:rsidRPr="00C46C3B">
        <w:rPr>
          <w:rFonts w:ascii="Arial" w:hAnsi="Arial" w:cs="Arial"/>
          <w:sz w:val="24"/>
          <w:szCs w:val="24"/>
          <w:shd w:val="clear" w:color="auto" w:fill="FFFFFF"/>
        </w:rPr>
        <w:t>El</w:t>
      </w:r>
      <w:r w:rsidRPr="00C46C3B">
        <w:rPr>
          <w:rFonts w:ascii="Arial" w:hAnsi="Arial" w:cs="Arial"/>
          <w:sz w:val="24"/>
          <w:szCs w:val="24"/>
        </w:rPr>
        <w:t> </w:t>
      </w:r>
      <w:r w:rsidRPr="00C46C3B">
        <w:rPr>
          <w:rFonts w:ascii="Arial" w:hAnsi="Arial" w:cs="Arial"/>
          <w:bCs/>
          <w:sz w:val="24"/>
          <w:szCs w:val="24"/>
          <w:shd w:val="clear" w:color="auto" w:fill="FFFFFF"/>
        </w:rPr>
        <w:t>concepto de identidad</w:t>
      </w:r>
      <w:r w:rsidRPr="00C46C3B">
        <w:rPr>
          <w:rFonts w:ascii="Arial" w:hAnsi="Arial" w:cs="Arial"/>
          <w:sz w:val="24"/>
          <w:szCs w:val="24"/>
        </w:rPr>
        <w:t> </w:t>
      </w:r>
      <w:r w:rsidRPr="00C46C3B">
        <w:rPr>
          <w:rFonts w:ascii="Arial" w:hAnsi="Arial" w:cs="Arial"/>
          <w:sz w:val="24"/>
          <w:szCs w:val="24"/>
          <w:shd w:val="clear" w:color="auto" w:fill="FFFFFF"/>
        </w:rPr>
        <w:t>proviene del vocablo latín</w:t>
      </w:r>
      <w:r w:rsidRPr="00C46C3B">
        <w:rPr>
          <w:rFonts w:ascii="Arial" w:hAnsi="Arial" w:cs="Arial"/>
          <w:sz w:val="24"/>
          <w:szCs w:val="24"/>
        </w:rPr>
        <w:t> </w:t>
      </w:r>
      <w:proofErr w:type="spellStart"/>
      <w:r w:rsidRPr="00C46C3B">
        <w:rPr>
          <w:rFonts w:ascii="Arial" w:hAnsi="Arial" w:cs="Arial"/>
          <w:i/>
          <w:iCs/>
          <w:sz w:val="24"/>
          <w:szCs w:val="24"/>
          <w:shd w:val="clear" w:color="auto" w:fill="FFFFFF"/>
        </w:rPr>
        <w:t>identïtas</w:t>
      </w:r>
      <w:proofErr w:type="spellEnd"/>
      <w:r w:rsidRPr="00C46C3B">
        <w:rPr>
          <w:rFonts w:ascii="Arial" w:hAnsi="Arial" w:cs="Arial"/>
          <w:sz w:val="24"/>
          <w:szCs w:val="24"/>
          <w:shd w:val="clear" w:color="auto" w:fill="FFFFFF"/>
        </w:rPr>
        <w:t xml:space="preserve">, </w:t>
      </w:r>
      <w:r w:rsidR="00C476BD">
        <w:rPr>
          <w:rFonts w:ascii="Arial" w:hAnsi="Arial" w:cs="Arial"/>
          <w:sz w:val="24"/>
          <w:szCs w:val="24"/>
          <w:shd w:val="clear" w:color="auto" w:fill="FFFFFF"/>
        </w:rPr>
        <w:t>y agrupa los</w:t>
      </w:r>
      <w:r w:rsidRPr="00C46C3B">
        <w:rPr>
          <w:rFonts w:ascii="Arial" w:hAnsi="Arial" w:cs="Arial"/>
          <w:sz w:val="24"/>
          <w:szCs w:val="24"/>
        </w:rPr>
        <w:t> </w:t>
      </w:r>
      <w:r w:rsidRPr="00C46C3B">
        <w:rPr>
          <w:rFonts w:ascii="Arial" w:hAnsi="Arial" w:cs="Arial"/>
          <w:bCs/>
          <w:sz w:val="24"/>
          <w:szCs w:val="24"/>
          <w:shd w:val="clear" w:color="auto" w:fill="FFFFFF"/>
        </w:rPr>
        <w:t>rasgos y características</w:t>
      </w:r>
      <w:r w:rsidR="00684934" w:rsidRPr="00C46C3B">
        <w:rPr>
          <w:rFonts w:ascii="Arial" w:hAnsi="Arial" w:cs="Arial"/>
          <w:bCs/>
          <w:sz w:val="24"/>
          <w:szCs w:val="24"/>
          <w:shd w:val="clear" w:color="auto" w:fill="FFFFFF"/>
        </w:rPr>
        <w:t xml:space="preserve"> (</w:t>
      </w:r>
      <w:r w:rsidR="00684934" w:rsidRPr="00C46C3B">
        <w:rPr>
          <w:rFonts w:ascii="Arial" w:eastAsia="Times New Roman" w:hAnsi="Arial" w:cs="Arial"/>
          <w:sz w:val="24"/>
          <w:szCs w:val="24"/>
          <w:lang w:eastAsia="es-CO"/>
        </w:rPr>
        <w:t>cultura, profesión, habilidades, etnia, religión, personalidad, gustos o comportamientos, entre otros)</w:t>
      </w:r>
      <w:r w:rsidR="005D71FE" w:rsidRPr="00C46C3B">
        <w:rPr>
          <w:rFonts w:ascii="Arial" w:eastAsia="Times New Roman" w:hAnsi="Arial" w:cs="Arial"/>
          <w:sz w:val="24"/>
          <w:szCs w:val="24"/>
          <w:lang w:eastAsia="es-CO"/>
        </w:rPr>
        <w:t>,</w:t>
      </w:r>
      <w:r w:rsidR="00684934" w:rsidRPr="00C46C3B">
        <w:rPr>
          <w:rFonts w:ascii="Arial" w:hAnsi="Arial" w:cs="Arial"/>
          <w:bCs/>
          <w:sz w:val="24"/>
          <w:szCs w:val="24"/>
          <w:shd w:val="clear" w:color="auto" w:fill="FFFFFF"/>
        </w:rPr>
        <w:t xml:space="preserve"> </w:t>
      </w:r>
      <w:r w:rsidR="0055404B" w:rsidRPr="00C46C3B">
        <w:rPr>
          <w:rFonts w:ascii="Arial" w:hAnsi="Arial" w:cs="Arial"/>
          <w:bCs/>
          <w:sz w:val="24"/>
          <w:szCs w:val="24"/>
          <w:shd w:val="clear" w:color="auto" w:fill="FFFFFF"/>
        </w:rPr>
        <w:t>que diferencia a un individuo o una comunidad</w:t>
      </w:r>
      <w:r w:rsidRPr="00C46C3B">
        <w:rPr>
          <w:rFonts w:ascii="Arial" w:hAnsi="Arial" w:cs="Arial"/>
          <w:bCs/>
          <w:sz w:val="24"/>
          <w:szCs w:val="24"/>
          <w:shd w:val="clear" w:color="auto" w:fill="FFFFFF"/>
        </w:rPr>
        <w:t xml:space="preserve"> del resto</w:t>
      </w:r>
      <w:r w:rsidRPr="00C46C3B">
        <w:rPr>
          <w:rFonts w:ascii="Arial" w:hAnsi="Arial" w:cs="Arial"/>
          <w:sz w:val="24"/>
          <w:szCs w:val="24"/>
          <w:shd w:val="clear" w:color="auto" w:fill="FFFFFF"/>
        </w:rPr>
        <w:t>.</w:t>
      </w:r>
      <w:r w:rsidR="00684934" w:rsidRPr="00C46C3B">
        <w:rPr>
          <w:rFonts w:ascii="Arial" w:hAnsi="Arial" w:cs="Arial"/>
          <w:sz w:val="24"/>
          <w:szCs w:val="24"/>
          <w:shd w:val="clear" w:color="auto" w:fill="FFFFFF"/>
        </w:rPr>
        <w:t xml:space="preserve"> En el ámbito civil se habla de </w:t>
      </w:r>
      <w:hyperlink r:id="rId9" w:history="1">
        <w:r w:rsidR="00684934" w:rsidRPr="00C46C3B">
          <w:rPr>
            <w:rFonts w:ascii="Arial" w:eastAsia="Times New Roman" w:hAnsi="Arial" w:cs="Arial"/>
            <w:bCs/>
            <w:sz w:val="24"/>
            <w:szCs w:val="24"/>
            <w:lang w:eastAsia="es-CO"/>
          </w:rPr>
          <w:t>identidad</w:t>
        </w:r>
      </w:hyperlink>
      <w:r w:rsidR="00684934" w:rsidRPr="00C46C3B">
        <w:rPr>
          <w:rFonts w:ascii="Arial" w:eastAsia="Times New Roman" w:hAnsi="Arial" w:cs="Arial"/>
          <w:bCs/>
          <w:sz w:val="24"/>
          <w:szCs w:val="24"/>
          <w:lang w:eastAsia="es-CO"/>
        </w:rPr>
        <w:t> personal</w:t>
      </w:r>
      <w:r w:rsidR="00684934" w:rsidRPr="00C46C3B">
        <w:rPr>
          <w:rFonts w:ascii="Arial" w:eastAsia="Times New Roman" w:hAnsi="Arial" w:cs="Arial"/>
          <w:sz w:val="24"/>
          <w:szCs w:val="24"/>
          <w:lang w:eastAsia="es-CO"/>
        </w:rPr>
        <w:t xml:space="preserve"> que alude en primera instancia al nombre y apellido que cada </w:t>
      </w:r>
      <w:r w:rsidR="00C476BD">
        <w:rPr>
          <w:rFonts w:ascii="Arial" w:eastAsia="Times New Roman" w:hAnsi="Arial" w:cs="Arial"/>
          <w:sz w:val="24"/>
          <w:szCs w:val="24"/>
          <w:lang w:eastAsia="es-CO"/>
        </w:rPr>
        <w:t>individuo</w:t>
      </w:r>
      <w:r w:rsidR="00C476BD" w:rsidRPr="00C46C3B">
        <w:rPr>
          <w:rFonts w:ascii="Arial" w:eastAsia="Times New Roman" w:hAnsi="Arial" w:cs="Arial"/>
          <w:sz w:val="24"/>
          <w:szCs w:val="24"/>
          <w:lang w:eastAsia="es-CO"/>
        </w:rPr>
        <w:t xml:space="preserve"> </w:t>
      </w:r>
      <w:r w:rsidR="00684934" w:rsidRPr="00C46C3B">
        <w:rPr>
          <w:rFonts w:ascii="Arial" w:eastAsia="Times New Roman" w:hAnsi="Arial" w:cs="Arial"/>
          <w:sz w:val="24"/>
          <w:szCs w:val="24"/>
          <w:lang w:eastAsia="es-CO"/>
        </w:rPr>
        <w:t xml:space="preserve">ha recibido, lo que a su vez conlleva a tener una identidad familiar y </w:t>
      </w:r>
      <w:r w:rsidR="00E532EA" w:rsidRPr="00C46C3B">
        <w:rPr>
          <w:rFonts w:ascii="Arial" w:eastAsia="Times New Roman" w:hAnsi="Arial" w:cs="Arial"/>
          <w:sz w:val="24"/>
          <w:szCs w:val="24"/>
          <w:lang w:eastAsia="es-CO"/>
        </w:rPr>
        <w:t xml:space="preserve">a </w:t>
      </w:r>
      <w:r w:rsidR="00684934" w:rsidRPr="00C46C3B">
        <w:rPr>
          <w:rFonts w:ascii="Arial" w:eastAsia="Times New Roman" w:hAnsi="Arial" w:cs="Arial"/>
          <w:sz w:val="24"/>
          <w:szCs w:val="24"/>
          <w:lang w:eastAsia="es-CO"/>
        </w:rPr>
        <w:t>pertenecer a una sociedad.</w:t>
      </w:r>
      <w:r w:rsidR="009D285B" w:rsidRPr="00C46C3B">
        <w:rPr>
          <w:rFonts w:ascii="Arial" w:eastAsia="Times New Roman" w:hAnsi="Arial" w:cs="Arial"/>
          <w:sz w:val="24"/>
          <w:szCs w:val="24"/>
          <w:lang w:eastAsia="es-CO"/>
        </w:rPr>
        <w:t xml:space="preserve"> </w:t>
      </w:r>
    </w:p>
    <w:p w14:paraId="41821E53" w14:textId="228CD104" w:rsidR="00DC750E" w:rsidRPr="00C46C3B" w:rsidRDefault="009D285B" w:rsidP="00334A5C">
      <w:pPr>
        <w:jc w:val="both"/>
        <w:rPr>
          <w:rFonts w:ascii="Arial" w:eastAsia="Times New Roman" w:hAnsi="Arial" w:cs="Arial"/>
          <w:sz w:val="24"/>
          <w:szCs w:val="24"/>
          <w:lang w:eastAsia="es-CO"/>
        </w:rPr>
      </w:pPr>
      <w:r w:rsidRPr="00C46C3B">
        <w:rPr>
          <w:rFonts w:ascii="Arial" w:eastAsia="Times New Roman" w:hAnsi="Arial" w:cs="Arial"/>
          <w:sz w:val="24"/>
          <w:szCs w:val="24"/>
          <w:lang w:eastAsia="es-CO"/>
        </w:rPr>
        <w:t>En el artículo 44 de nuestra Constitución Política, se consagran los derechos fundamentales de los niños, entre los que se encuentran el derecho a un nombr</w:t>
      </w:r>
      <w:r w:rsidR="00AC084E" w:rsidRPr="00C46C3B">
        <w:rPr>
          <w:rFonts w:ascii="Arial" w:eastAsia="Times New Roman" w:hAnsi="Arial" w:cs="Arial"/>
          <w:sz w:val="24"/>
          <w:szCs w:val="24"/>
          <w:lang w:eastAsia="es-CO"/>
        </w:rPr>
        <w:t>e y a una familia, entre otros</w:t>
      </w:r>
      <w:r w:rsidR="00DC750E" w:rsidRPr="00C46C3B">
        <w:rPr>
          <w:rFonts w:ascii="Arial" w:eastAsia="Times New Roman" w:hAnsi="Arial" w:cs="Arial"/>
          <w:sz w:val="24"/>
          <w:szCs w:val="24"/>
          <w:lang w:eastAsia="es-CO"/>
        </w:rPr>
        <w:t xml:space="preserve">; por otro lado y sin ser menos importante </w:t>
      </w:r>
      <w:r w:rsidR="00813F0F">
        <w:rPr>
          <w:rFonts w:ascii="Arial" w:eastAsia="Times New Roman" w:hAnsi="Arial" w:cs="Arial"/>
          <w:sz w:val="24"/>
          <w:szCs w:val="24"/>
          <w:lang w:eastAsia="es-CO"/>
        </w:rPr>
        <w:t>es un deber del estado identificar a los</w:t>
      </w:r>
      <w:r w:rsidR="00066729" w:rsidRPr="00C46C3B">
        <w:rPr>
          <w:rFonts w:ascii="Arial" w:eastAsia="Times New Roman" w:hAnsi="Arial" w:cs="Arial"/>
          <w:sz w:val="24"/>
          <w:szCs w:val="24"/>
          <w:lang w:eastAsia="es-CO"/>
        </w:rPr>
        <w:t xml:space="preserve"> seres queridos a quienes por motivos de violencia les fue arrebatada la vida y que yacen, en muchos casos en fosas comunes, sin que se haya restablecido su derecho a ser identificados y entregados sus restos a sus familias</w:t>
      </w:r>
      <w:r w:rsidR="00AC084E" w:rsidRPr="00C46C3B">
        <w:rPr>
          <w:rFonts w:ascii="Arial" w:eastAsia="Times New Roman" w:hAnsi="Arial" w:cs="Arial"/>
          <w:sz w:val="24"/>
          <w:szCs w:val="24"/>
          <w:lang w:eastAsia="es-CO"/>
        </w:rPr>
        <w:t xml:space="preserve">. </w:t>
      </w:r>
    </w:p>
    <w:p w14:paraId="37D23ADB" w14:textId="77777777" w:rsidR="0055404B" w:rsidRPr="00C46C3B" w:rsidRDefault="00DC750E" w:rsidP="00334A5C">
      <w:pPr>
        <w:jc w:val="both"/>
        <w:rPr>
          <w:rFonts w:ascii="Arial" w:eastAsia="Times New Roman" w:hAnsi="Arial" w:cs="Arial"/>
          <w:sz w:val="24"/>
          <w:szCs w:val="24"/>
          <w:lang w:eastAsia="es-CO"/>
        </w:rPr>
      </w:pPr>
      <w:r w:rsidRPr="00C46C3B">
        <w:rPr>
          <w:rFonts w:ascii="Arial" w:eastAsia="Times New Roman" w:hAnsi="Arial" w:cs="Arial"/>
          <w:sz w:val="24"/>
          <w:szCs w:val="24"/>
          <w:lang w:eastAsia="es-CO"/>
        </w:rPr>
        <w:lastRenderedPageBreak/>
        <w:t>Cualquiera de los dos escenarios anteriormente enunciados</w:t>
      </w:r>
      <w:r w:rsidR="00AC084E" w:rsidRPr="00C46C3B">
        <w:rPr>
          <w:rFonts w:ascii="Arial" w:eastAsia="Times New Roman" w:hAnsi="Arial" w:cs="Arial"/>
          <w:sz w:val="24"/>
          <w:szCs w:val="24"/>
          <w:lang w:eastAsia="es-CO"/>
        </w:rPr>
        <w:t>, implica</w:t>
      </w:r>
      <w:r w:rsidRPr="00C46C3B">
        <w:rPr>
          <w:rFonts w:ascii="Arial" w:eastAsia="Times New Roman" w:hAnsi="Arial" w:cs="Arial"/>
          <w:sz w:val="24"/>
          <w:szCs w:val="24"/>
          <w:lang w:eastAsia="es-CO"/>
        </w:rPr>
        <w:t>n</w:t>
      </w:r>
      <w:r w:rsidR="00AC084E" w:rsidRPr="00C46C3B">
        <w:rPr>
          <w:rFonts w:ascii="Arial" w:eastAsia="Times New Roman" w:hAnsi="Arial" w:cs="Arial"/>
          <w:sz w:val="24"/>
          <w:szCs w:val="24"/>
          <w:lang w:eastAsia="es-CO"/>
        </w:rPr>
        <w:t xml:space="preserve"> determinar el origen biológico de un individuo</w:t>
      </w:r>
      <w:r w:rsidRPr="00C46C3B">
        <w:rPr>
          <w:rFonts w:ascii="Arial" w:eastAsia="Times New Roman" w:hAnsi="Arial" w:cs="Arial"/>
          <w:sz w:val="24"/>
          <w:szCs w:val="24"/>
          <w:lang w:eastAsia="es-CO"/>
        </w:rPr>
        <w:t xml:space="preserve"> que se realiza a través de una prueba de ADN</w:t>
      </w:r>
      <w:r w:rsidR="00AC084E" w:rsidRPr="00C46C3B">
        <w:rPr>
          <w:rFonts w:ascii="Arial" w:eastAsia="Times New Roman" w:hAnsi="Arial" w:cs="Arial"/>
          <w:sz w:val="24"/>
          <w:szCs w:val="24"/>
          <w:lang w:eastAsia="es-CO"/>
        </w:rPr>
        <w:t>.</w:t>
      </w:r>
      <w:r w:rsidRPr="00C46C3B">
        <w:rPr>
          <w:rFonts w:ascii="Arial" w:eastAsia="Times New Roman" w:hAnsi="Arial" w:cs="Arial"/>
          <w:sz w:val="24"/>
          <w:szCs w:val="24"/>
          <w:lang w:eastAsia="es-CO"/>
        </w:rPr>
        <w:t xml:space="preserve"> </w:t>
      </w:r>
      <w:r w:rsidR="00AC084E" w:rsidRPr="00C46C3B">
        <w:rPr>
          <w:rFonts w:ascii="Arial" w:eastAsia="Times New Roman" w:hAnsi="Arial" w:cs="Arial"/>
          <w:sz w:val="24"/>
          <w:szCs w:val="24"/>
          <w:lang w:eastAsia="es-CO"/>
        </w:rPr>
        <w:t xml:space="preserve"> </w:t>
      </w:r>
    </w:p>
    <w:p w14:paraId="1728C232" w14:textId="79C419FE" w:rsidR="00334A5C" w:rsidRPr="00C46C3B" w:rsidRDefault="00AC084E" w:rsidP="00EC7A30">
      <w:pPr>
        <w:jc w:val="both"/>
        <w:rPr>
          <w:rFonts w:ascii="Arial" w:hAnsi="Arial" w:cs="Arial"/>
          <w:sz w:val="24"/>
          <w:szCs w:val="24"/>
        </w:rPr>
      </w:pPr>
      <w:r w:rsidRPr="00C46C3B">
        <w:rPr>
          <w:rFonts w:ascii="Arial" w:eastAsia="Times New Roman" w:hAnsi="Arial" w:cs="Arial"/>
          <w:sz w:val="24"/>
          <w:szCs w:val="24"/>
          <w:lang w:eastAsia="es-CO"/>
        </w:rPr>
        <w:t>El laboratorio de Identificación Genética – IdentiGEN, a través de los servicios de pruebas de filiación en ADN</w:t>
      </w:r>
      <w:r w:rsidR="00B27B51" w:rsidRPr="00C46C3B">
        <w:rPr>
          <w:rFonts w:ascii="Arial" w:eastAsia="Times New Roman" w:hAnsi="Arial" w:cs="Arial"/>
          <w:sz w:val="24"/>
          <w:szCs w:val="24"/>
          <w:lang w:eastAsia="es-CO"/>
        </w:rPr>
        <w:t xml:space="preserve">: </w:t>
      </w:r>
      <w:r w:rsidR="00B27B51" w:rsidRPr="00C46C3B">
        <w:rPr>
          <w:rFonts w:ascii="Arial" w:hAnsi="Arial" w:cs="Arial"/>
          <w:sz w:val="24"/>
          <w:szCs w:val="24"/>
        </w:rPr>
        <w:t xml:space="preserve">paternidad, maternidad, parentesco e identificación humana; </w:t>
      </w:r>
      <w:r w:rsidR="00435C16">
        <w:rPr>
          <w:rFonts w:ascii="Arial" w:hAnsi="Arial" w:cs="Arial"/>
          <w:sz w:val="24"/>
          <w:szCs w:val="24"/>
        </w:rPr>
        <w:t xml:space="preserve">suple la necesidad </w:t>
      </w:r>
      <w:r w:rsidR="00435C16" w:rsidRPr="00C46C3B">
        <w:rPr>
          <w:rFonts w:ascii="Arial" w:hAnsi="Arial" w:cs="Arial"/>
          <w:sz w:val="24"/>
          <w:szCs w:val="24"/>
        </w:rPr>
        <w:t>de dar una identidad a los menores de edad por parte de sus padres biológicos,</w:t>
      </w:r>
      <w:r w:rsidR="00435C16">
        <w:rPr>
          <w:rFonts w:ascii="Arial" w:hAnsi="Arial" w:cs="Arial"/>
          <w:sz w:val="24"/>
          <w:szCs w:val="24"/>
        </w:rPr>
        <w:t xml:space="preserve"> desde el punto de vista genético. Ya que la ausencia del padre genera </w:t>
      </w:r>
      <w:r w:rsidR="00B27B51" w:rsidRPr="00C46C3B">
        <w:rPr>
          <w:rFonts w:ascii="Arial" w:hAnsi="Arial" w:cs="Arial"/>
          <w:sz w:val="24"/>
          <w:szCs w:val="24"/>
        </w:rPr>
        <w:t>una problemática social en Colombia; por lo tanto se propone capacitar y divulgar</w:t>
      </w:r>
      <w:r w:rsidRPr="00C46C3B">
        <w:rPr>
          <w:rFonts w:ascii="Arial" w:hAnsi="Arial" w:cs="Arial"/>
          <w:sz w:val="24"/>
          <w:szCs w:val="24"/>
        </w:rPr>
        <w:t xml:space="preserve"> </w:t>
      </w:r>
      <w:r w:rsidR="00B27B51" w:rsidRPr="00C46C3B">
        <w:rPr>
          <w:rFonts w:ascii="Arial" w:hAnsi="Arial" w:cs="Arial"/>
          <w:sz w:val="24"/>
          <w:szCs w:val="24"/>
        </w:rPr>
        <w:t>los</w:t>
      </w:r>
      <w:r w:rsidRPr="00C46C3B">
        <w:rPr>
          <w:rFonts w:ascii="Arial" w:hAnsi="Arial" w:cs="Arial"/>
          <w:sz w:val="24"/>
          <w:szCs w:val="24"/>
        </w:rPr>
        <w:t xml:space="preserve"> servicios</w:t>
      </w:r>
      <w:r w:rsidR="00B27B51" w:rsidRPr="00C46C3B">
        <w:rPr>
          <w:rFonts w:ascii="Arial" w:hAnsi="Arial" w:cs="Arial"/>
          <w:sz w:val="24"/>
          <w:szCs w:val="24"/>
        </w:rPr>
        <w:t xml:space="preserve"> de filiación </w:t>
      </w:r>
      <w:r w:rsidR="005D71FE" w:rsidRPr="00C46C3B">
        <w:rPr>
          <w:rFonts w:ascii="Arial" w:hAnsi="Arial" w:cs="Arial"/>
          <w:sz w:val="24"/>
          <w:szCs w:val="24"/>
        </w:rPr>
        <w:t xml:space="preserve">e identificación </w:t>
      </w:r>
      <w:r w:rsidR="00B27B51" w:rsidRPr="00C46C3B">
        <w:rPr>
          <w:rFonts w:ascii="Arial" w:hAnsi="Arial" w:cs="Arial"/>
          <w:sz w:val="24"/>
          <w:szCs w:val="24"/>
        </w:rPr>
        <w:t>en ADN</w:t>
      </w:r>
      <w:r w:rsidRPr="00C46C3B">
        <w:rPr>
          <w:rFonts w:ascii="Arial" w:hAnsi="Arial" w:cs="Arial"/>
          <w:sz w:val="24"/>
          <w:szCs w:val="24"/>
        </w:rPr>
        <w:t xml:space="preserve"> </w:t>
      </w:r>
      <w:r w:rsidR="00B27B51" w:rsidRPr="00C46C3B">
        <w:rPr>
          <w:rFonts w:ascii="Arial" w:hAnsi="Arial" w:cs="Arial"/>
          <w:sz w:val="24"/>
          <w:szCs w:val="24"/>
        </w:rPr>
        <w:t>a la comunidad,</w:t>
      </w:r>
      <w:r w:rsidRPr="00C46C3B">
        <w:rPr>
          <w:rFonts w:ascii="Arial" w:hAnsi="Arial" w:cs="Arial"/>
          <w:sz w:val="24"/>
          <w:szCs w:val="24"/>
        </w:rPr>
        <w:t xml:space="preserve"> </w:t>
      </w:r>
      <w:r w:rsidR="00684934" w:rsidRPr="00C46C3B">
        <w:rPr>
          <w:rFonts w:ascii="Arial" w:hAnsi="Arial" w:cs="Arial"/>
          <w:sz w:val="24"/>
          <w:szCs w:val="24"/>
        </w:rPr>
        <w:t xml:space="preserve">con el fin de contribuir </w:t>
      </w:r>
      <w:r w:rsidR="00B27B51" w:rsidRPr="00C46C3B">
        <w:rPr>
          <w:rFonts w:ascii="Arial" w:hAnsi="Arial" w:cs="Arial"/>
          <w:sz w:val="24"/>
          <w:szCs w:val="24"/>
        </w:rPr>
        <w:t>al restablecimiento de los derechos fundamentales de los niños</w:t>
      </w:r>
      <w:r w:rsidR="005D71FE" w:rsidRPr="00C46C3B">
        <w:rPr>
          <w:rFonts w:ascii="Arial" w:hAnsi="Arial" w:cs="Arial"/>
          <w:sz w:val="24"/>
          <w:szCs w:val="24"/>
        </w:rPr>
        <w:t xml:space="preserve"> (</w:t>
      </w:r>
      <w:r w:rsidR="005D71FE" w:rsidRPr="00C46C3B">
        <w:rPr>
          <w:rFonts w:ascii="Arial" w:eastAsia="Times New Roman" w:hAnsi="Arial" w:cs="Arial"/>
          <w:sz w:val="24"/>
          <w:szCs w:val="24"/>
          <w:lang w:eastAsia="es-CO"/>
        </w:rPr>
        <w:t>salud, alimentación, cuidado y amor, educación, recreación, entre otros)</w:t>
      </w:r>
      <w:r w:rsidR="005D71FE" w:rsidRPr="00C46C3B">
        <w:rPr>
          <w:rFonts w:ascii="Arial" w:hAnsi="Arial" w:cs="Arial"/>
          <w:sz w:val="24"/>
          <w:szCs w:val="24"/>
        </w:rPr>
        <w:t xml:space="preserve"> y </w:t>
      </w:r>
      <w:r w:rsidR="00B27B51" w:rsidRPr="00C46C3B">
        <w:rPr>
          <w:rFonts w:ascii="Arial" w:hAnsi="Arial" w:cs="Arial"/>
          <w:sz w:val="24"/>
          <w:szCs w:val="24"/>
        </w:rPr>
        <w:t xml:space="preserve">al </w:t>
      </w:r>
      <w:r w:rsidR="00684934" w:rsidRPr="00C46C3B">
        <w:rPr>
          <w:rFonts w:ascii="Arial" w:hAnsi="Arial" w:cs="Arial"/>
          <w:sz w:val="24"/>
          <w:szCs w:val="24"/>
        </w:rPr>
        <w:t xml:space="preserve">apoyo y fortalecimiento de la familia como núcleo </w:t>
      </w:r>
      <w:r w:rsidR="00B27B51" w:rsidRPr="00C46C3B">
        <w:rPr>
          <w:rFonts w:ascii="Arial" w:hAnsi="Arial" w:cs="Arial"/>
          <w:sz w:val="24"/>
          <w:szCs w:val="24"/>
        </w:rPr>
        <w:t>fundamental de la sociedad</w:t>
      </w:r>
      <w:r w:rsidR="00684934" w:rsidRPr="00C46C3B">
        <w:rPr>
          <w:rFonts w:ascii="Arial" w:hAnsi="Arial" w:cs="Arial"/>
          <w:sz w:val="24"/>
          <w:szCs w:val="24"/>
        </w:rPr>
        <w:t xml:space="preserve">. </w:t>
      </w:r>
    </w:p>
    <w:p w14:paraId="11AEBB74" w14:textId="77777777" w:rsidR="00915EED" w:rsidRPr="00D13BAC" w:rsidRDefault="00696414" w:rsidP="0008540D">
      <w:pPr>
        <w:jc w:val="center"/>
        <w:rPr>
          <w:rFonts w:ascii="Bodoni MT" w:hAnsi="Bodoni MT" w:cs="Arial"/>
          <w:i/>
          <w:sz w:val="24"/>
          <w:szCs w:val="24"/>
        </w:rPr>
      </w:pPr>
      <w:r w:rsidRPr="00D13BAC">
        <w:rPr>
          <w:rFonts w:ascii="Bodoni MT" w:hAnsi="Bodoni MT" w:cs="Arial"/>
          <w:i/>
          <w:sz w:val="24"/>
          <w:szCs w:val="24"/>
        </w:rPr>
        <w:t xml:space="preserve">“…Un hijo comienza a ser un hijo cuando una madre y un padre comienzan a serlo…”  </w:t>
      </w:r>
      <w:r w:rsidRPr="00D13BAC">
        <w:rPr>
          <w:rFonts w:ascii="Bodoni MT" w:hAnsi="Bodoni MT" w:cs="Arial"/>
          <w:i/>
          <w:sz w:val="18"/>
          <w:szCs w:val="24"/>
        </w:rPr>
        <w:t xml:space="preserve">María L. </w:t>
      </w:r>
      <w:proofErr w:type="spellStart"/>
      <w:r w:rsidRPr="00D13BAC">
        <w:rPr>
          <w:rFonts w:ascii="Bodoni MT" w:hAnsi="Bodoni MT" w:cs="Arial"/>
          <w:i/>
          <w:sz w:val="18"/>
          <w:szCs w:val="24"/>
        </w:rPr>
        <w:t>Pfeiffer</w:t>
      </w:r>
      <w:proofErr w:type="spellEnd"/>
    </w:p>
    <w:p w14:paraId="775A08F6" w14:textId="77777777" w:rsidR="00696414" w:rsidRDefault="00696414" w:rsidP="00EC7A30">
      <w:pPr>
        <w:jc w:val="both"/>
        <w:rPr>
          <w:rFonts w:ascii="Arial" w:hAnsi="Arial" w:cs="Arial"/>
          <w:sz w:val="24"/>
          <w:szCs w:val="24"/>
        </w:rPr>
      </w:pPr>
    </w:p>
    <w:p w14:paraId="4C46DC3C" w14:textId="77777777" w:rsidR="00FA1C91" w:rsidRPr="00C46C3B" w:rsidRDefault="00FA1C91" w:rsidP="00EC7A30">
      <w:pPr>
        <w:jc w:val="both"/>
        <w:rPr>
          <w:rFonts w:ascii="Arial" w:hAnsi="Arial" w:cs="Arial"/>
          <w:sz w:val="24"/>
          <w:szCs w:val="24"/>
        </w:rPr>
      </w:pPr>
    </w:p>
    <w:p w14:paraId="5416AB92" w14:textId="77777777" w:rsidR="009C1DD7" w:rsidRPr="00C46C3B" w:rsidRDefault="00674C93" w:rsidP="001D7AA1">
      <w:pPr>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¿Cómo se forma la i</w:t>
      </w:r>
      <w:r w:rsidR="009C1DD7" w:rsidRPr="00C46C3B">
        <w:rPr>
          <w:rFonts w:ascii="Arial" w:eastAsia="Times New Roman" w:hAnsi="Arial" w:cs="Arial"/>
          <w:b/>
          <w:i/>
          <w:color w:val="222222"/>
          <w:sz w:val="24"/>
          <w:szCs w:val="24"/>
          <w:lang w:eastAsia="es-CO"/>
        </w:rPr>
        <w:t>dentidad personal?</w:t>
      </w:r>
    </w:p>
    <w:p w14:paraId="315100D1" w14:textId="77777777" w:rsidR="00435C16" w:rsidRDefault="009C1DD7" w:rsidP="009C1DD7">
      <w:pPr>
        <w:jc w:val="both"/>
        <w:rPr>
          <w:rFonts w:ascii="Arial" w:hAnsi="Arial" w:cs="Arial"/>
          <w:sz w:val="24"/>
          <w:szCs w:val="24"/>
        </w:rPr>
      </w:pPr>
      <w:r w:rsidRPr="00C46C3B">
        <w:rPr>
          <w:rFonts w:ascii="Arial" w:hAnsi="Arial" w:cs="Arial"/>
          <w:sz w:val="24"/>
          <w:szCs w:val="24"/>
        </w:rPr>
        <w:t xml:space="preserve">La familia </w:t>
      </w:r>
      <w:r w:rsidR="00435C16">
        <w:rPr>
          <w:rFonts w:ascii="Arial" w:hAnsi="Arial" w:cs="Arial"/>
          <w:sz w:val="24"/>
          <w:szCs w:val="24"/>
        </w:rPr>
        <w:t>es la organización social más relevante, es en ella donde</w:t>
      </w:r>
      <w:r w:rsidRPr="00C46C3B">
        <w:rPr>
          <w:rFonts w:ascii="Arial" w:hAnsi="Arial" w:cs="Arial"/>
          <w:sz w:val="24"/>
          <w:szCs w:val="24"/>
        </w:rPr>
        <w:t xml:space="preserve"> se genera la personalidad y la </w:t>
      </w:r>
      <w:r w:rsidR="007D5AFB" w:rsidRPr="00C46C3B">
        <w:rPr>
          <w:rFonts w:ascii="Arial" w:hAnsi="Arial" w:cs="Arial"/>
          <w:sz w:val="24"/>
          <w:szCs w:val="24"/>
        </w:rPr>
        <w:t>identidad</w:t>
      </w:r>
      <w:r w:rsidR="00C95BDB" w:rsidRPr="00C46C3B">
        <w:rPr>
          <w:rFonts w:ascii="Arial" w:hAnsi="Arial" w:cs="Arial"/>
          <w:sz w:val="24"/>
          <w:szCs w:val="24"/>
        </w:rPr>
        <w:t xml:space="preserve"> de un ser humano</w:t>
      </w:r>
      <w:r w:rsidR="00435C16">
        <w:rPr>
          <w:rFonts w:ascii="Arial" w:hAnsi="Arial" w:cs="Arial"/>
          <w:sz w:val="24"/>
          <w:szCs w:val="24"/>
        </w:rPr>
        <w:t>.</w:t>
      </w:r>
      <w:r w:rsidR="00C95BDB" w:rsidRPr="00C46C3B">
        <w:rPr>
          <w:rFonts w:ascii="Arial" w:hAnsi="Arial" w:cs="Arial"/>
          <w:sz w:val="24"/>
          <w:szCs w:val="24"/>
        </w:rPr>
        <w:t xml:space="preserve"> </w:t>
      </w:r>
    </w:p>
    <w:p w14:paraId="04C0D097" w14:textId="740E317C" w:rsidR="009C1DD7" w:rsidRDefault="00435C16" w:rsidP="009C1DD7">
      <w:pPr>
        <w:jc w:val="both"/>
        <w:rPr>
          <w:rFonts w:ascii="Arial" w:hAnsi="Arial" w:cs="Arial"/>
          <w:sz w:val="24"/>
          <w:szCs w:val="24"/>
        </w:rPr>
      </w:pPr>
      <w:r>
        <w:rPr>
          <w:rFonts w:ascii="Arial" w:hAnsi="Arial" w:cs="Arial"/>
          <w:sz w:val="24"/>
          <w:szCs w:val="24"/>
        </w:rPr>
        <w:t>H</w:t>
      </w:r>
      <w:r w:rsidR="00C95BDB" w:rsidRPr="00C46C3B">
        <w:rPr>
          <w:rFonts w:ascii="Arial" w:hAnsi="Arial" w:cs="Arial"/>
          <w:sz w:val="24"/>
          <w:szCs w:val="24"/>
        </w:rPr>
        <w:t xml:space="preserve">aciendo referencia </w:t>
      </w:r>
      <w:r>
        <w:rPr>
          <w:rFonts w:ascii="Arial" w:hAnsi="Arial" w:cs="Arial"/>
          <w:sz w:val="24"/>
          <w:szCs w:val="24"/>
        </w:rPr>
        <w:t xml:space="preserve">al </w:t>
      </w:r>
      <w:r w:rsidR="00C95BDB" w:rsidRPr="00C46C3B">
        <w:rPr>
          <w:rFonts w:ascii="Arial" w:hAnsi="Arial" w:cs="Arial"/>
          <w:sz w:val="24"/>
          <w:szCs w:val="24"/>
        </w:rPr>
        <w:t>origen, es decir, a nuestras raíces</w:t>
      </w:r>
      <w:r w:rsidR="008E18CF">
        <w:rPr>
          <w:rFonts w:ascii="Arial" w:hAnsi="Arial" w:cs="Arial"/>
          <w:sz w:val="24"/>
          <w:szCs w:val="24"/>
        </w:rPr>
        <w:t>,</w:t>
      </w:r>
      <w:r w:rsidR="00C95BDB" w:rsidRPr="00C46C3B">
        <w:rPr>
          <w:rFonts w:ascii="Arial" w:hAnsi="Arial" w:cs="Arial"/>
          <w:sz w:val="24"/>
          <w:szCs w:val="24"/>
        </w:rPr>
        <w:t xml:space="preserve"> </w:t>
      </w:r>
      <w:r>
        <w:rPr>
          <w:rFonts w:ascii="Arial" w:hAnsi="Arial" w:cs="Arial"/>
          <w:sz w:val="24"/>
          <w:szCs w:val="24"/>
        </w:rPr>
        <w:t xml:space="preserve">la identidad se refiere a </w:t>
      </w:r>
      <w:r w:rsidR="00C95BDB" w:rsidRPr="00C46C3B">
        <w:rPr>
          <w:rFonts w:ascii="Arial" w:hAnsi="Arial" w:cs="Arial"/>
          <w:sz w:val="24"/>
          <w:szCs w:val="24"/>
        </w:rPr>
        <w:t>qu</w:t>
      </w:r>
      <w:r>
        <w:rPr>
          <w:rFonts w:ascii="Arial" w:hAnsi="Arial" w:cs="Arial"/>
          <w:sz w:val="24"/>
          <w:szCs w:val="24"/>
        </w:rPr>
        <w:t>ienes</w:t>
      </w:r>
      <w:r w:rsidR="00C95BDB" w:rsidRPr="00C46C3B">
        <w:rPr>
          <w:rFonts w:ascii="Arial" w:hAnsi="Arial" w:cs="Arial"/>
          <w:sz w:val="24"/>
          <w:szCs w:val="24"/>
        </w:rPr>
        <w:t xml:space="preserve"> son nuestros padres biológicos.</w:t>
      </w:r>
    </w:p>
    <w:p w14:paraId="603699AB" w14:textId="22F9AE97" w:rsidR="008E18CF" w:rsidRDefault="00C95BDB" w:rsidP="000E5B92">
      <w:pPr>
        <w:jc w:val="both"/>
        <w:rPr>
          <w:rFonts w:ascii="Arial" w:hAnsi="Arial" w:cs="Arial"/>
          <w:sz w:val="24"/>
          <w:szCs w:val="24"/>
        </w:rPr>
      </w:pPr>
      <w:r w:rsidRPr="00C46C3B">
        <w:rPr>
          <w:rFonts w:ascii="Arial" w:hAnsi="Arial" w:cs="Arial"/>
          <w:sz w:val="24"/>
          <w:szCs w:val="24"/>
        </w:rPr>
        <w:t>La relación personal más profunda</w:t>
      </w:r>
      <w:r w:rsidR="008E53F8">
        <w:rPr>
          <w:rFonts w:ascii="Arial" w:hAnsi="Arial" w:cs="Arial"/>
          <w:sz w:val="24"/>
          <w:szCs w:val="24"/>
        </w:rPr>
        <w:t xml:space="preserve"> que una persona tiene</w:t>
      </w:r>
      <w:r w:rsidRPr="00C46C3B">
        <w:rPr>
          <w:rFonts w:ascii="Arial" w:hAnsi="Arial" w:cs="Arial"/>
          <w:sz w:val="24"/>
          <w:szCs w:val="24"/>
        </w:rPr>
        <w:t xml:space="preserve"> </w:t>
      </w:r>
      <w:r w:rsidR="008E18CF">
        <w:rPr>
          <w:rFonts w:ascii="Arial" w:hAnsi="Arial" w:cs="Arial"/>
          <w:sz w:val="24"/>
          <w:szCs w:val="24"/>
        </w:rPr>
        <w:t>es</w:t>
      </w:r>
      <w:r w:rsidRPr="00C46C3B">
        <w:rPr>
          <w:rFonts w:ascii="Arial" w:hAnsi="Arial" w:cs="Arial"/>
          <w:sz w:val="24"/>
          <w:szCs w:val="24"/>
        </w:rPr>
        <w:t xml:space="preserve"> con </w:t>
      </w:r>
      <w:r w:rsidR="008E53F8">
        <w:rPr>
          <w:rFonts w:ascii="Arial" w:hAnsi="Arial" w:cs="Arial"/>
          <w:sz w:val="24"/>
          <w:szCs w:val="24"/>
        </w:rPr>
        <w:t>sus</w:t>
      </w:r>
      <w:r w:rsidRPr="00C46C3B">
        <w:rPr>
          <w:rFonts w:ascii="Arial" w:hAnsi="Arial" w:cs="Arial"/>
          <w:sz w:val="24"/>
          <w:szCs w:val="24"/>
        </w:rPr>
        <w:t xml:space="preserve"> padres. El vínculo padres-hijos es muy fuerte, necesario e impres</w:t>
      </w:r>
      <w:r w:rsidR="008E18CF">
        <w:rPr>
          <w:rFonts w:ascii="Arial" w:hAnsi="Arial" w:cs="Arial"/>
          <w:sz w:val="24"/>
          <w:szCs w:val="24"/>
        </w:rPr>
        <w:t>cindible;</w:t>
      </w:r>
      <w:r w:rsidRPr="00C46C3B">
        <w:rPr>
          <w:rFonts w:ascii="Arial" w:hAnsi="Arial" w:cs="Arial"/>
          <w:sz w:val="24"/>
          <w:szCs w:val="24"/>
        </w:rPr>
        <w:t xml:space="preserve"> </w:t>
      </w:r>
      <w:r w:rsidR="008E18CF">
        <w:rPr>
          <w:rFonts w:ascii="Arial" w:hAnsi="Arial" w:cs="Arial"/>
          <w:sz w:val="24"/>
          <w:szCs w:val="24"/>
        </w:rPr>
        <w:t>conocer</w:t>
      </w:r>
      <w:r w:rsidR="008E53F8">
        <w:rPr>
          <w:rFonts w:ascii="Arial" w:hAnsi="Arial" w:cs="Arial"/>
          <w:sz w:val="24"/>
          <w:szCs w:val="24"/>
        </w:rPr>
        <w:t xml:space="preserve"> quie</w:t>
      </w:r>
      <w:r w:rsidRPr="00C46C3B">
        <w:rPr>
          <w:rFonts w:ascii="Arial" w:hAnsi="Arial" w:cs="Arial"/>
          <w:sz w:val="24"/>
          <w:szCs w:val="24"/>
        </w:rPr>
        <w:t>n</w:t>
      </w:r>
      <w:r w:rsidR="008E53F8">
        <w:rPr>
          <w:rFonts w:ascii="Arial" w:hAnsi="Arial" w:cs="Arial"/>
          <w:sz w:val="24"/>
          <w:szCs w:val="24"/>
        </w:rPr>
        <w:t xml:space="preserve"> </w:t>
      </w:r>
      <w:r w:rsidRPr="00C46C3B">
        <w:rPr>
          <w:rFonts w:ascii="Arial" w:hAnsi="Arial" w:cs="Arial"/>
          <w:sz w:val="24"/>
          <w:szCs w:val="24"/>
        </w:rPr>
        <w:t>es</w:t>
      </w:r>
      <w:r w:rsidR="008E53F8">
        <w:rPr>
          <w:rFonts w:ascii="Arial" w:hAnsi="Arial" w:cs="Arial"/>
          <w:sz w:val="24"/>
          <w:szCs w:val="24"/>
        </w:rPr>
        <w:t xml:space="preserve"> nuestra familia:</w:t>
      </w:r>
      <w:r w:rsidRPr="00C46C3B">
        <w:rPr>
          <w:rFonts w:ascii="Arial" w:hAnsi="Arial" w:cs="Arial"/>
          <w:sz w:val="24"/>
          <w:szCs w:val="24"/>
        </w:rPr>
        <w:t xml:space="preserve"> </w:t>
      </w:r>
      <w:r w:rsidR="008E18CF">
        <w:rPr>
          <w:rFonts w:ascii="Arial" w:hAnsi="Arial" w:cs="Arial"/>
          <w:sz w:val="24"/>
          <w:szCs w:val="24"/>
        </w:rPr>
        <w:t>nuestros</w:t>
      </w:r>
      <w:r w:rsidRPr="00C46C3B">
        <w:rPr>
          <w:rFonts w:ascii="Arial" w:hAnsi="Arial" w:cs="Arial"/>
          <w:sz w:val="24"/>
          <w:szCs w:val="24"/>
        </w:rPr>
        <w:t xml:space="preserve"> padres, </w:t>
      </w:r>
      <w:r w:rsidR="008E18CF">
        <w:rPr>
          <w:rFonts w:ascii="Arial" w:hAnsi="Arial" w:cs="Arial"/>
          <w:sz w:val="24"/>
          <w:szCs w:val="24"/>
        </w:rPr>
        <w:t>nuestros</w:t>
      </w:r>
      <w:r w:rsidRPr="00C46C3B">
        <w:rPr>
          <w:rFonts w:ascii="Arial" w:hAnsi="Arial" w:cs="Arial"/>
          <w:sz w:val="24"/>
          <w:szCs w:val="24"/>
        </w:rPr>
        <w:t xml:space="preserve"> abuelos, cómo eran, dónde vivían, qué profesión ejercían, etc.</w:t>
      </w:r>
      <w:r w:rsidR="008E18CF">
        <w:rPr>
          <w:rFonts w:ascii="Arial" w:hAnsi="Arial" w:cs="Arial"/>
          <w:sz w:val="24"/>
          <w:szCs w:val="24"/>
        </w:rPr>
        <w:t>, hace parte de la identidad del ser humano</w:t>
      </w:r>
      <w:r w:rsidRPr="00C46C3B">
        <w:rPr>
          <w:rFonts w:ascii="Arial" w:hAnsi="Arial" w:cs="Arial"/>
          <w:sz w:val="24"/>
          <w:szCs w:val="24"/>
        </w:rPr>
        <w:t xml:space="preserve">. </w:t>
      </w:r>
    </w:p>
    <w:p w14:paraId="740EEE72" w14:textId="3044395D" w:rsidR="000E5B92" w:rsidRPr="008E53F8" w:rsidRDefault="00C95BDB" w:rsidP="000E5B92">
      <w:pPr>
        <w:jc w:val="both"/>
        <w:rPr>
          <w:rFonts w:ascii="Arial" w:hAnsi="Arial" w:cs="Arial"/>
          <w:sz w:val="24"/>
          <w:szCs w:val="24"/>
        </w:rPr>
      </w:pPr>
      <w:r w:rsidRPr="00C46C3B">
        <w:rPr>
          <w:rFonts w:ascii="Arial" w:hAnsi="Arial" w:cs="Arial"/>
          <w:sz w:val="24"/>
          <w:szCs w:val="24"/>
        </w:rPr>
        <w:t>Para reconocer nuestro origen es necesario recor</w:t>
      </w:r>
      <w:r w:rsidR="008E18CF">
        <w:rPr>
          <w:rFonts w:ascii="Arial" w:hAnsi="Arial" w:cs="Arial"/>
          <w:sz w:val="24"/>
          <w:szCs w:val="24"/>
        </w:rPr>
        <w:t xml:space="preserve">dar lo que somos y lo que hemos </w:t>
      </w:r>
      <w:r w:rsidRPr="00C46C3B">
        <w:rPr>
          <w:rFonts w:ascii="Arial" w:hAnsi="Arial" w:cs="Arial"/>
          <w:sz w:val="24"/>
          <w:szCs w:val="24"/>
        </w:rPr>
        <w:t>aprendido ya que esto nos identifica como hijos</w:t>
      </w:r>
      <w:r w:rsidR="008E53F8">
        <w:rPr>
          <w:rFonts w:ascii="Arial" w:hAnsi="Arial" w:cs="Arial"/>
          <w:sz w:val="24"/>
          <w:szCs w:val="24"/>
        </w:rPr>
        <w:t>, lo que permite a un individuo reconocerse como parte de una sociedad.</w:t>
      </w:r>
    </w:p>
    <w:p w14:paraId="7BDE7117" w14:textId="10886614" w:rsidR="00CE7107" w:rsidRPr="00C46C3B" w:rsidRDefault="00CE7107" w:rsidP="00922E9E">
      <w:pPr>
        <w:jc w:val="both"/>
        <w:rPr>
          <w:rFonts w:ascii="Arial" w:hAnsi="Arial" w:cs="Arial"/>
          <w:sz w:val="24"/>
          <w:szCs w:val="24"/>
        </w:rPr>
      </w:pPr>
      <w:r w:rsidRPr="00C46C3B">
        <w:rPr>
          <w:rFonts w:ascii="Arial" w:hAnsi="Arial" w:cs="Arial"/>
          <w:sz w:val="24"/>
          <w:szCs w:val="24"/>
        </w:rPr>
        <w:t>Adquirimos una identidad por nuestra pertenencia a un</w:t>
      </w:r>
      <w:r w:rsidR="0008540D" w:rsidRPr="00C46C3B">
        <w:rPr>
          <w:rFonts w:ascii="Arial" w:hAnsi="Arial" w:cs="Arial"/>
          <w:sz w:val="24"/>
          <w:szCs w:val="24"/>
        </w:rPr>
        <w:t xml:space="preserve">a familia y a un grupo social. </w:t>
      </w:r>
      <w:r w:rsidR="00922E9E" w:rsidRPr="00C46C3B">
        <w:rPr>
          <w:rFonts w:ascii="Arial" w:hAnsi="Arial" w:cs="Arial"/>
          <w:sz w:val="24"/>
          <w:szCs w:val="24"/>
        </w:rPr>
        <w:t xml:space="preserve">El modo en que una persona habla, los gestos con </w:t>
      </w:r>
      <w:r w:rsidR="008E53F8">
        <w:rPr>
          <w:rFonts w:ascii="Arial" w:hAnsi="Arial" w:cs="Arial"/>
          <w:sz w:val="24"/>
          <w:szCs w:val="24"/>
        </w:rPr>
        <w:t xml:space="preserve">los </w:t>
      </w:r>
      <w:r w:rsidR="00922E9E" w:rsidRPr="00C46C3B">
        <w:rPr>
          <w:rFonts w:ascii="Arial" w:hAnsi="Arial" w:cs="Arial"/>
          <w:sz w:val="24"/>
          <w:szCs w:val="24"/>
        </w:rPr>
        <w:t>que se expresa, el mismo estilo cognitivo que caracteriza su singular forma de conocer y pensar son en buena parte de</w:t>
      </w:r>
      <w:r w:rsidR="008E53F8">
        <w:rPr>
          <w:rFonts w:ascii="Arial" w:hAnsi="Arial" w:cs="Arial"/>
          <w:sz w:val="24"/>
          <w:szCs w:val="24"/>
        </w:rPr>
        <w:t>rivados</w:t>
      </w:r>
      <w:r w:rsidR="00922E9E" w:rsidRPr="00C46C3B">
        <w:rPr>
          <w:rFonts w:ascii="Arial" w:hAnsi="Arial" w:cs="Arial"/>
          <w:sz w:val="24"/>
          <w:szCs w:val="24"/>
        </w:rPr>
        <w:t xml:space="preserve"> de la familia en que ha crecido. La familia deja una especial impronta, un resello inconfundible en el modo en que se configura la propia identidad personal.</w:t>
      </w:r>
      <w:r w:rsidR="0008540D" w:rsidRPr="00C46C3B">
        <w:rPr>
          <w:rFonts w:ascii="Arial" w:hAnsi="Arial" w:cs="Arial"/>
          <w:sz w:val="24"/>
          <w:szCs w:val="24"/>
        </w:rPr>
        <w:t xml:space="preserve"> </w:t>
      </w:r>
      <w:r w:rsidR="00922E9E" w:rsidRPr="00C46C3B">
        <w:rPr>
          <w:rFonts w:ascii="Arial" w:hAnsi="Arial" w:cs="Arial"/>
          <w:sz w:val="24"/>
          <w:szCs w:val="24"/>
        </w:rPr>
        <w:t xml:space="preserve">Son muchos los factores familiares que intervienen en el modo en que cada hijo configura su propia identidad como persona. Intervienen aquí las tempranas relaciones de afecto entre padres e </w:t>
      </w:r>
      <w:r w:rsidR="0008540D" w:rsidRPr="00C46C3B">
        <w:rPr>
          <w:rFonts w:ascii="Arial" w:hAnsi="Arial" w:cs="Arial"/>
          <w:sz w:val="24"/>
          <w:szCs w:val="24"/>
        </w:rPr>
        <w:t xml:space="preserve">hijos (Vargas y </w:t>
      </w:r>
      <w:proofErr w:type="spellStart"/>
      <w:r w:rsidR="0008540D" w:rsidRPr="00C46C3B">
        <w:rPr>
          <w:rFonts w:ascii="Arial" w:hAnsi="Arial" w:cs="Arial"/>
          <w:sz w:val="24"/>
          <w:szCs w:val="24"/>
        </w:rPr>
        <w:t>Polaino</w:t>
      </w:r>
      <w:proofErr w:type="spellEnd"/>
      <w:r w:rsidR="0008540D" w:rsidRPr="00C46C3B">
        <w:rPr>
          <w:rFonts w:ascii="Arial" w:hAnsi="Arial" w:cs="Arial"/>
          <w:sz w:val="24"/>
          <w:szCs w:val="24"/>
        </w:rPr>
        <w:t>, 1996)</w:t>
      </w:r>
      <w:r w:rsidR="00922E9E" w:rsidRPr="00C46C3B">
        <w:rPr>
          <w:rFonts w:ascii="Arial" w:hAnsi="Arial" w:cs="Arial"/>
          <w:sz w:val="24"/>
          <w:szCs w:val="24"/>
        </w:rPr>
        <w:t xml:space="preserve">, las costumbres y tradiciones que trasmiten y en las que educan, </w:t>
      </w:r>
      <w:r w:rsidR="00922E9E" w:rsidRPr="00C46C3B">
        <w:rPr>
          <w:rFonts w:ascii="Arial" w:hAnsi="Arial" w:cs="Arial"/>
          <w:sz w:val="24"/>
          <w:szCs w:val="24"/>
        </w:rPr>
        <w:lastRenderedPageBreak/>
        <w:t>las relaciones entre los hermanos y con los otros miembros de la familia extensa, el estilo educativo de los padres, etc.</w:t>
      </w:r>
    </w:p>
    <w:p w14:paraId="1833C79B" w14:textId="77777777" w:rsidR="00FA1C91" w:rsidRDefault="00FA1C91" w:rsidP="0048047D">
      <w:pPr>
        <w:rPr>
          <w:rFonts w:ascii="Arial" w:eastAsia="Times New Roman" w:hAnsi="Arial" w:cs="Arial"/>
          <w:b/>
          <w:i/>
          <w:color w:val="222222"/>
          <w:sz w:val="24"/>
          <w:szCs w:val="24"/>
          <w:lang w:eastAsia="es-CO"/>
        </w:rPr>
      </w:pPr>
    </w:p>
    <w:p w14:paraId="557BD29F" w14:textId="77777777" w:rsidR="00FA1C91" w:rsidRDefault="00FA1C91" w:rsidP="0048047D">
      <w:pPr>
        <w:rPr>
          <w:rFonts w:ascii="Arial" w:eastAsia="Times New Roman" w:hAnsi="Arial" w:cs="Arial"/>
          <w:b/>
          <w:i/>
          <w:color w:val="222222"/>
          <w:sz w:val="24"/>
          <w:szCs w:val="24"/>
          <w:lang w:eastAsia="es-CO"/>
        </w:rPr>
      </w:pPr>
    </w:p>
    <w:p w14:paraId="7895C7AA" w14:textId="7966C4F2" w:rsidR="00674C93" w:rsidRPr="0048047D" w:rsidRDefault="00F71950" w:rsidP="0048047D">
      <w:pPr>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¿Qué es</w:t>
      </w:r>
      <w:r w:rsidR="00674C93" w:rsidRPr="00C46C3B">
        <w:rPr>
          <w:rFonts w:ascii="Arial" w:eastAsia="Times New Roman" w:hAnsi="Arial" w:cs="Arial"/>
          <w:b/>
          <w:i/>
          <w:color w:val="222222"/>
          <w:sz w:val="24"/>
          <w:szCs w:val="24"/>
          <w:lang w:eastAsia="es-CO"/>
        </w:rPr>
        <w:t xml:space="preserve"> la i</w:t>
      </w:r>
      <w:r w:rsidRPr="00C46C3B">
        <w:rPr>
          <w:rFonts w:ascii="Arial" w:eastAsia="Times New Roman" w:hAnsi="Arial" w:cs="Arial"/>
          <w:b/>
          <w:i/>
          <w:color w:val="222222"/>
          <w:sz w:val="24"/>
          <w:szCs w:val="24"/>
          <w:lang w:eastAsia="es-CO"/>
        </w:rPr>
        <w:t>dentidad biológica?</w:t>
      </w:r>
    </w:p>
    <w:p w14:paraId="2519C629" w14:textId="7EC93698" w:rsidR="00674C93" w:rsidRPr="00C46C3B" w:rsidRDefault="00674C93" w:rsidP="00674C93">
      <w:pPr>
        <w:jc w:val="both"/>
        <w:rPr>
          <w:rFonts w:ascii="Arial" w:hAnsi="Arial" w:cs="Arial"/>
          <w:sz w:val="24"/>
          <w:szCs w:val="24"/>
        </w:rPr>
      </w:pPr>
      <w:r w:rsidRPr="00C46C3B">
        <w:rPr>
          <w:rFonts w:ascii="Arial" w:hAnsi="Arial" w:cs="Arial"/>
          <w:sz w:val="24"/>
          <w:szCs w:val="24"/>
        </w:rPr>
        <w:t>La identidad b</w:t>
      </w:r>
      <w:r w:rsidR="00F71950" w:rsidRPr="00C46C3B">
        <w:rPr>
          <w:rFonts w:ascii="Arial" w:hAnsi="Arial" w:cs="Arial"/>
          <w:sz w:val="24"/>
          <w:szCs w:val="24"/>
        </w:rPr>
        <w:t>iológica</w:t>
      </w:r>
      <w:r w:rsidR="00FA1C91">
        <w:rPr>
          <w:rFonts w:ascii="Arial" w:hAnsi="Arial" w:cs="Arial"/>
          <w:sz w:val="24"/>
          <w:szCs w:val="24"/>
        </w:rPr>
        <w:t xml:space="preserve"> es la manera como se individualiza a una persona a través del material genético</w:t>
      </w:r>
      <w:r w:rsidR="00F71950" w:rsidRPr="00C46C3B">
        <w:rPr>
          <w:rFonts w:ascii="Arial" w:hAnsi="Arial" w:cs="Arial"/>
          <w:sz w:val="24"/>
          <w:szCs w:val="24"/>
        </w:rPr>
        <w:t xml:space="preserve">. Sin nuestra identidad, no sabemos de dónde venimos, </w:t>
      </w:r>
      <w:r w:rsidR="00A919F6" w:rsidRPr="00C46C3B">
        <w:rPr>
          <w:rFonts w:ascii="Arial" w:hAnsi="Arial" w:cs="Arial"/>
          <w:sz w:val="24"/>
          <w:szCs w:val="24"/>
        </w:rPr>
        <w:t xml:space="preserve">quienes somos, </w:t>
      </w:r>
      <w:r w:rsidR="00F71950" w:rsidRPr="00C46C3B">
        <w:rPr>
          <w:rFonts w:ascii="Arial" w:hAnsi="Arial" w:cs="Arial"/>
          <w:sz w:val="24"/>
          <w:szCs w:val="24"/>
        </w:rPr>
        <w:t>por qué estamos</w:t>
      </w:r>
      <w:r w:rsidRPr="00C46C3B">
        <w:rPr>
          <w:rFonts w:ascii="Arial" w:hAnsi="Arial" w:cs="Arial"/>
          <w:sz w:val="24"/>
          <w:szCs w:val="24"/>
        </w:rPr>
        <w:t>,</w:t>
      </w:r>
      <w:r w:rsidR="00F71950" w:rsidRPr="00C46C3B">
        <w:rPr>
          <w:rFonts w:ascii="Arial" w:hAnsi="Arial" w:cs="Arial"/>
          <w:sz w:val="24"/>
          <w:szCs w:val="24"/>
        </w:rPr>
        <w:t xml:space="preserve"> donde estamos, cuál es nuestra historia genética, o en quién n</w:t>
      </w:r>
      <w:r w:rsidR="00A919F6" w:rsidRPr="00C46C3B">
        <w:rPr>
          <w:rFonts w:ascii="Arial" w:hAnsi="Arial" w:cs="Arial"/>
          <w:sz w:val="24"/>
          <w:szCs w:val="24"/>
        </w:rPr>
        <w:t>os reflejamos. El Derecho a la identidad b</w:t>
      </w:r>
      <w:r w:rsidR="00F71950" w:rsidRPr="00C46C3B">
        <w:rPr>
          <w:rFonts w:ascii="Arial" w:hAnsi="Arial" w:cs="Arial"/>
          <w:sz w:val="24"/>
          <w:szCs w:val="24"/>
        </w:rPr>
        <w:t>iol</w:t>
      </w:r>
      <w:r w:rsidRPr="00C46C3B">
        <w:rPr>
          <w:rFonts w:ascii="Arial" w:hAnsi="Arial" w:cs="Arial"/>
          <w:sz w:val="24"/>
          <w:szCs w:val="24"/>
        </w:rPr>
        <w:t>ógica es el derecho a la verdad.</w:t>
      </w:r>
      <w:r w:rsidR="00F71950" w:rsidRPr="00C46C3B">
        <w:rPr>
          <w:rFonts w:ascii="Arial" w:hAnsi="Arial" w:cs="Arial"/>
          <w:sz w:val="24"/>
          <w:szCs w:val="24"/>
        </w:rPr>
        <w:t xml:space="preserve"> </w:t>
      </w:r>
      <w:r w:rsidRPr="00C46C3B">
        <w:rPr>
          <w:rFonts w:ascii="Arial" w:hAnsi="Arial" w:cs="Arial"/>
          <w:sz w:val="24"/>
          <w:szCs w:val="24"/>
        </w:rPr>
        <w:t>El conocimiento del origen biológico de la persona es de suma importancia dentro de los aspectos de la identidad personal; debe destacarse la importancia de que el dato biológico es la identidad estática del individuo y ésta se integra con connotaciones adquiridas por éste como un ser social.</w:t>
      </w:r>
    </w:p>
    <w:p w14:paraId="68D3E10B" w14:textId="23D18CA3" w:rsidR="00674C93" w:rsidRPr="00C46C3B" w:rsidRDefault="00674C93" w:rsidP="00674C93">
      <w:pPr>
        <w:jc w:val="both"/>
        <w:rPr>
          <w:rFonts w:ascii="Arial" w:hAnsi="Arial" w:cs="Arial"/>
          <w:sz w:val="24"/>
          <w:szCs w:val="24"/>
        </w:rPr>
      </w:pPr>
      <w:r w:rsidRPr="00C46C3B">
        <w:rPr>
          <w:rFonts w:ascii="Arial" w:hAnsi="Arial" w:cs="Arial"/>
          <w:sz w:val="24"/>
          <w:szCs w:val="24"/>
        </w:rPr>
        <w:t xml:space="preserve">En la actualidad, el derecho a la identidad </w:t>
      </w:r>
      <w:r w:rsidR="00FA1C91">
        <w:rPr>
          <w:rFonts w:ascii="Arial" w:hAnsi="Arial" w:cs="Arial"/>
          <w:sz w:val="24"/>
          <w:szCs w:val="24"/>
        </w:rPr>
        <w:t xml:space="preserve">de </w:t>
      </w:r>
      <w:r w:rsidR="00A919F6" w:rsidRPr="00C46C3B">
        <w:rPr>
          <w:rFonts w:ascii="Arial" w:hAnsi="Arial" w:cs="Arial"/>
          <w:sz w:val="24"/>
          <w:szCs w:val="24"/>
        </w:rPr>
        <w:t xml:space="preserve">un </w:t>
      </w:r>
      <w:r w:rsidR="00FA1C91">
        <w:rPr>
          <w:rFonts w:ascii="Arial" w:hAnsi="Arial" w:cs="Arial"/>
          <w:sz w:val="24"/>
          <w:szCs w:val="24"/>
        </w:rPr>
        <w:t>individuo</w:t>
      </w:r>
      <w:r w:rsidR="00A919F6" w:rsidRPr="00C46C3B">
        <w:rPr>
          <w:rFonts w:ascii="Arial" w:hAnsi="Arial" w:cs="Arial"/>
          <w:sz w:val="24"/>
          <w:szCs w:val="24"/>
        </w:rPr>
        <w:t>, especialmente de un menor de edad,</w:t>
      </w:r>
      <w:r w:rsidRPr="00C46C3B">
        <w:rPr>
          <w:rFonts w:ascii="Arial" w:hAnsi="Arial" w:cs="Arial"/>
          <w:sz w:val="24"/>
          <w:szCs w:val="24"/>
        </w:rPr>
        <w:t xml:space="preserve"> se concreta con el derecho a la verdad biológi</w:t>
      </w:r>
      <w:r w:rsidR="00A919F6" w:rsidRPr="00C46C3B">
        <w:rPr>
          <w:rFonts w:ascii="Arial" w:hAnsi="Arial" w:cs="Arial"/>
          <w:sz w:val="24"/>
          <w:szCs w:val="24"/>
        </w:rPr>
        <w:t>ca mediante la prueba genética (</w:t>
      </w:r>
      <w:r w:rsidRPr="00C46C3B">
        <w:rPr>
          <w:rFonts w:ascii="Arial" w:hAnsi="Arial" w:cs="Arial"/>
          <w:sz w:val="24"/>
          <w:szCs w:val="24"/>
        </w:rPr>
        <w:t>ADN)</w:t>
      </w:r>
      <w:r w:rsidR="00A919F6" w:rsidRPr="00C46C3B">
        <w:rPr>
          <w:rFonts w:ascii="Arial" w:hAnsi="Arial" w:cs="Arial"/>
          <w:sz w:val="24"/>
          <w:szCs w:val="24"/>
        </w:rPr>
        <w:t xml:space="preserve"> o prueba de paternidad</w:t>
      </w:r>
      <w:r w:rsidRPr="00C46C3B">
        <w:rPr>
          <w:rFonts w:ascii="Arial" w:hAnsi="Arial" w:cs="Arial"/>
          <w:sz w:val="24"/>
          <w:szCs w:val="24"/>
        </w:rPr>
        <w:t xml:space="preserve">, por medio de la cual es posible establecer la filiación </w:t>
      </w:r>
      <w:r w:rsidR="00065368" w:rsidRPr="00C46C3B">
        <w:rPr>
          <w:rFonts w:ascii="Arial" w:hAnsi="Arial" w:cs="Arial"/>
          <w:sz w:val="24"/>
          <w:szCs w:val="24"/>
        </w:rPr>
        <w:t>con</w:t>
      </w:r>
      <w:r w:rsidR="00FA1C91">
        <w:rPr>
          <w:rFonts w:ascii="Arial" w:hAnsi="Arial" w:cs="Arial"/>
          <w:sz w:val="24"/>
          <w:szCs w:val="24"/>
        </w:rPr>
        <w:t xml:space="preserve"> un</w:t>
      </w:r>
      <w:r w:rsidR="00065368" w:rsidRPr="00C46C3B">
        <w:rPr>
          <w:rFonts w:ascii="Arial" w:hAnsi="Arial" w:cs="Arial"/>
          <w:sz w:val="24"/>
          <w:szCs w:val="24"/>
        </w:rPr>
        <w:t xml:space="preserve"> alto grado de certeza</w:t>
      </w:r>
      <w:r w:rsidRPr="00C46C3B">
        <w:rPr>
          <w:rFonts w:ascii="Arial" w:hAnsi="Arial" w:cs="Arial"/>
          <w:sz w:val="24"/>
          <w:szCs w:val="24"/>
        </w:rPr>
        <w:t>.</w:t>
      </w:r>
    </w:p>
    <w:p w14:paraId="236D4E25" w14:textId="43ED70F6" w:rsidR="004A11E9" w:rsidRPr="00C46C3B" w:rsidRDefault="004A11E9" w:rsidP="00EC7A30">
      <w:pPr>
        <w:jc w:val="both"/>
        <w:rPr>
          <w:rFonts w:ascii="Arial" w:hAnsi="Arial" w:cs="Arial"/>
          <w:sz w:val="24"/>
          <w:szCs w:val="24"/>
        </w:rPr>
      </w:pPr>
      <w:r w:rsidRPr="00C46C3B">
        <w:rPr>
          <w:rFonts w:ascii="Arial" w:hAnsi="Arial" w:cs="Arial"/>
          <w:sz w:val="24"/>
          <w:szCs w:val="24"/>
        </w:rPr>
        <w:t xml:space="preserve">El derecho a la verdadera filiación que se condice con el </w:t>
      </w:r>
      <w:r w:rsidR="00FA1C91">
        <w:rPr>
          <w:rFonts w:ascii="Arial" w:hAnsi="Arial" w:cs="Arial"/>
          <w:sz w:val="24"/>
          <w:szCs w:val="24"/>
        </w:rPr>
        <w:t>derecho a la identidad, demanda</w:t>
      </w:r>
      <w:r w:rsidRPr="00C46C3B">
        <w:rPr>
          <w:rFonts w:ascii="Arial" w:hAnsi="Arial" w:cs="Arial"/>
          <w:sz w:val="24"/>
          <w:szCs w:val="24"/>
        </w:rPr>
        <w:t xml:space="preserve"> que existan normas jurídicas que no obstaculicen que el ser humano sea tenido legalmente como hijo de quien biológicamente es hijo</w:t>
      </w:r>
      <w:r w:rsidR="00A919F6" w:rsidRPr="00C46C3B">
        <w:rPr>
          <w:rFonts w:ascii="Arial" w:hAnsi="Arial" w:cs="Arial"/>
          <w:sz w:val="24"/>
          <w:szCs w:val="24"/>
        </w:rPr>
        <w:t xml:space="preserve">. </w:t>
      </w:r>
      <w:r w:rsidRPr="00C46C3B">
        <w:rPr>
          <w:rFonts w:ascii="Arial" w:hAnsi="Arial" w:cs="Arial"/>
          <w:sz w:val="24"/>
          <w:szCs w:val="24"/>
        </w:rPr>
        <w:t>El derecho del hijo a conocer su verdadera identidad está por encima del derecho de los padres a resguardar su intimidad</w:t>
      </w:r>
      <w:r w:rsidR="00A919F6" w:rsidRPr="00C46C3B">
        <w:rPr>
          <w:rFonts w:ascii="Arial" w:hAnsi="Arial" w:cs="Arial"/>
          <w:sz w:val="24"/>
          <w:szCs w:val="24"/>
        </w:rPr>
        <w:t>.</w:t>
      </w:r>
    </w:p>
    <w:p w14:paraId="335BB18A" w14:textId="42957D72" w:rsidR="00A919F6" w:rsidRPr="00C46C3B" w:rsidRDefault="00A919F6" w:rsidP="00A919F6">
      <w:pPr>
        <w:jc w:val="both"/>
        <w:rPr>
          <w:rFonts w:ascii="Arial" w:hAnsi="Arial" w:cs="Arial"/>
          <w:sz w:val="24"/>
          <w:szCs w:val="24"/>
        </w:rPr>
      </w:pPr>
      <w:r w:rsidRPr="00C46C3B">
        <w:rPr>
          <w:rFonts w:ascii="Arial" w:hAnsi="Arial" w:cs="Arial"/>
          <w:sz w:val="24"/>
          <w:szCs w:val="24"/>
        </w:rPr>
        <w:t>El derecho a conocer el origen biológico tiene como fundamento varios derechos reconocidos en la legislación; los más relevantes son el derecho a la identidad y el derecho a la salud. Estos dos derechos son independientes de otros vinculados con la filiación, como podrían ser</w:t>
      </w:r>
      <w:r w:rsidR="00FA1C91">
        <w:rPr>
          <w:rFonts w:ascii="Arial" w:hAnsi="Arial" w:cs="Arial"/>
          <w:sz w:val="24"/>
          <w:szCs w:val="24"/>
        </w:rPr>
        <w:t>:</w:t>
      </w:r>
      <w:r w:rsidRPr="00C46C3B">
        <w:rPr>
          <w:rFonts w:ascii="Arial" w:hAnsi="Arial" w:cs="Arial"/>
          <w:sz w:val="24"/>
          <w:szCs w:val="24"/>
        </w:rPr>
        <w:t xml:space="preserve"> el llevar el apellido del padre, los alimentos </w:t>
      </w:r>
      <w:r w:rsidR="00053597" w:rsidRPr="00C46C3B">
        <w:rPr>
          <w:rFonts w:ascii="Arial" w:hAnsi="Arial" w:cs="Arial"/>
          <w:sz w:val="24"/>
          <w:szCs w:val="24"/>
        </w:rPr>
        <w:t>entre otros</w:t>
      </w:r>
      <w:r w:rsidRPr="00C46C3B">
        <w:rPr>
          <w:rFonts w:ascii="Arial" w:hAnsi="Arial" w:cs="Arial"/>
          <w:sz w:val="24"/>
          <w:szCs w:val="24"/>
        </w:rPr>
        <w:t>.</w:t>
      </w:r>
    </w:p>
    <w:p w14:paraId="0514FA9F" w14:textId="5D428197" w:rsidR="00915EED" w:rsidRDefault="00065368" w:rsidP="00EC7A30">
      <w:pPr>
        <w:jc w:val="both"/>
        <w:rPr>
          <w:rFonts w:ascii="Arial" w:hAnsi="Arial" w:cs="Arial"/>
          <w:sz w:val="24"/>
          <w:szCs w:val="24"/>
        </w:rPr>
      </w:pPr>
      <w:r w:rsidRPr="00C46C3B">
        <w:rPr>
          <w:rFonts w:ascii="Arial" w:hAnsi="Arial" w:cs="Arial"/>
          <w:sz w:val="24"/>
          <w:szCs w:val="24"/>
        </w:rPr>
        <w:t>Debemos concluir que el derecho a la identidad personal supone para cada individuo el acceso concreto y cierto al conocimiento de su orig</w:t>
      </w:r>
      <w:r w:rsidR="0048047D">
        <w:rPr>
          <w:rFonts w:ascii="Arial" w:hAnsi="Arial" w:cs="Arial"/>
          <w:sz w:val="24"/>
          <w:szCs w:val="24"/>
        </w:rPr>
        <w:t>en biológico.</w:t>
      </w:r>
    </w:p>
    <w:p w14:paraId="60454A5B" w14:textId="77777777" w:rsidR="0048047D" w:rsidRPr="00C46C3B" w:rsidRDefault="0048047D" w:rsidP="00EC7A30">
      <w:pPr>
        <w:jc w:val="both"/>
        <w:rPr>
          <w:rFonts w:ascii="Arial" w:hAnsi="Arial" w:cs="Arial"/>
          <w:sz w:val="24"/>
          <w:szCs w:val="24"/>
        </w:rPr>
      </w:pPr>
    </w:p>
    <w:p w14:paraId="7B8E473E" w14:textId="7BFA4C1D" w:rsidR="00786200" w:rsidRPr="0048047D" w:rsidRDefault="00572723" w:rsidP="00EC7A30">
      <w:pPr>
        <w:jc w:val="both"/>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 xml:space="preserve">“¿De dónde vengo?”, “¿quién soy?”: </w:t>
      </w:r>
      <w:r w:rsidR="00E10643" w:rsidRPr="00C46C3B">
        <w:rPr>
          <w:rFonts w:ascii="Arial" w:eastAsia="Times New Roman" w:hAnsi="Arial" w:cs="Arial"/>
          <w:b/>
          <w:i/>
          <w:color w:val="222222"/>
          <w:sz w:val="24"/>
          <w:szCs w:val="24"/>
          <w:lang w:eastAsia="es-CO"/>
        </w:rPr>
        <w:t>Pruebas de ADN para conocer el origen biológico</w:t>
      </w:r>
      <w:r w:rsidRPr="00C46C3B">
        <w:rPr>
          <w:rFonts w:ascii="Arial" w:eastAsia="Times New Roman" w:hAnsi="Arial" w:cs="Arial"/>
          <w:b/>
          <w:i/>
          <w:color w:val="222222"/>
          <w:sz w:val="24"/>
          <w:szCs w:val="24"/>
          <w:lang w:eastAsia="es-CO"/>
        </w:rPr>
        <w:t xml:space="preserve"> de un individuo</w:t>
      </w:r>
      <w:r w:rsidR="00E10643" w:rsidRPr="00C46C3B">
        <w:rPr>
          <w:rFonts w:ascii="Arial" w:eastAsia="Times New Roman" w:hAnsi="Arial" w:cs="Arial"/>
          <w:b/>
          <w:i/>
          <w:color w:val="222222"/>
          <w:sz w:val="24"/>
          <w:szCs w:val="24"/>
          <w:lang w:eastAsia="es-CO"/>
        </w:rPr>
        <w:t>.</w:t>
      </w:r>
    </w:p>
    <w:p w14:paraId="65E4CE82" w14:textId="6FEFFE0D" w:rsidR="00572723" w:rsidRPr="00C46C3B" w:rsidRDefault="00572723" w:rsidP="00EC7A30">
      <w:pPr>
        <w:jc w:val="both"/>
        <w:rPr>
          <w:rFonts w:ascii="Arial" w:hAnsi="Arial" w:cs="Arial"/>
          <w:sz w:val="24"/>
          <w:szCs w:val="24"/>
        </w:rPr>
      </w:pPr>
      <w:r w:rsidRPr="00C46C3B">
        <w:rPr>
          <w:rFonts w:ascii="Arial" w:hAnsi="Arial" w:cs="Arial"/>
          <w:sz w:val="24"/>
          <w:szCs w:val="24"/>
        </w:rPr>
        <w:t xml:space="preserve">“¿De dónde vengo?”, “¿quién soy?” son dos de los interrogantes comunes </w:t>
      </w:r>
      <w:r w:rsidR="00935C8C" w:rsidRPr="00C46C3B">
        <w:rPr>
          <w:rFonts w:ascii="Arial" w:hAnsi="Arial" w:cs="Arial"/>
          <w:sz w:val="24"/>
          <w:szCs w:val="24"/>
        </w:rPr>
        <w:t>de</w:t>
      </w:r>
      <w:r w:rsidRPr="00C46C3B">
        <w:rPr>
          <w:rFonts w:ascii="Arial" w:hAnsi="Arial" w:cs="Arial"/>
          <w:sz w:val="24"/>
          <w:szCs w:val="24"/>
        </w:rPr>
        <w:t xml:space="preserve"> todos los seres humanos a través de los siglos. Y la mayoría de nosotros creemos tener una respuesta, al menos en el plano biológico, a estas preguntas: estamos </w:t>
      </w:r>
      <w:r w:rsidRPr="00C46C3B">
        <w:rPr>
          <w:rFonts w:ascii="Arial" w:hAnsi="Arial" w:cs="Arial"/>
          <w:sz w:val="24"/>
          <w:szCs w:val="24"/>
        </w:rPr>
        <w:lastRenderedPageBreak/>
        <w:t>inmersos en una familia, formamos parte de un árbol genealógico y, por consiguiente, sabemos, o al menos suponemos que sabemos, de dónde venimos y quiénes somos.</w:t>
      </w:r>
    </w:p>
    <w:p w14:paraId="15D33CD4" w14:textId="77777777" w:rsidR="00572723" w:rsidRPr="00C46C3B" w:rsidRDefault="00572723" w:rsidP="00EC7A30">
      <w:pPr>
        <w:jc w:val="both"/>
        <w:rPr>
          <w:rFonts w:ascii="Arial" w:hAnsi="Arial" w:cs="Arial"/>
          <w:sz w:val="24"/>
          <w:szCs w:val="24"/>
        </w:rPr>
      </w:pPr>
    </w:p>
    <w:p w14:paraId="6D4BF24E" w14:textId="77777777" w:rsidR="00572723" w:rsidRPr="00C46C3B" w:rsidRDefault="00572723" w:rsidP="00572723">
      <w:pPr>
        <w:jc w:val="center"/>
        <w:rPr>
          <w:rFonts w:ascii="Arial" w:hAnsi="Arial" w:cs="Arial"/>
          <w:sz w:val="24"/>
          <w:szCs w:val="24"/>
        </w:rPr>
      </w:pPr>
      <w:r w:rsidRPr="00C46C3B">
        <w:rPr>
          <w:rFonts w:ascii="Arial" w:hAnsi="Arial" w:cs="Arial"/>
          <w:noProof/>
          <w:sz w:val="24"/>
          <w:szCs w:val="24"/>
          <w:lang w:eastAsia="es-CO"/>
        </w:rPr>
        <w:drawing>
          <wp:inline distT="0" distB="0" distL="0" distR="0" wp14:anchorId="11FE92B8" wp14:editId="2E94095C">
            <wp:extent cx="2156627" cy="2882527"/>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474" cy="2890342"/>
                    </a:xfrm>
                    <a:prstGeom prst="rect">
                      <a:avLst/>
                    </a:prstGeom>
                    <a:noFill/>
                    <a:ln>
                      <a:noFill/>
                    </a:ln>
                  </pic:spPr>
                </pic:pic>
              </a:graphicData>
            </a:graphic>
          </wp:inline>
        </w:drawing>
      </w:r>
    </w:p>
    <w:p w14:paraId="0D95B11B" w14:textId="0E4B4A1C" w:rsidR="00572723" w:rsidRPr="0048047D" w:rsidRDefault="00935C8C" w:rsidP="0048047D">
      <w:pPr>
        <w:jc w:val="center"/>
        <w:rPr>
          <w:rFonts w:ascii="Arial" w:hAnsi="Arial" w:cs="Arial"/>
          <w:sz w:val="20"/>
          <w:szCs w:val="24"/>
        </w:rPr>
      </w:pPr>
      <w:r w:rsidRPr="00C46C3B">
        <w:rPr>
          <w:rFonts w:ascii="Arial" w:hAnsi="Arial" w:cs="Arial"/>
          <w:b/>
          <w:sz w:val="20"/>
          <w:szCs w:val="24"/>
        </w:rPr>
        <w:t>Imagen 1</w:t>
      </w:r>
      <w:r w:rsidRPr="00C46C3B">
        <w:rPr>
          <w:rFonts w:ascii="Arial" w:hAnsi="Arial" w:cs="Arial"/>
          <w:sz w:val="20"/>
          <w:szCs w:val="24"/>
        </w:rPr>
        <w:t xml:space="preserve">. </w:t>
      </w:r>
      <w:r w:rsidR="00572723" w:rsidRPr="00C46C3B">
        <w:rPr>
          <w:rFonts w:ascii="Arial" w:hAnsi="Arial" w:cs="Arial"/>
          <w:sz w:val="20"/>
          <w:szCs w:val="24"/>
        </w:rPr>
        <w:t>Tomada de: http://www.quimicaviva.qb.fcen.uba.ar/v11n1/bernath.html</w:t>
      </w:r>
    </w:p>
    <w:p w14:paraId="10DC5BC8" w14:textId="41487D9A" w:rsidR="00A85A35" w:rsidRPr="00C46C3B" w:rsidRDefault="00A85A35" w:rsidP="00A85A35">
      <w:pPr>
        <w:jc w:val="both"/>
        <w:rPr>
          <w:rFonts w:ascii="Arial" w:hAnsi="Arial" w:cs="Arial"/>
          <w:sz w:val="24"/>
          <w:szCs w:val="24"/>
        </w:rPr>
      </w:pPr>
      <w:r w:rsidRPr="00C46C3B">
        <w:rPr>
          <w:rFonts w:ascii="Arial" w:hAnsi="Arial" w:cs="Arial"/>
          <w:sz w:val="24"/>
          <w:szCs w:val="24"/>
        </w:rPr>
        <w:t xml:space="preserve">En los últimos años, el término ADN, en sí mismo, se ha convertido en sinónimo de identidad. Así popularmente se ha conocido el dicho: “lo lleva en la sangre” para señalar que una característica, un gusto, una </w:t>
      </w:r>
      <w:r w:rsidR="00935C8C" w:rsidRPr="00C46C3B">
        <w:rPr>
          <w:rFonts w:ascii="Arial" w:hAnsi="Arial" w:cs="Arial"/>
          <w:sz w:val="24"/>
          <w:szCs w:val="24"/>
        </w:rPr>
        <w:t>forma de ser,</w:t>
      </w:r>
      <w:r w:rsidRPr="00C46C3B">
        <w:rPr>
          <w:rFonts w:ascii="Arial" w:hAnsi="Arial" w:cs="Arial"/>
          <w:sz w:val="24"/>
          <w:szCs w:val="24"/>
        </w:rPr>
        <w:t xml:space="preserve"> </w:t>
      </w:r>
      <w:r w:rsidR="0001783F">
        <w:rPr>
          <w:rFonts w:ascii="Arial" w:hAnsi="Arial" w:cs="Arial"/>
          <w:sz w:val="24"/>
          <w:szCs w:val="24"/>
        </w:rPr>
        <w:t>son</w:t>
      </w:r>
      <w:r w:rsidRPr="00C46C3B">
        <w:rPr>
          <w:rFonts w:ascii="Arial" w:hAnsi="Arial" w:cs="Arial"/>
          <w:sz w:val="24"/>
          <w:szCs w:val="24"/>
        </w:rPr>
        <w:t xml:space="preserve"> innatos, hoy esta frase es sustituida cada vez más por “lo lleva en su ADN”. Esto pone de manifiesto, el reconocimiento masivo que ha tenido</w:t>
      </w:r>
      <w:r w:rsidR="00935C8C" w:rsidRPr="00C46C3B">
        <w:rPr>
          <w:rFonts w:ascii="Arial" w:hAnsi="Arial" w:cs="Arial"/>
          <w:sz w:val="24"/>
          <w:szCs w:val="24"/>
        </w:rPr>
        <w:t xml:space="preserve"> el descubrimiento del ADN y su</w:t>
      </w:r>
      <w:r w:rsidRPr="00C46C3B">
        <w:rPr>
          <w:rFonts w:ascii="Arial" w:hAnsi="Arial" w:cs="Arial"/>
          <w:sz w:val="24"/>
          <w:szCs w:val="24"/>
        </w:rPr>
        <w:t xml:space="preserve"> </w:t>
      </w:r>
      <w:r w:rsidR="00935C8C" w:rsidRPr="00C46C3B">
        <w:rPr>
          <w:rFonts w:ascii="Arial" w:hAnsi="Arial" w:cs="Arial"/>
          <w:sz w:val="24"/>
          <w:szCs w:val="24"/>
        </w:rPr>
        <w:t>tecnología</w:t>
      </w:r>
      <w:r w:rsidRPr="00C46C3B">
        <w:rPr>
          <w:rFonts w:ascii="Arial" w:hAnsi="Arial" w:cs="Arial"/>
          <w:sz w:val="24"/>
          <w:szCs w:val="24"/>
        </w:rPr>
        <w:t xml:space="preserve">. Por otro lado, evidencia que, al menos en el inconsciente colectivo, lo biológico, entendido en términos de lo que “viene con el ser”, aquello que cada uno trae consigo, no </w:t>
      </w:r>
      <w:r w:rsidR="0001783F">
        <w:rPr>
          <w:rFonts w:ascii="Arial" w:hAnsi="Arial" w:cs="Arial"/>
          <w:sz w:val="24"/>
          <w:szCs w:val="24"/>
        </w:rPr>
        <w:t xml:space="preserve">se </w:t>
      </w:r>
      <w:r w:rsidRPr="00C46C3B">
        <w:rPr>
          <w:rFonts w:ascii="Arial" w:hAnsi="Arial" w:cs="Arial"/>
          <w:sz w:val="24"/>
          <w:szCs w:val="24"/>
        </w:rPr>
        <w:t>elige ni</w:t>
      </w:r>
      <w:r w:rsidR="0001783F">
        <w:rPr>
          <w:rFonts w:ascii="Arial" w:hAnsi="Arial" w:cs="Arial"/>
          <w:sz w:val="24"/>
          <w:szCs w:val="24"/>
        </w:rPr>
        <w:t xml:space="preserve"> se</w:t>
      </w:r>
      <w:r w:rsidRPr="00C46C3B">
        <w:rPr>
          <w:rFonts w:ascii="Arial" w:hAnsi="Arial" w:cs="Arial"/>
          <w:sz w:val="24"/>
          <w:szCs w:val="24"/>
        </w:rPr>
        <w:t xml:space="preserve"> puede modificar.</w:t>
      </w:r>
    </w:p>
    <w:p w14:paraId="70B9C791" w14:textId="15075656" w:rsidR="00172B01" w:rsidRPr="00C46C3B" w:rsidRDefault="00935C8C" w:rsidP="00EC7A30">
      <w:pPr>
        <w:jc w:val="both"/>
        <w:rPr>
          <w:rFonts w:ascii="Arial" w:hAnsi="Arial" w:cs="Arial"/>
          <w:sz w:val="24"/>
          <w:szCs w:val="24"/>
        </w:rPr>
      </w:pPr>
      <w:r w:rsidRPr="00C46C3B">
        <w:rPr>
          <w:rFonts w:ascii="Arial" w:hAnsi="Arial" w:cs="Arial"/>
          <w:sz w:val="24"/>
          <w:szCs w:val="24"/>
        </w:rPr>
        <w:t>L</w:t>
      </w:r>
      <w:r w:rsidR="00172B01" w:rsidRPr="00C46C3B">
        <w:rPr>
          <w:rFonts w:ascii="Arial" w:hAnsi="Arial" w:cs="Arial"/>
          <w:sz w:val="24"/>
          <w:szCs w:val="24"/>
        </w:rPr>
        <w:t>a individualidad biológica de cada persona, en tanto</w:t>
      </w:r>
      <w:r w:rsidR="0001783F">
        <w:rPr>
          <w:rFonts w:ascii="Arial" w:hAnsi="Arial" w:cs="Arial"/>
          <w:sz w:val="24"/>
          <w:szCs w:val="24"/>
        </w:rPr>
        <w:t xml:space="preserve"> que</w:t>
      </w:r>
      <w:r w:rsidR="00172B01" w:rsidRPr="00C46C3B">
        <w:rPr>
          <w:rFonts w:ascii="Arial" w:hAnsi="Arial" w:cs="Arial"/>
          <w:sz w:val="24"/>
          <w:szCs w:val="24"/>
        </w:rPr>
        <w:t xml:space="preserve"> es un ser único en su información genética -diferente de cualquier otro- con la salvedad de los gemelos idénticos, </w:t>
      </w:r>
      <w:proofErr w:type="spellStart"/>
      <w:r w:rsidR="00172B01" w:rsidRPr="00C46C3B">
        <w:rPr>
          <w:rFonts w:ascii="Arial" w:hAnsi="Arial" w:cs="Arial"/>
          <w:sz w:val="24"/>
          <w:szCs w:val="24"/>
        </w:rPr>
        <w:t>monocigóticos</w:t>
      </w:r>
      <w:proofErr w:type="spellEnd"/>
      <w:r w:rsidR="00172B01" w:rsidRPr="00C46C3B">
        <w:rPr>
          <w:rFonts w:ascii="Arial" w:hAnsi="Arial" w:cs="Arial"/>
          <w:sz w:val="24"/>
          <w:szCs w:val="24"/>
        </w:rPr>
        <w:t xml:space="preserve"> o </w:t>
      </w:r>
      <w:proofErr w:type="spellStart"/>
      <w:r w:rsidR="00172B01" w:rsidRPr="00C46C3B">
        <w:rPr>
          <w:rFonts w:ascii="Arial" w:hAnsi="Arial" w:cs="Arial"/>
          <w:sz w:val="24"/>
          <w:szCs w:val="24"/>
        </w:rPr>
        <w:t>univitelinos</w:t>
      </w:r>
      <w:proofErr w:type="spellEnd"/>
      <w:r w:rsidR="00172B01" w:rsidRPr="00C46C3B">
        <w:rPr>
          <w:rFonts w:ascii="Arial" w:hAnsi="Arial" w:cs="Arial"/>
          <w:sz w:val="24"/>
          <w:szCs w:val="24"/>
        </w:rPr>
        <w:t>. Dicha información genética se halla contenida en un elemento químico denominado ácido desoxirribonucleico (ADN), que se hereda la mitad de la madre y la mitad del padre.</w:t>
      </w:r>
    </w:p>
    <w:p w14:paraId="056B9574" w14:textId="5A142433" w:rsidR="00786200" w:rsidRPr="00C46C3B" w:rsidRDefault="00172B01" w:rsidP="00786200">
      <w:pPr>
        <w:jc w:val="both"/>
        <w:rPr>
          <w:rFonts w:ascii="Arial" w:hAnsi="Arial" w:cs="Arial"/>
          <w:sz w:val="24"/>
          <w:szCs w:val="24"/>
        </w:rPr>
      </w:pPr>
      <w:r w:rsidRPr="00C46C3B">
        <w:rPr>
          <w:rFonts w:ascii="Arial" w:hAnsi="Arial" w:cs="Arial"/>
          <w:sz w:val="24"/>
          <w:szCs w:val="24"/>
        </w:rPr>
        <w:t xml:space="preserve">El ADN es descrito como una larga molécula </w:t>
      </w:r>
      <w:r w:rsidR="00690804" w:rsidRPr="00C46C3B">
        <w:rPr>
          <w:rFonts w:ascii="Arial" w:hAnsi="Arial" w:cs="Arial"/>
          <w:sz w:val="24"/>
          <w:szCs w:val="24"/>
        </w:rPr>
        <w:t>e</w:t>
      </w:r>
      <w:r w:rsidRPr="00C46C3B">
        <w:rPr>
          <w:rFonts w:ascii="Arial" w:hAnsi="Arial" w:cs="Arial"/>
          <w:sz w:val="24"/>
          <w:szCs w:val="24"/>
        </w:rPr>
        <w:t xml:space="preserve">n espiral </w:t>
      </w:r>
      <w:r w:rsidR="00786200" w:rsidRPr="00C46C3B">
        <w:rPr>
          <w:rFonts w:ascii="Arial" w:hAnsi="Arial" w:cs="Arial"/>
          <w:sz w:val="24"/>
          <w:szCs w:val="24"/>
        </w:rPr>
        <w:t xml:space="preserve">o escalera </w:t>
      </w:r>
      <w:r w:rsidRPr="00C46C3B">
        <w:rPr>
          <w:rFonts w:ascii="Arial" w:hAnsi="Arial" w:cs="Arial"/>
          <w:sz w:val="24"/>
          <w:szCs w:val="24"/>
        </w:rPr>
        <w:t>que contiene toda la información hereditaria y se encuentra en el interior de cada una de las células</w:t>
      </w:r>
      <w:r w:rsidR="00786200" w:rsidRPr="00C46C3B">
        <w:rPr>
          <w:rFonts w:ascii="Arial" w:hAnsi="Arial" w:cs="Arial"/>
          <w:sz w:val="24"/>
          <w:szCs w:val="24"/>
        </w:rPr>
        <w:t xml:space="preserve"> del cuerpo humano. Esencialmente una molécula de ADN está constituida por dos cadenas o bandas formadas por un elevado número de compuestos químicos llamados nucleótidos, el cual está formado por tres unidades: una molécula de azúcar llamada desoxirribosa, un grupo fosfato y uno de cuatro posibles compuestos nitrogenados llamados bases: adenina (A), guanina (G), timina (T) y citosina (C). Ver imagen 2.</w:t>
      </w:r>
    </w:p>
    <w:p w14:paraId="53CC6AB5" w14:textId="192CC7E8" w:rsidR="00172B01" w:rsidRPr="00C46C3B" w:rsidRDefault="00786200" w:rsidP="00EC7A30">
      <w:pPr>
        <w:jc w:val="both"/>
        <w:rPr>
          <w:rFonts w:ascii="Arial" w:hAnsi="Arial" w:cs="Arial"/>
          <w:sz w:val="24"/>
          <w:szCs w:val="24"/>
        </w:rPr>
      </w:pPr>
      <w:r w:rsidRPr="00C46C3B">
        <w:rPr>
          <w:rFonts w:ascii="Arial" w:hAnsi="Arial" w:cs="Arial"/>
          <w:sz w:val="24"/>
          <w:szCs w:val="24"/>
        </w:rPr>
        <w:t xml:space="preserve">El ADN de un individuo </w:t>
      </w:r>
      <w:r w:rsidR="00172B01" w:rsidRPr="00C46C3B">
        <w:rPr>
          <w:rFonts w:ascii="Arial" w:hAnsi="Arial" w:cs="Arial"/>
          <w:sz w:val="24"/>
          <w:szCs w:val="24"/>
        </w:rPr>
        <w:t xml:space="preserve">se </w:t>
      </w:r>
      <w:r w:rsidRPr="00C46C3B">
        <w:rPr>
          <w:rFonts w:ascii="Arial" w:hAnsi="Arial" w:cs="Arial"/>
          <w:sz w:val="24"/>
          <w:szCs w:val="24"/>
        </w:rPr>
        <w:t>con</w:t>
      </w:r>
      <w:r w:rsidR="00172B01" w:rsidRPr="00C46C3B">
        <w:rPr>
          <w:rFonts w:ascii="Arial" w:hAnsi="Arial" w:cs="Arial"/>
          <w:sz w:val="24"/>
          <w:szCs w:val="24"/>
        </w:rPr>
        <w:t>forma desde el momento de la concepción y se mantiene idéntico toda la vida. Este elemento es proporcionado por los progenitores en partes iguales, característica que lo convierte en la herramienta ideal para ser analizado y así determinar la paternidad</w:t>
      </w:r>
      <w:r w:rsidRPr="00C46C3B">
        <w:rPr>
          <w:rFonts w:ascii="Arial" w:hAnsi="Arial" w:cs="Arial"/>
          <w:sz w:val="24"/>
          <w:szCs w:val="24"/>
        </w:rPr>
        <w:t xml:space="preserve"> o relaciones de parentesco entre familiares</w:t>
      </w:r>
      <w:r w:rsidR="00172B01" w:rsidRPr="00C46C3B">
        <w:rPr>
          <w:rFonts w:ascii="Arial" w:hAnsi="Arial" w:cs="Arial"/>
          <w:sz w:val="24"/>
          <w:szCs w:val="24"/>
        </w:rPr>
        <w:t>.</w:t>
      </w:r>
    </w:p>
    <w:p w14:paraId="64268DF3" w14:textId="2B4F7479" w:rsidR="00172B01" w:rsidRPr="00C46C3B" w:rsidRDefault="00786200" w:rsidP="00786200">
      <w:pPr>
        <w:jc w:val="center"/>
        <w:rPr>
          <w:rFonts w:ascii="Arial" w:hAnsi="Arial" w:cs="Arial"/>
          <w:sz w:val="24"/>
          <w:szCs w:val="24"/>
        </w:rPr>
      </w:pPr>
      <w:r w:rsidRPr="00C46C3B">
        <w:rPr>
          <w:rFonts w:ascii="Arial" w:hAnsi="Arial" w:cs="Arial"/>
          <w:noProof/>
          <w:sz w:val="24"/>
          <w:szCs w:val="24"/>
          <w:lang w:eastAsia="es-CO"/>
        </w:rPr>
        <w:drawing>
          <wp:inline distT="0" distB="0" distL="0" distR="0" wp14:anchorId="1778C9BA" wp14:editId="508B4AB9">
            <wp:extent cx="2961635" cy="2202512"/>
            <wp:effectExtent l="0" t="0" r="0" b="7620"/>
            <wp:docPr id="7" name="Imagen 7" descr="http://www.anatomiahumana.ucv.cl/biologia/archivos/lem6s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atomiahumana.ucv.cl/biologia/archivos/lem6s1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695" cy="2208506"/>
                    </a:xfrm>
                    <a:prstGeom prst="rect">
                      <a:avLst/>
                    </a:prstGeom>
                    <a:noFill/>
                    <a:ln>
                      <a:noFill/>
                    </a:ln>
                  </pic:spPr>
                </pic:pic>
              </a:graphicData>
            </a:graphic>
          </wp:inline>
        </w:drawing>
      </w:r>
    </w:p>
    <w:p w14:paraId="6C9285E4" w14:textId="5457D651" w:rsidR="00935C8C" w:rsidRPr="0048047D" w:rsidRDefault="00786200" w:rsidP="0048047D">
      <w:pPr>
        <w:jc w:val="center"/>
        <w:rPr>
          <w:rFonts w:ascii="Arial" w:hAnsi="Arial" w:cs="Arial"/>
          <w:sz w:val="20"/>
          <w:szCs w:val="24"/>
        </w:rPr>
      </w:pPr>
      <w:r w:rsidRPr="00C46C3B">
        <w:rPr>
          <w:rFonts w:ascii="Arial" w:hAnsi="Arial" w:cs="Arial"/>
          <w:b/>
          <w:sz w:val="20"/>
          <w:szCs w:val="24"/>
        </w:rPr>
        <w:t>Imagen 2. Estructura de la molécula de ADN</w:t>
      </w:r>
      <w:r w:rsidRPr="00C46C3B">
        <w:rPr>
          <w:rFonts w:ascii="Arial" w:hAnsi="Arial" w:cs="Arial"/>
          <w:sz w:val="20"/>
          <w:szCs w:val="24"/>
        </w:rPr>
        <w:t>. Tomado de: http://www.anatomiahumana.ucv.cl/biologia/top6.html</w:t>
      </w:r>
    </w:p>
    <w:p w14:paraId="36208835" w14:textId="0C1B57A7" w:rsidR="00E10643" w:rsidRPr="00C46C3B" w:rsidRDefault="00E10643" w:rsidP="00EC7A30">
      <w:pPr>
        <w:jc w:val="both"/>
        <w:rPr>
          <w:rFonts w:ascii="Arial" w:hAnsi="Arial" w:cs="Arial"/>
          <w:sz w:val="24"/>
          <w:szCs w:val="24"/>
        </w:rPr>
      </w:pPr>
      <w:r w:rsidRPr="00C46C3B">
        <w:rPr>
          <w:rFonts w:ascii="Arial" w:hAnsi="Arial" w:cs="Arial"/>
          <w:sz w:val="24"/>
          <w:szCs w:val="24"/>
        </w:rPr>
        <w:t xml:space="preserve">La realización de las pruebas de ADN </w:t>
      </w:r>
      <w:r w:rsidR="0001783F" w:rsidRPr="00C46C3B">
        <w:rPr>
          <w:rFonts w:ascii="Arial" w:hAnsi="Arial" w:cs="Arial"/>
          <w:sz w:val="24"/>
          <w:szCs w:val="24"/>
        </w:rPr>
        <w:t>representa</w:t>
      </w:r>
      <w:r w:rsidRPr="00C46C3B">
        <w:rPr>
          <w:rFonts w:ascii="Arial" w:hAnsi="Arial" w:cs="Arial"/>
          <w:sz w:val="24"/>
          <w:szCs w:val="24"/>
        </w:rPr>
        <w:t xml:space="preserve"> un medio para conocer el origen genético de las personas</w:t>
      </w:r>
      <w:r w:rsidR="0001783F">
        <w:rPr>
          <w:rFonts w:ascii="Arial" w:hAnsi="Arial" w:cs="Arial"/>
          <w:sz w:val="24"/>
          <w:szCs w:val="24"/>
        </w:rPr>
        <w:t xml:space="preserve"> y </w:t>
      </w:r>
      <w:r w:rsidRPr="00C46C3B">
        <w:rPr>
          <w:rFonts w:ascii="Arial" w:hAnsi="Arial" w:cs="Arial"/>
          <w:sz w:val="24"/>
          <w:szCs w:val="24"/>
        </w:rPr>
        <w:t xml:space="preserve">que integra la identidad personal. </w:t>
      </w:r>
    </w:p>
    <w:p w14:paraId="3FBA7273" w14:textId="77777777" w:rsidR="006E5BE6" w:rsidRPr="00C46C3B" w:rsidRDefault="006E5BE6" w:rsidP="006E5BE6">
      <w:pPr>
        <w:rPr>
          <w:rFonts w:ascii="Arial" w:eastAsia="Times New Roman" w:hAnsi="Arial" w:cs="Arial"/>
          <w:b/>
          <w:i/>
          <w:color w:val="222222"/>
          <w:sz w:val="24"/>
          <w:szCs w:val="24"/>
          <w:lang w:eastAsia="es-CO"/>
        </w:rPr>
      </w:pPr>
    </w:p>
    <w:p w14:paraId="3DCB8B54" w14:textId="7065D939" w:rsidR="006E5BE6" w:rsidRPr="00C46C3B" w:rsidRDefault="00401694" w:rsidP="006E5BE6">
      <w:pPr>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w:t>
      </w:r>
      <w:r w:rsidR="006E5BE6" w:rsidRPr="00C46C3B">
        <w:rPr>
          <w:rFonts w:ascii="Arial" w:eastAsia="Times New Roman" w:hAnsi="Arial" w:cs="Arial"/>
          <w:b/>
          <w:i/>
          <w:color w:val="222222"/>
          <w:sz w:val="24"/>
          <w:szCs w:val="24"/>
          <w:lang w:eastAsia="es-CO"/>
        </w:rPr>
        <w:t>Que son las pruebas de ADN?</w:t>
      </w:r>
    </w:p>
    <w:p w14:paraId="16AA5641" w14:textId="5328AA15" w:rsidR="006E5BE6" w:rsidRPr="00C46C3B" w:rsidRDefault="006E5BE6" w:rsidP="006E5BE6">
      <w:pPr>
        <w:jc w:val="both"/>
        <w:rPr>
          <w:rFonts w:ascii="Arial" w:hAnsi="Arial" w:cs="Arial"/>
          <w:sz w:val="24"/>
          <w:szCs w:val="24"/>
        </w:rPr>
      </w:pPr>
      <w:r w:rsidRPr="00C46C3B">
        <w:rPr>
          <w:rFonts w:ascii="Arial" w:hAnsi="Arial" w:cs="Arial"/>
          <w:sz w:val="24"/>
          <w:szCs w:val="24"/>
        </w:rPr>
        <w:t>El desarrollo tecnológico en el área de la genética ha provocado grandes</w:t>
      </w:r>
      <w:r w:rsidR="000C7588" w:rsidRPr="00C46C3B">
        <w:rPr>
          <w:rFonts w:ascii="Arial" w:hAnsi="Arial" w:cs="Arial"/>
          <w:sz w:val="24"/>
          <w:szCs w:val="24"/>
        </w:rPr>
        <w:t xml:space="preserve"> cambios en lo que se refiere a la determinación del</w:t>
      </w:r>
      <w:r w:rsidRPr="00C46C3B">
        <w:rPr>
          <w:rFonts w:ascii="Arial" w:hAnsi="Arial" w:cs="Arial"/>
          <w:sz w:val="24"/>
          <w:szCs w:val="24"/>
        </w:rPr>
        <w:t xml:space="preserve"> origen biológico de las personas, especialmente en establecer la filiación de f</w:t>
      </w:r>
      <w:r w:rsidR="000C7588" w:rsidRPr="00C46C3B">
        <w:rPr>
          <w:rFonts w:ascii="Arial" w:hAnsi="Arial" w:cs="Arial"/>
          <w:sz w:val="24"/>
          <w:szCs w:val="24"/>
        </w:rPr>
        <w:t>orma prácticamente indubitable.</w:t>
      </w:r>
    </w:p>
    <w:p w14:paraId="7FF240AB" w14:textId="39A86AC9" w:rsidR="006E5BE6" w:rsidRPr="00C46C3B" w:rsidRDefault="00CE5E02" w:rsidP="006E5BE6">
      <w:pPr>
        <w:jc w:val="both"/>
        <w:rPr>
          <w:rFonts w:ascii="Arial" w:hAnsi="Arial" w:cs="Arial"/>
          <w:sz w:val="24"/>
          <w:szCs w:val="24"/>
        </w:rPr>
      </w:pPr>
      <w:r w:rsidRPr="00C46C3B">
        <w:rPr>
          <w:rFonts w:ascii="Arial" w:hAnsi="Arial" w:cs="Arial"/>
          <w:sz w:val="24"/>
          <w:szCs w:val="24"/>
        </w:rPr>
        <w:t xml:space="preserve">Una prueba consiste en el estudio de ciertas regiones del </w:t>
      </w:r>
      <w:r w:rsidR="006E5BE6" w:rsidRPr="00C46C3B">
        <w:rPr>
          <w:rFonts w:ascii="Arial" w:hAnsi="Arial" w:cs="Arial"/>
          <w:sz w:val="24"/>
          <w:szCs w:val="24"/>
        </w:rPr>
        <w:t xml:space="preserve">ADN </w:t>
      </w:r>
      <w:r w:rsidRPr="00C46C3B">
        <w:rPr>
          <w:rFonts w:ascii="Arial" w:hAnsi="Arial" w:cs="Arial"/>
          <w:sz w:val="24"/>
          <w:szCs w:val="24"/>
        </w:rPr>
        <w:t xml:space="preserve">de un individuo y </w:t>
      </w:r>
      <w:r w:rsidR="006E5BE6" w:rsidRPr="00C46C3B">
        <w:rPr>
          <w:rFonts w:ascii="Arial" w:hAnsi="Arial" w:cs="Arial"/>
          <w:sz w:val="24"/>
          <w:szCs w:val="24"/>
        </w:rPr>
        <w:t xml:space="preserve">permite conocer el llamado </w:t>
      </w:r>
      <w:r w:rsidRPr="00C46C3B">
        <w:rPr>
          <w:rFonts w:ascii="Arial" w:hAnsi="Arial" w:cs="Arial"/>
          <w:sz w:val="24"/>
          <w:szCs w:val="24"/>
        </w:rPr>
        <w:t>perfil genético o huella genética</w:t>
      </w:r>
      <w:r w:rsidR="006E5BE6" w:rsidRPr="00C46C3B">
        <w:rPr>
          <w:rFonts w:ascii="Arial" w:hAnsi="Arial" w:cs="Arial"/>
          <w:sz w:val="24"/>
          <w:szCs w:val="24"/>
        </w:rPr>
        <w:t>, la cual no se repite en 2 personas, excepto en gemelos idénticos</w:t>
      </w:r>
      <w:r w:rsidRPr="00C46C3B">
        <w:rPr>
          <w:rFonts w:ascii="Arial" w:hAnsi="Arial" w:cs="Arial"/>
          <w:sz w:val="24"/>
          <w:szCs w:val="24"/>
        </w:rPr>
        <w:t>, como se explicó anteriormente</w:t>
      </w:r>
      <w:r w:rsidR="006E5BE6" w:rsidRPr="00C46C3B">
        <w:rPr>
          <w:rFonts w:ascii="Arial" w:hAnsi="Arial" w:cs="Arial"/>
          <w:sz w:val="24"/>
          <w:szCs w:val="24"/>
        </w:rPr>
        <w:t>. Con el perfil genético es posible realizar comparaciones que permiten establecer parentesco o filiación, teniendo en cuenta que la mitad de la información genética de una persona proviene de la madre biológica y la otra mitad se hereda del padre biológico</w:t>
      </w:r>
      <w:r w:rsidRPr="00C46C3B">
        <w:rPr>
          <w:rFonts w:ascii="Arial" w:hAnsi="Arial" w:cs="Arial"/>
          <w:sz w:val="24"/>
          <w:szCs w:val="24"/>
        </w:rPr>
        <w:t>.</w:t>
      </w:r>
    </w:p>
    <w:p w14:paraId="4D30B216" w14:textId="097741F9" w:rsidR="00401694" w:rsidRDefault="0001783F" w:rsidP="0048047D">
      <w:pPr>
        <w:jc w:val="both"/>
        <w:rPr>
          <w:rFonts w:ascii="Arial" w:hAnsi="Arial" w:cs="Arial"/>
          <w:sz w:val="24"/>
          <w:szCs w:val="24"/>
        </w:rPr>
      </w:pPr>
      <w:r>
        <w:rPr>
          <w:rFonts w:ascii="Arial" w:hAnsi="Arial" w:cs="Arial"/>
          <w:sz w:val="24"/>
          <w:szCs w:val="24"/>
        </w:rPr>
        <w:t>E</w:t>
      </w:r>
      <w:r w:rsidR="000C7588" w:rsidRPr="00C46C3B">
        <w:rPr>
          <w:rFonts w:ascii="Arial" w:hAnsi="Arial" w:cs="Arial"/>
          <w:sz w:val="24"/>
          <w:szCs w:val="24"/>
        </w:rPr>
        <w:t xml:space="preserve">l poder determinar con exactitud quién es el padre biológico de un individuo mediante la prueba genética, va en pro </w:t>
      </w:r>
      <w:r>
        <w:rPr>
          <w:rFonts w:ascii="Arial" w:hAnsi="Arial" w:cs="Arial"/>
          <w:sz w:val="24"/>
          <w:szCs w:val="24"/>
        </w:rPr>
        <w:t xml:space="preserve">de </w:t>
      </w:r>
      <w:r w:rsidR="000C7588" w:rsidRPr="00C46C3B">
        <w:rPr>
          <w:rFonts w:ascii="Arial" w:hAnsi="Arial" w:cs="Arial"/>
          <w:sz w:val="24"/>
          <w:szCs w:val="24"/>
        </w:rPr>
        <w:t>la seguridad jurídica de las partes, especialmente de quienes son menores de edad. Uno de los fundamentos de los sistemas de presunción de la paternidad es justamente el dar la mayor seguridad posible al menor de edad, respecto de su filiación, así como garantizar los derechos vinculados con ésta.</w:t>
      </w:r>
    </w:p>
    <w:p w14:paraId="789A18B0" w14:textId="4350E7BA" w:rsidR="000C7588" w:rsidRPr="0048047D" w:rsidRDefault="00401694" w:rsidP="0048047D">
      <w:pPr>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 xml:space="preserve">¿Qué pruebas </w:t>
      </w:r>
      <w:r w:rsidR="000C7588" w:rsidRPr="00C46C3B">
        <w:rPr>
          <w:rFonts w:ascii="Arial" w:eastAsia="Times New Roman" w:hAnsi="Arial" w:cs="Arial"/>
          <w:b/>
          <w:i/>
          <w:color w:val="222222"/>
          <w:sz w:val="24"/>
          <w:szCs w:val="24"/>
          <w:lang w:eastAsia="es-CO"/>
        </w:rPr>
        <w:t xml:space="preserve">de ADN </w:t>
      </w:r>
      <w:r w:rsidRPr="00C46C3B">
        <w:rPr>
          <w:rFonts w:ascii="Arial" w:eastAsia="Times New Roman" w:hAnsi="Arial" w:cs="Arial"/>
          <w:b/>
          <w:i/>
          <w:color w:val="222222"/>
          <w:sz w:val="24"/>
          <w:szCs w:val="24"/>
          <w:lang w:eastAsia="es-CO"/>
        </w:rPr>
        <w:t>se hacen para establecer una filiación</w:t>
      </w:r>
      <w:r w:rsidR="000C7588" w:rsidRPr="00C46C3B">
        <w:rPr>
          <w:rFonts w:ascii="Arial" w:eastAsia="Times New Roman" w:hAnsi="Arial" w:cs="Arial"/>
          <w:b/>
          <w:i/>
          <w:color w:val="222222"/>
          <w:sz w:val="24"/>
          <w:szCs w:val="24"/>
          <w:lang w:eastAsia="es-CO"/>
        </w:rPr>
        <w:t xml:space="preserve"> o parentesco</w:t>
      </w:r>
      <w:r w:rsidRPr="00C46C3B">
        <w:rPr>
          <w:rFonts w:ascii="Arial" w:eastAsia="Times New Roman" w:hAnsi="Arial" w:cs="Arial"/>
          <w:b/>
          <w:i/>
          <w:color w:val="222222"/>
          <w:sz w:val="24"/>
          <w:szCs w:val="24"/>
          <w:lang w:eastAsia="es-CO"/>
        </w:rPr>
        <w:t>?</w:t>
      </w:r>
    </w:p>
    <w:p w14:paraId="48C5B9C4" w14:textId="77777777" w:rsidR="0048047D" w:rsidRDefault="0048047D" w:rsidP="000C7588">
      <w:pPr>
        <w:spacing w:after="0" w:line="240" w:lineRule="auto"/>
        <w:rPr>
          <w:rFonts w:ascii="Arial" w:hAnsi="Arial" w:cs="Arial"/>
          <w:b/>
          <w:sz w:val="24"/>
          <w:szCs w:val="24"/>
        </w:rPr>
      </w:pPr>
    </w:p>
    <w:p w14:paraId="5153E1BA" w14:textId="366152EA" w:rsidR="000C7588" w:rsidRPr="00C46C3B" w:rsidRDefault="000C7588" w:rsidP="000C7588">
      <w:pPr>
        <w:spacing w:after="0" w:line="240" w:lineRule="auto"/>
        <w:rPr>
          <w:rFonts w:ascii="Arial" w:hAnsi="Arial" w:cs="Arial"/>
          <w:b/>
          <w:sz w:val="24"/>
          <w:szCs w:val="24"/>
        </w:rPr>
      </w:pPr>
      <w:r w:rsidRPr="00C46C3B">
        <w:rPr>
          <w:rFonts w:ascii="Arial" w:hAnsi="Arial" w:cs="Arial"/>
          <w:b/>
          <w:sz w:val="24"/>
          <w:szCs w:val="24"/>
        </w:rPr>
        <w:t>Prueba de Paternidad</w:t>
      </w:r>
    </w:p>
    <w:p w14:paraId="1A078DCA" w14:textId="5D7F877B" w:rsidR="000C7588" w:rsidRPr="00C46C3B" w:rsidRDefault="000C7588" w:rsidP="000C7588">
      <w:pPr>
        <w:spacing w:after="0" w:line="240" w:lineRule="auto"/>
        <w:jc w:val="both"/>
        <w:rPr>
          <w:rFonts w:ascii="Arial" w:eastAsia="Times New Roman" w:hAnsi="Arial" w:cs="Arial"/>
          <w:bCs/>
          <w:color w:val="222222"/>
          <w:sz w:val="24"/>
          <w:szCs w:val="24"/>
          <w:lang w:eastAsia="es-CO"/>
        </w:rPr>
      </w:pPr>
      <w:r w:rsidRPr="00C46C3B">
        <w:rPr>
          <w:rFonts w:ascii="Arial" w:eastAsia="Times New Roman" w:hAnsi="Arial" w:cs="Arial"/>
          <w:bCs/>
          <w:color w:val="222222"/>
          <w:sz w:val="24"/>
          <w:szCs w:val="24"/>
          <w:lang w:eastAsia="es-CO"/>
        </w:rPr>
        <w:t xml:space="preserve">Se realiza cuando existe duda acerca de la paternidad de un individuo respecto a un posible </w:t>
      </w:r>
      <w:r w:rsidR="0001783F">
        <w:rPr>
          <w:rFonts w:ascii="Arial" w:eastAsia="Times New Roman" w:hAnsi="Arial" w:cs="Arial"/>
          <w:bCs/>
          <w:color w:val="222222"/>
          <w:sz w:val="24"/>
          <w:szCs w:val="24"/>
          <w:lang w:eastAsia="es-CO"/>
        </w:rPr>
        <w:t>hijo</w:t>
      </w:r>
      <w:r w:rsidR="00871A98">
        <w:rPr>
          <w:rFonts w:ascii="Arial" w:eastAsia="Times New Roman" w:hAnsi="Arial" w:cs="Arial"/>
          <w:bCs/>
          <w:color w:val="222222"/>
          <w:sz w:val="24"/>
          <w:szCs w:val="24"/>
          <w:lang w:eastAsia="es-CO"/>
        </w:rPr>
        <w:t xml:space="preserve"> </w:t>
      </w:r>
      <w:r w:rsidR="0001783F">
        <w:rPr>
          <w:rFonts w:ascii="Arial" w:eastAsia="Times New Roman" w:hAnsi="Arial" w:cs="Arial"/>
          <w:bCs/>
          <w:color w:val="222222"/>
          <w:sz w:val="24"/>
          <w:szCs w:val="24"/>
          <w:lang w:eastAsia="es-CO"/>
        </w:rPr>
        <w:t>(</w:t>
      </w:r>
      <w:r w:rsidRPr="00C46C3B">
        <w:rPr>
          <w:rFonts w:ascii="Arial" w:eastAsia="Times New Roman" w:hAnsi="Arial" w:cs="Arial"/>
          <w:bCs/>
          <w:color w:val="222222"/>
          <w:sz w:val="24"/>
          <w:szCs w:val="24"/>
          <w:lang w:eastAsia="es-CO"/>
        </w:rPr>
        <w:t>a</w:t>
      </w:r>
      <w:r w:rsidR="0001783F">
        <w:rPr>
          <w:rFonts w:ascii="Arial" w:eastAsia="Times New Roman" w:hAnsi="Arial" w:cs="Arial"/>
          <w:bCs/>
          <w:color w:val="222222"/>
          <w:sz w:val="24"/>
          <w:szCs w:val="24"/>
          <w:lang w:eastAsia="es-CO"/>
        </w:rPr>
        <w:t>)</w:t>
      </w:r>
      <w:r w:rsidRPr="00C46C3B">
        <w:rPr>
          <w:rFonts w:ascii="Arial" w:eastAsia="Times New Roman" w:hAnsi="Arial" w:cs="Arial"/>
          <w:bCs/>
          <w:color w:val="222222"/>
          <w:sz w:val="24"/>
          <w:szCs w:val="24"/>
          <w:lang w:eastAsia="es-CO"/>
        </w:rPr>
        <w:t>. Consiste en la comparación del perfil genético del presunto padre con el posible hijo</w:t>
      </w:r>
      <w:r w:rsidR="0001783F">
        <w:rPr>
          <w:rFonts w:ascii="Arial" w:eastAsia="Times New Roman" w:hAnsi="Arial" w:cs="Arial"/>
          <w:bCs/>
          <w:color w:val="222222"/>
          <w:sz w:val="24"/>
          <w:szCs w:val="24"/>
          <w:lang w:eastAsia="es-CO"/>
        </w:rPr>
        <w:t xml:space="preserve"> (a)</w:t>
      </w:r>
      <w:r w:rsidRPr="00C46C3B">
        <w:rPr>
          <w:rFonts w:ascii="Arial" w:eastAsia="Times New Roman" w:hAnsi="Arial" w:cs="Arial"/>
          <w:bCs/>
          <w:color w:val="222222"/>
          <w:sz w:val="24"/>
          <w:szCs w:val="24"/>
          <w:lang w:eastAsia="es-CO"/>
        </w:rPr>
        <w:t xml:space="preserve">. En este caso es importante contar con el análisis de la madre biológica, para así descartar en el </w:t>
      </w:r>
      <w:r w:rsidR="00871A98">
        <w:rPr>
          <w:rFonts w:ascii="Arial" w:eastAsia="Times New Roman" w:hAnsi="Arial" w:cs="Arial"/>
          <w:bCs/>
          <w:color w:val="222222"/>
          <w:sz w:val="24"/>
          <w:szCs w:val="24"/>
          <w:lang w:eastAsia="es-CO"/>
        </w:rPr>
        <w:t>hijo (a)</w:t>
      </w:r>
      <w:r w:rsidRPr="00C46C3B">
        <w:rPr>
          <w:rFonts w:ascii="Arial" w:eastAsia="Times New Roman" w:hAnsi="Arial" w:cs="Arial"/>
          <w:bCs/>
          <w:color w:val="222222"/>
          <w:sz w:val="24"/>
          <w:szCs w:val="24"/>
          <w:lang w:eastAsia="es-CO"/>
        </w:rPr>
        <w:t xml:space="preserve"> la mitad de la información genética que éste posee de ella, ya que de éste modo, la prueba es mucho más confiable.</w:t>
      </w:r>
    </w:p>
    <w:p w14:paraId="2ED74378" w14:textId="77777777" w:rsidR="000C7588" w:rsidRDefault="000C7588" w:rsidP="000C7588">
      <w:pPr>
        <w:spacing w:after="0" w:line="240" w:lineRule="auto"/>
        <w:rPr>
          <w:rFonts w:ascii="Arial" w:eastAsia="Times New Roman" w:hAnsi="Arial" w:cs="Arial"/>
          <w:bCs/>
          <w:i/>
          <w:color w:val="222222"/>
          <w:sz w:val="24"/>
          <w:szCs w:val="24"/>
          <w:lang w:eastAsia="es-CO"/>
        </w:rPr>
      </w:pPr>
    </w:p>
    <w:p w14:paraId="48C0C8B1" w14:textId="77777777" w:rsidR="0048047D" w:rsidRDefault="0048047D" w:rsidP="0048047D">
      <w:pPr>
        <w:spacing w:after="0" w:line="240" w:lineRule="auto"/>
        <w:jc w:val="center"/>
        <w:rPr>
          <w:rFonts w:ascii="Arial" w:eastAsia="Times New Roman" w:hAnsi="Arial" w:cs="Arial"/>
          <w:bCs/>
          <w:color w:val="222222"/>
          <w:sz w:val="24"/>
          <w:szCs w:val="24"/>
          <w:lang w:eastAsia="es-CO"/>
        </w:rPr>
      </w:pPr>
      <w:r w:rsidRPr="00C46C3B">
        <w:rPr>
          <w:rFonts w:ascii="Arial" w:hAnsi="Arial" w:cs="Arial"/>
          <w:noProof/>
          <w:sz w:val="24"/>
          <w:szCs w:val="24"/>
          <w:lang w:eastAsia="es-CO"/>
        </w:rPr>
        <w:drawing>
          <wp:inline distT="0" distB="0" distL="0" distR="0" wp14:anchorId="7623D3C0" wp14:editId="577F53B3">
            <wp:extent cx="1510952" cy="2677364"/>
            <wp:effectExtent l="0" t="0" r="0" b="8890"/>
            <wp:docPr id="8" name="Imagen 8" descr="http://www.adnpaternidadperu.com/images/descarte-de-pate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npaternidadperu.com/images/descarte-de-paterid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0709" cy="2694653"/>
                    </a:xfrm>
                    <a:prstGeom prst="rect">
                      <a:avLst/>
                    </a:prstGeom>
                    <a:noFill/>
                    <a:ln>
                      <a:noFill/>
                    </a:ln>
                  </pic:spPr>
                </pic:pic>
              </a:graphicData>
            </a:graphic>
          </wp:inline>
        </w:drawing>
      </w:r>
    </w:p>
    <w:p w14:paraId="636C31D6" w14:textId="4ABAEA0B" w:rsidR="0048047D" w:rsidRPr="0048047D" w:rsidRDefault="0048047D" w:rsidP="0048047D">
      <w:pPr>
        <w:jc w:val="center"/>
        <w:rPr>
          <w:rFonts w:ascii="Arial" w:eastAsia="Times New Roman" w:hAnsi="Arial" w:cs="Arial"/>
          <w:bCs/>
          <w:color w:val="222222"/>
          <w:sz w:val="24"/>
          <w:szCs w:val="24"/>
          <w:lang w:eastAsia="es-CO"/>
        </w:rPr>
      </w:pPr>
      <w:r>
        <w:rPr>
          <w:rFonts w:ascii="Arial" w:hAnsi="Arial" w:cs="Arial"/>
          <w:b/>
          <w:sz w:val="20"/>
          <w:szCs w:val="24"/>
        </w:rPr>
        <w:t>Imagen 3.</w:t>
      </w:r>
      <w:r>
        <w:rPr>
          <w:rFonts w:ascii="Arial" w:hAnsi="Arial" w:cs="Arial"/>
          <w:sz w:val="20"/>
          <w:szCs w:val="24"/>
        </w:rPr>
        <w:t xml:space="preserve"> Tomado de: </w:t>
      </w:r>
      <w:hyperlink r:id="rId13" w:history="1">
        <w:r w:rsidRPr="0048047D">
          <w:rPr>
            <w:sz w:val="20"/>
          </w:rPr>
          <w:t>http://www.adnpaternidadperu.com/</w:t>
        </w:r>
      </w:hyperlink>
    </w:p>
    <w:p w14:paraId="647473F6" w14:textId="77777777" w:rsidR="0048047D" w:rsidRDefault="0048047D" w:rsidP="008A6C85">
      <w:pPr>
        <w:spacing w:after="0" w:line="240" w:lineRule="auto"/>
        <w:rPr>
          <w:rFonts w:ascii="Arial" w:hAnsi="Arial" w:cs="Arial"/>
          <w:b/>
          <w:sz w:val="24"/>
          <w:szCs w:val="24"/>
        </w:rPr>
      </w:pPr>
    </w:p>
    <w:p w14:paraId="62918373" w14:textId="77777777" w:rsidR="0048047D" w:rsidRDefault="0048047D" w:rsidP="008A6C85">
      <w:pPr>
        <w:spacing w:after="0" w:line="240" w:lineRule="auto"/>
        <w:rPr>
          <w:rFonts w:ascii="Arial" w:hAnsi="Arial" w:cs="Arial"/>
          <w:b/>
          <w:sz w:val="24"/>
          <w:szCs w:val="24"/>
        </w:rPr>
      </w:pPr>
    </w:p>
    <w:p w14:paraId="74B9202E" w14:textId="77777777" w:rsidR="00F45FBD" w:rsidRDefault="00F45FBD" w:rsidP="008A6C85">
      <w:pPr>
        <w:spacing w:after="0" w:line="240" w:lineRule="auto"/>
        <w:rPr>
          <w:rFonts w:ascii="Arial" w:hAnsi="Arial" w:cs="Arial"/>
          <w:b/>
          <w:sz w:val="24"/>
          <w:szCs w:val="24"/>
        </w:rPr>
      </w:pPr>
    </w:p>
    <w:p w14:paraId="7D147BD8" w14:textId="77777777" w:rsidR="00F45FBD" w:rsidRDefault="00F45FBD" w:rsidP="008A6C85">
      <w:pPr>
        <w:spacing w:after="0" w:line="240" w:lineRule="auto"/>
        <w:rPr>
          <w:rFonts w:ascii="Arial" w:hAnsi="Arial" w:cs="Arial"/>
          <w:b/>
          <w:sz w:val="24"/>
          <w:szCs w:val="24"/>
        </w:rPr>
      </w:pPr>
    </w:p>
    <w:p w14:paraId="35F294E4" w14:textId="77777777" w:rsidR="008A6C85" w:rsidRPr="008A6C85" w:rsidRDefault="008A6C85" w:rsidP="008A6C85">
      <w:pPr>
        <w:spacing w:after="0" w:line="240" w:lineRule="auto"/>
        <w:rPr>
          <w:rFonts w:ascii="Arial" w:hAnsi="Arial" w:cs="Arial"/>
          <w:b/>
          <w:sz w:val="24"/>
          <w:szCs w:val="24"/>
        </w:rPr>
      </w:pPr>
      <w:r w:rsidRPr="008A6C85">
        <w:rPr>
          <w:rFonts w:ascii="Arial" w:hAnsi="Arial" w:cs="Arial"/>
          <w:b/>
          <w:sz w:val="24"/>
          <w:szCs w:val="24"/>
        </w:rPr>
        <w:t xml:space="preserve">Prueba de paternidad </w:t>
      </w:r>
      <w:r>
        <w:rPr>
          <w:rFonts w:ascii="Arial" w:hAnsi="Arial" w:cs="Arial"/>
          <w:b/>
          <w:sz w:val="24"/>
          <w:szCs w:val="24"/>
        </w:rPr>
        <w:t>en estado de embarazo.</w:t>
      </w:r>
    </w:p>
    <w:p w14:paraId="3646CF69" w14:textId="7545655B" w:rsidR="008A6C85" w:rsidRPr="008A6C85" w:rsidRDefault="008A6C85" w:rsidP="008A6C85">
      <w:pPr>
        <w:spacing w:after="0" w:line="240" w:lineRule="auto"/>
        <w:jc w:val="both"/>
        <w:rPr>
          <w:rFonts w:ascii="Arial" w:eastAsia="Times New Roman" w:hAnsi="Arial" w:cs="Arial"/>
          <w:bCs/>
          <w:color w:val="222222"/>
          <w:sz w:val="24"/>
          <w:szCs w:val="24"/>
          <w:lang w:eastAsia="es-CO"/>
        </w:rPr>
      </w:pPr>
      <w:r w:rsidRPr="008A6C85">
        <w:rPr>
          <w:rFonts w:ascii="Arial" w:eastAsia="Times New Roman" w:hAnsi="Arial" w:cs="Arial"/>
          <w:bCs/>
          <w:color w:val="222222"/>
          <w:sz w:val="24"/>
          <w:szCs w:val="24"/>
          <w:lang w:eastAsia="es-CO"/>
        </w:rPr>
        <w:t>Esta prueba se realiza en pe</w:t>
      </w:r>
      <w:r w:rsidR="006C114D">
        <w:rPr>
          <w:rFonts w:ascii="Arial" w:eastAsia="Times New Roman" w:hAnsi="Arial" w:cs="Arial"/>
          <w:bCs/>
          <w:color w:val="222222"/>
          <w:sz w:val="24"/>
          <w:szCs w:val="24"/>
          <w:lang w:eastAsia="es-CO"/>
        </w:rPr>
        <w:t>riodo de gestación de la madre. Se realiza después de la semana 12 de embarazo y hasta la semana 22 aproximadamente. E</w:t>
      </w:r>
      <w:r w:rsidRPr="008A6C85">
        <w:rPr>
          <w:rFonts w:ascii="Arial" w:eastAsia="Times New Roman" w:hAnsi="Arial" w:cs="Arial"/>
          <w:bCs/>
          <w:color w:val="222222"/>
          <w:sz w:val="24"/>
          <w:szCs w:val="24"/>
          <w:lang w:eastAsia="es-CO"/>
        </w:rPr>
        <w:t xml:space="preserve">l procedimiento de extracción de líquido amniótico, denominado Amniocentesis, </w:t>
      </w:r>
      <w:r w:rsidR="00871A98">
        <w:rPr>
          <w:rFonts w:ascii="Arial" w:eastAsia="Times New Roman" w:hAnsi="Arial" w:cs="Arial"/>
          <w:bCs/>
          <w:color w:val="222222"/>
          <w:sz w:val="24"/>
          <w:szCs w:val="24"/>
          <w:lang w:eastAsia="es-CO"/>
        </w:rPr>
        <w:t xml:space="preserve">es </w:t>
      </w:r>
      <w:r w:rsidRPr="008A6C85">
        <w:rPr>
          <w:rFonts w:ascii="Arial" w:eastAsia="Times New Roman" w:hAnsi="Arial" w:cs="Arial"/>
          <w:bCs/>
          <w:color w:val="222222"/>
          <w:sz w:val="24"/>
          <w:szCs w:val="24"/>
          <w:lang w:eastAsia="es-CO"/>
        </w:rPr>
        <w:t xml:space="preserve">realizado por </w:t>
      </w:r>
      <w:r w:rsidR="00871A98">
        <w:rPr>
          <w:rFonts w:ascii="Arial" w:eastAsia="Times New Roman" w:hAnsi="Arial" w:cs="Arial"/>
          <w:bCs/>
          <w:color w:val="222222"/>
          <w:sz w:val="24"/>
          <w:szCs w:val="24"/>
          <w:lang w:eastAsia="es-CO"/>
        </w:rPr>
        <w:t>un Mé</w:t>
      </w:r>
      <w:r w:rsidRPr="008A6C85">
        <w:rPr>
          <w:rFonts w:ascii="Arial" w:eastAsia="Times New Roman" w:hAnsi="Arial" w:cs="Arial"/>
          <w:bCs/>
          <w:color w:val="222222"/>
          <w:sz w:val="24"/>
          <w:szCs w:val="24"/>
          <w:lang w:eastAsia="es-CO"/>
        </w:rPr>
        <w:t>dico Ginecólogo.</w:t>
      </w:r>
      <w:r w:rsidR="006C114D">
        <w:rPr>
          <w:rFonts w:ascii="Arial" w:eastAsia="Times New Roman" w:hAnsi="Arial" w:cs="Arial"/>
          <w:bCs/>
          <w:color w:val="222222"/>
          <w:sz w:val="24"/>
          <w:szCs w:val="24"/>
          <w:lang w:eastAsia="es-CO"/>
        </w:rPr>
        <w:t xml:space="preserve"> Adicionalmente se requiere toma de muestras de sangre a la madre y al presunto padre.</w:t>
      </w:r>
    </w:p>
    <w:p w14:paraId="7B997908" w14:textId="77777777" w:rsidR="0048047D" w:rsidRPr="008A6C85" w:rsidRDefault="0048047D" w:rsidP="000C7588">
      <w:pPr>
        <w:spacing w:after="0" w:line="240" w:lineRule="auto"/>
        <w:rPr>
          <w:rFonts w:ascii="Arial" w:eastAsia="Times New Roman" w:hAnsi="Arial" w:cs="Arial"/>
          <w:bCs/>
          <w:color w:val="222222"/>
          <w:sz w:val="24"/>
          <w:szCs w:val="24"/>
          <w:lang w:eastAsia="es-CO"/>
        </w:rPr>
      </w:pPr>
    </w:p>
    <w:p w14:paraId="321E097B" w14:textId="1E9EC51F" w:rsidR="00401694" w:rsidRPr="00C46C3B" w:rsidRDefault="000C7588" w:rsidP="000C7588">
      <w:pPr>
        <w:spacing w:after="0" w:line="240" w:lineRule="auto"/>
        <w:rPr>
          <w:rFonts w:ascii="Arial" w:hAnsi="Arial" w:cs="Arial"/>
          <w:b/>
          <w:sz w:val="24"/>
          <w:szCs w:val="24"/>
        </w:rPr>
      </w:pPr>
      <w:r w:rsidRPr="00C46C3B">
        <w:rPr>
          <w:rFonts w:ascii="Arial" w:hAnsi="Arial" w:cs="Arial"/>
          <w:b/>
          <w:sz w:val="24"/>
          <w:szCs w:val="24"/>
        </w:rPr>
        <w:t>Prueba</w:t>
      </w:r>
      <w:r w:rsidR="00401694" w:rsidRPr="00C46C3B">
        <w:rPr>
          <w:rFonts w:ascii="Arial" w:hAnsi="Arial" w:cs="Arial"/>
          <w:b/>
          <w:sz w:val="24"/>
          <w:szCs w:val="24"/>
        </w:rPr>
        <w:t xml:space="preserve"> de Maternidad</w:t>
      </w:r>
    </w:p>
    <w:p w14:paraId="3AB3AC21" w14:textId="3E55A5F9" w:rsidR="000C7588" w:rsidRPr="00C46C3B" w:rsidRDefault="000C7588" w:rsidP="000C7588">
      <w:pPr>
        <w:spacing w:after="0" w:line="240" w:lineRule="auto"/>
        <w:jc w:val="both"/>
        <w:rPr>
          <w:rFonts w:ascii="Arial" w:eastAsia="Times New Roman" w:hAnsi="Arial" w:cs="Arial"/>
          <w:bCs/>
          <w:color w:val="222222"/>
          <w:sz w:val="24"/>
          <w:szCs w:val="24"/>
          <w:lang w:eastAsia="es-CO"/>
        </w:rPr>
      </w:pPr>
      <w:r w:rsidRPr="00C46C3B">
        <w:rPr>
          <w:rFonts w:ascii="Arial" w:eastAsia="Times New Roman" w:hAnsi="Arial" w:cs="Arial"/>
          <w:bCs/>
          <w:color w:val="222222"/>
          <w:sz w:val="24"/>
          <w:szCs w:val="24"/>
          <w:lang w:eastAsia="es-CO"/>
        </w:rPr>
        <w:t xml:space="preserve">Se realiza cuando existe duda acerca de la </w:t>
      </w:r>
      <w:r w:rsidR="00533B63" w:rsidRPr="00C46C3B">
        <w:rPr>
          <w:rFonts w:ascii="Arial" w:eastAsia="Times New Roman" w:hAnsi="Arial" w:cs="Arial"/>
          <w:bCs/>
          <w:color w:val="222222"/>
          <w:sz w:val="24"/>
          <w:szCs w:val="24"/>
          <w:lang w:eastAsia="es-CO"/>
        </w:rPr>
        <w:t>maternidad</w:t>
      </w:r>
      <w:r w:rsidRPr="00C46C3B">
        <w:rPr>
          <w:rFonts w:ascii="Arial" w:eastAsia="Times New Roman" w:hAnsi="Arial" w:cs="Arial"/>
          <w:bCs/>
          <w:color w:val="222222"/>
          <w:sz w:val="24"/>
          <w:szCs w:val="24"/>
          <w:lang w:eastAsia="es-CO"/>
        </w:rPr>
        <w:t xml:space="preserve"> de un individuo respecto a un posible hijo o hija. Consiste en la com</w:t>
      </w:r>
      <w:r w:rsidR="00533B63" w:rsidRPr="00C46C3B">
        <w:rPr>
          <w:rFonts w:ascii="Arial" w:eastAsia="Times New Roman" w:hAnsi="Arial" w:cs="Arial"/>
          <w:bCs/>
          <w:color w:val="222222"/>
          <w:sz w:val="24"/>
          <w:szCs w:val="24"/>
          <w:lang w:eastAsia="es-CO"/>
        </w:rPr>
        <w:t xml:space="preserve">paración del perfil genético de la presunta madre con el posible hijo </w:t>
      </w:r>
      <w:r w:rsidR="00871A98">
        <w:rPr>
          <w:rFonts w:ascii="Arial" w:eastAsia="Times New Roman" w:hAnsi="Arial" w:cs="Arial"/>
          <w:bCs/>
          <w:color w:val="222222"/>
          <w:sz w:val="24"/>
          <w:szCs w:val="24"/>
          <w:lang w:eastAsia="es-CO"/>
        </w:rPr>
        <w:t>(</w:t>
      </w:r>
      <w:r w:rsidR="00533B63" w:rsidRPr="00C46C3B">
        <w:rPr>
          <w:rFonts w:ascii="Arial" w:eastAsia="Times New Roman" w:hAnsi="Arial" w:cs="Arial"/>
          <w:bCs/>
          <w:color w:val="222222"/>
          <w:sz w:val="24"/>
          <w:szCs w:val="24"/>
          <w:lang w:eastAsia="es-CO"/>
        </w:rPr>
        <w:t>a</w:t>
      </w:r>
      <w:r w:rsidR="00871A98">
        <w:rPr>
          <w:rFonts w:ascii="Arial" w:eastAsia="Times New Roman" w:hAnsi="Arial" w:cs="Arial"/>
          <w:bCs/>
          <w:color w:val="222222"/>
          <w:sz w:val="24"/>
          <w:szCs w:val="24"/>
          <w:lang w:eastAsia="es-CO"/>
        </w:rPr>
        <w:t>)</w:t>
      </w:r>
      <w:r w:rsidRPr="00C46C3B">
        <w:rPr>
          <w:rFonts w:ascii="Arial" w:eastAsia="Times New Roman" w:hAnsi="Arial" w:cs="Arial"/>
          <w:bCs/>
          <w:color w:val="222222"/>
          <w:sz w:val="24"/>
          <w:szCs w:val="24"/>
          <w:lang w:eastAsia="es-CO"/>
        </w:rPr>
        <w:t>.</w:t>
      </w:r>
    </w:p>
    <w:p w14:paraId="19DF5431" w14:textId="77777777" w:rsidR="000C7588" w:rsidRPr="00C46C3B" w:rsidRDefault="000C7588" w:rsidP="000C7588">
      <w:pPr>
        <w:spacing w:after="0" w:line="240" w:lineRule="auto"/>
        <w:rPr>
          <w:rFonts w:ascii="Arial" w:eastAsia="Times New Roman" w:hAnsi="Arial" w:cs="Arial"/>
          <w:bCs/>
          <w:i/>
          <w:color w:val="222222"/>
          <w:sz w:val="24"/>
          <w:szCs w:val="24"/>
          <w:lang w:eastAsia="es-CO"/>
        </w:rPr>
      </w:pPr>
    </w:p>
    <w:p w14:paraId="1548D33F" w14:textId="64AE60CC" w:rsidR="00401694" w:rsidRPr="00C46C3B" w:rsidRDefault="00401694" w:rsidP="00C46C3B">
      <w:pPr>
        <w:spacing w:after="0" w:line="240" w:lineRule="auto"/>
        <w:jc w:val="both"/>
        <w:rPr>
          <w:rFonts w:ascii="Arial" w:hAnsi="Arial" w:cs="Arial"/>
          <w:b/>
          <w:sz w:val="24"/>
          <w:szCs w:val="24"/>
        </w:rPr>
      </w:pPr>
      <w:r w:rsidRPr="00C46C3B">
        <w:rPr>
          <w:rFonts w:ascii="Arial" w:hAnsi="Arial" w:cs="Arial"/>
          <w:b/>
          <w:sz w:val="24"/>
          <w:szCs w:val="24"/>
        </w:rPr>
        <w:t xml:space="preserve">Pruebas </w:t>
      </w:r>
      <w:r w:rsidR="00533B63" w:rsidRPr="00C46C3B">
        <w:rPr>
          <w:rFonts w:ascii="Arial" w:hAnsi="Arial" w:cs="Arial"/>
          <w:b/>
          <w:sz w:val="24"/>
          <w:szCs w:val="24"/>
        </w:rPr>
        <w:t>de parentesco. Cuando el presunto padre se encuentra fallecido o desparecido.</w:t>
      </w:r>
    </w:p>
    <w:p w14:paraId="7BB82562" w14:textId="713E2874" w:rsidR="00C46C3B" w:rsidRDefault="00401694" w:rsidP="00C46C3B">
      <w:pPr>
        <w:spacing w:after="0" w:line="240" w:lineRule="auto"/>
        <w:jc w:val="both"/>
        <w:rPr>
          <w:rFonts w:ascii="Arial" w:eastAsia="Times New Roman" w:hAnsi="Arial" w:cs="Arial"/>
          <w:bCs/>
          <w:color w:val="222222"/>
          <w:sz w:val="24"/>
          <w:szCs w:val="24"/>
          <w:lang w:eastAsia="es-CO"/>
        </w:rPr>
      </w:pPr>
      <w:r w:rsidRPr="00C46C3B">
        <w:rPr>
          <w:rFonts w:ascii="Arial" w:eastAsia="Times New Roman" w:hAnsi="Arial" w:cs="Arial"/>
          <w:bCs/>
          <w:color w:val="222222"/>
          <w:sz w:val="24"/>
          <w:szCs w:val="24"/>
          <w:lang w:eastAsia="es-CO"/>
        </w:rPr>
        <w:t>Se realizan en los casos en los cuales el presunto padre se encuentra ausente</w:t>
      </w:r>
      <w:r w:rsidR="00C46C3B">
        <w:rPr>
          <w:rFonts w:ascii="Arial" w:eastAsia="Times New Roman" w:hAnsi="Arial" w:cs="Arial"/>
          <w:bCs/>
          <w:color w:val="222222"/>
          <w:sz w:val="24"/>
          <w:szCs w:val="24"/>
          <w:lang w:eastAsia="es-CO"/>
        </w:rPr>
        <w:t>, ya sea por fallecimiento o desaparición. En este caso, la prueba se realiza a través de los familiares del presunto padre fallecido o desaparecido: padres, hermanos o hijos.</w:t>
      </w:r>
    </w:p>
    <w:p w14:paraId="1F56044B" w14:textId="77777777" w:rsidR="00C46C3B" w:rsidRDefault="00C46C3B" w:rsidP="00C46C3B">
      <w:pPr>
        <w:spacing w:after="0" w:line="240" w:lineRule="auto"/>
        <w:jc w:val="both"/>
        <w:rPr>
          <w:rFonts w:ascii="Arial" w:eastAsia="Times New Roman" w:hAnsi="Arial" w:cs="Arial"/>
          <w:bCs/>
          <w:color w:val="222222"/>
          <w:sz w:val="24"/>
          <w:szCs w:val="24"/>
          <w:lang w:eastAsia="es-CO"/>
        </w:rPr>
      </w:pPr>
    </w:p>
    <w:p w14:paraId="19568F1B" w14:textId="3A929BC0" w:rsidR="00C46C3B" w:rsidRDefault="00C46C3B" w:rsidP="00C46C3B">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Hay varias clases de pruebas, según la disponibilidad de los familiares o muestras del fallecido.</w:t>
      </w:r>
    </w:p>
    <w:p w14:paraId="28BCADCA" w14:textId="77777777" w:rsidR="00C46C3B" w:rsidRDefault="00C46C3B" w:rsidP="00C46C3B">
      <w:pPr>
        <w:spacing w:after="0" w:line="240" w:lineRule="auto"/>
        <w:jc w:val="both"/>
        <w:rPr>
          <w:rFonts w:ascii="Arial" w:eastAsia="Times New Roman" w:hAnsi="Arial" w:cs="Arial"/>
          <w:bCs/>
          <w:color w:val="222222"/>
          <w:sz w:val="24"/>
          <w:szCs w:val="24"/>
          <w:lang w:eastAsia="es-CO"/>
        </w:rPr>
      </w:pPr>
    </w:p>
    <w:p w14:paraId="41EF6DDD" w14:textId="36814867" w:rsidR="00C46C3B" w:rsidRPr="00C46C3B" w:rsidRDefault="00C46C3B" w:rsidP="00C46C3B">
      <w:pPr>
        <w:pStyle w:val="Prrafodelista"/>
        <w:numPr>
          <w:ilvl w:val="0"/>
          <w:numId w:val="2"/>
        </w:numPr>
        <w:spacing w:after="0" w:line="240" w:lineRule="auto"/>
        <w:jc w:val="both"/>
        <w:rPr>
          <w:rFonts w:ascii="Arial" w:eastAsia="Times New Roman" w:hAnsi="Arial" w:cs="Arial"/>
          <w:b/>
          <w:bCs/>
          <w:color w:val="222222"/>
          <w:sz w:val="24"/>
          <w:szCs w:val="24"/>
          <w:lang w:eastAsia="es-CO"/>
        </w:rPr>
      </w:pPr>
      <w:r w:rsidRPr="00C46C3B">
        <w:rPr>
          <w:rFonts w:ascii="Arial" w:eastAsia="Times New Roman" w:hAnsi="Arial" w:cs="Arial"/>
          <w:b/>
          <w:bCs/>
          <w:color w:val="222222"/>
          <w:sz w:val="24"/>
          <w:szCs w:val="24"/>
          <w:lang w:eastAsia="es-CO"/>
        </w:rPr>
        <w:t>Prueba de ADN con los presuntos abuelos paternos:</w:t>
      </w:r>
    </w:p>
    <w:p w14:paraId="25DCE178" w14:textId="736C5DC3" w:rsidR="00401694" w:rsidRPr="00C46C3B" w:rsidRDefault="00C46C3B" w:rsidP="00533B63">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L</w:t>
      </w:r>
      <w:r w:rsidR="00401694" w:rsidRPr="00C46C3B">
        <w:rPr>
          <w:rFonts w:ascii="Arial" w:eastAsia="Times New Roman" w:hAnsi="Arial" w:cs="Arial"/>
          <w:bCs/>
          <w:color w:val="222222"/>
          <w:sz w:val="24"/>
          <w:szCs w:val="24"/>
          <w:lang w:eastAsia="es-CO"/>
        </w:rPr>
        <w:t>a prueba se realiza mediante el perfil genético obtenido de los presuntos abuelos paternos, la madre y su hijo, esta información es comparada para obtener finalmente un resultado.</w:t>
      </w:r>
    </w:p>
    <w:p w14:paraId="25C27A4F" w14:textId="77777777" w:rsidR="00401694" w:rsidRPr="00C46C3B" w:rsidRDefault="00401694" w:rsidP="000C7588">
      <w:pPr>
        <w:spacing w:after="0" w:line="240" w:lineRule="auto"/>
        <w:rPr>
          <w:rFonts w:ascii="Arial" w:eastAsia="Times New Roman" w:hAnsi="Arial" w:cs="Arial"/>
          <w:bCs/>
          <w:i/>
          <w:color w:val="222222"/>
          <w:sz w:val="24"/>
          <w:szCs w:val="24"/>
          <w:lang w:eastAsia="es-CO"/>
        </w:rPr>
      </w:pPr>
    </w:p>
    <w:p w14:paraId="30DAE7A4" w14:textId="3C1C3A0F" w:rsidR="00401694" w:rsidRPr="00C46C3B" w:rsidRDefault="00401694" w:rsidP="00C46C3B">
      <w:pPr>
        <w:pStyle w:val="Prrafodelista"/>
        <w:numPr>
          <w:ilvl w:val="0"/>
          <w:numId w:val="2"/>
        </w:numPr>
        <w:spacing w:after="0" w:line="240" w:lineRule="auto"/>
        <w:jc w:val="both"/>
        <w:rPr>
          <w:rFonts w:ascii="Arial" w:eastAsia="Times New Roman" w:hAnsi="Arial" w:cs="Arial"/>
          <w:b/>
          <w:bCs/>
          <w:color w:val="222222"/>
          <w:sz w:val="24"/>
          <w:szCs w:val="24"/>
          <w:lang w:eastAsia="es-CO"/>
        </w:rPr>
      </w:pPr>
      <w:r w:rsidRPr="00C46C3B">
        <w:rPr>
          <w:rFonts w:ascii="Arial" w:eastAsia="Times New Roman" w:hAnsi="Arial" w:cs="Arial"/>
          <w:b/>
          <w:bCs/>
          <w:color w:val="222222"/>
          <w:sz w:val="24"/>
          <w:szCs w:val="24"/>
          <w:lang w:eastAsia="es-CO"/>
        </w:rPr>
        <w:t xml:space="preserve">Pruebas </w:t>
      </w:r>
      <w:r w:rsidR="00023753">
        <w:rPr>
          <w:rFonts w:ascii="Arial" w:eastAsia="Times New Roman" w:hAnsi="Arial" w:cs="Arial"/>
          <w:b/>
          <w:bCs/>
          <w:color w:val="222222"/>
          <w:sz w:val="24"/>
          <w:szCs w:val="24"/>
          <w:lang w:eastAsia="es-CO"/>
        </w:rPr>
        <w:t xml:space="preserve">de ADN </w:t>
      </w:r>
      <w:r w:rsidRPr="00C46C3B">
        <w:rPr>
          <w:rFonts w:ascii="Arial" w:eastAsia="Times New Roman" w:hAnsi="Arial" w:cs="Arial"/>
          <w:b/>
          <w:bCs/>
          <w:color w:val="222222"/>
          <w:sz w:val="24"/>
          <w:szCs w:val="24"/>
          <w:lang w:eastAsia="es-CO"/>
        </w:rPr>
        <w:t>con</w:t>
      </w:r>
      <w:r w:rsidR="00C46C3B">
        <w:rPr>
          <w:rFonts w:ascii="Arial" w:eastAsia="Times New Roman" w:hAnsi="Arial" w:cs="Arial"/>
          <w:b/>
          <w:bCs/>
          <w:color w:val="222222"/>
          <w:sz w:val="24"/>
          <w:szCs w:val="24"/>
          <w:lang w:eastAsia="es-CO"/>
        </w:rPr>
        <w:t xml:space="preserve"> otros</w:t>
      </w:r>
      <w:r w:rsidRPr="00C46C3B">
        <w:rPr>
          <w:rFonts w:ascii="Arial" w:eastAsia="Times New Roman" w:hAnsi="Arial" w:cs="Arial"/>
          <w:b/>
          <w:bCs/>
          <w:color w:val="222222"/>
          <w:sz w:val="24"/>
          <w:szCs w:val="24"/>
          <w:lang w:eastAsia="es-CO"/>
        </w:rPr>
        <w:t xml:space="preserve"> familiares relacionados</w:t>
      </w:r>
      <w:r w:rsidR="008A6C85">
        <w:rPr>
          <w:rFonts w:ascii="Arial" w:eastAsia="Times New Roman" w:hAnsi="Arial" w:cs="Arial"/>
          <w:b/>
          <w:bCs/>
          <w:color w:val="222222"/>
          <w:sz w:val="24"/>
          <w:szCs w:val="24"/>
          <w:lang w:eastAsia="es-CO"/>
        </w:rPr>
        <w:t xml:space="preserve"> del presunto padre:</w:t>
      </w:r>
    </w:p>
    <w:p w14:paraId="58F5483B" w14:textId="3782CE6D" w:rsidR="00401694" w:rsidRPr="00C46C3B" w:rsidRDefault="008A6C85" w:rsidP="00C46C3B">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E</w:t>
      </w:r>
      <w:r w:rsidR="00401694" w:rsidRPr="00C46C3B">
        <w:rPr>
          <w:rFonts w:ascii="Arial" w:eastAsia="Times New Roman" w:hAnsi="Arial" w:cs="Arial"/>
          <w:bCs/>
          <w:color w:val="222222"/>
          <w:sz w:val="24"/>
          <w:szCs w:val="24"/>
          <w:lang w:eastAsia="es-CO"/>
        </w:rPr>
        <w:t>n est</w:t>
      </w:r>
      <w:r>
        <w:rPr>
          <w:rFonts w:ascii="Arial" w:eastAsia="Times New Roman" w:hAnsi="Arial" w:cs="Arial"/>
          <w:bCs/>
          <w:color w:val="222222"/>
          <w:sz w:val="24"/>
          <w:szCs w:val="24"/>
          <w:lang w:eastAsia="es-CO"/>
        </w:rPr>
        <w:t xml:space="preserve">e caso </w:t>
      </w:r>
      <w:r w:rsidR="00401694" w:rsidRPr="00C46C3B">
        <w:rPr>
          <w:rFonts w:ascii="Arial" w:eastAsia="Times New Roman" w:hAnsi="Arial" w:cs="Arial"/>
          <w:bCs/>
          <w:color w:val="222222"/>
          <w:sz w:val="24"/>
          <w:szCs w:val="24"/>
          <w:lang w:eastAsia="es-CO"/>
        </w:rPr>
        <w:t xml:space="preserve">se procede obteniendo la información biológica de </w:t>
      </w:r>
      <w:r>
        <w:rPr>
          <w:rFonts w:ascii="Arial" w:eastAsia="Times New Roman" w:hAnsi="Arial" w:cs="Arial"/>
          <w:bCs/>
          <w:color w:val="222222"/>
          <w:sz w:val="24"/>
          <w:szCs w:val="24"/>
          <w:lang w:eastAsia="es-CO"/>
        </w:rPr>
        <w:t xml:space="preserve">varios familiares, según la disponibilidad. Por ejemplo </w:t>
      </w:r>
      <w:r w:rsidR="00401694" w:rsidRPr="00C46C3B">
        <w:rPr>
          <w:rFonts w:ascii="Arial" w:eastAsia="Times New Roman" w:hAnsi="Arial" w:cs="Arial"/>
          <w:bCs/>
          <w:color w:val="222222"/>
          <w:sz w:val="24"/>
          <w:szCs w:val="24"/>
          <w:lang w:eastAsia="es-CO"/>
        </w:rPr>
        <w:t>un presunto abuelo paterno y tres o más tíos paternos</w:t>
      </w:r>
      <w:r>
        <w:rPr>
          <w:rFonts w:ascii="Arial" w:eastAsia="Times New Roman" w:hAnsi="Arial" w:cs="Arial"/>
          <w:bCs/>
          <w:color w:val="222222"/>
          <w:sz w:val="24"/>
          <w:szCs w:val="24"/>
          <w:lang w:eastAsia="es-CO"/>
        </w:rPr>
        <w:t xml:space="preserve"> (hermanos </w:t>
      </w:r>
      <w:r w:rsidR="00871A98">
        <w:rPr>
          <w:rFonts w:ascii="Arial" w:eastAsia="Times New Roman" w:hAnsi="Arial" w:cs="Arial"/>
          <w:bCs/>
          <w:color w:val="222222"/>
          <w:sz w:val="24"/>
          <w:szCs w:val="24"/>
          <w:lang w:eastAsia="es-CO"/>
        </w:rPr>
        <w:t xml:space="preserve">completos – de padre y madre - </w:t>
      </w:r>
      <w:r>
        <w:rPr>
          <w:rFonts w:ascii="Arial" w:eastAsia="Times New Roman" w:hAnsi="Arial" w:cs="Arial"/>
          <w:bCs/>
          <w:color w:val="222222"/>
          <w:sz w:val="24"/>
          <w:szCs w:val="24"/>
          <w:lang w:eastAsia="es-CO"/>
        </w:rPr>
        <w:t xml:space="preserve">del presunto padre fallecido), tres o más </w:t>
      </w:r>
      <w:r w:rsidR="00401694" w:rsidRPr="00C46C3B">
        <w:rPr>
          <w:rFonts w:ascii="Arial" w:eastAsia="Times New Roman" w:hAnsi="Arial" w:cs="Arial"/>
          <w:bCs/>
          <w:color w:val="222222"/>
          <w:sz w:val="24"/>
          <w:szCs w:val="24"/>
          <w:lang w:eastAsia="es-CO"/>
        </w:rPr>
        <w:t>hijos</w:t>
      </w:r>
      <w:r>
        <w:rPr>
          <w:rFonts w:ascii="Arial" w:eastAsia="Times New Roman" w:hAnsi="Arial" w:cs="Arial"/>
          <w:bCs/>
          <w:color w:val="222222"/>
          <w:sz w:val="24"/>
          <w:szCs w:val="24"/>
          <w:lang w:eastAsia="es-CO"/>
        </w:rPr>
        <w:t xml:space="preserve"> reconocidos – biológicos -</w:t>
      </w:r>
      <w:r w:rsidR="00401694" w:rsidRPr="00C46C3B">
        <w:rPr>
          <w:rFonts w:ascii="Arial" w:eastAsia="Times New Roman" w:hAnsi="Arial" w:cs="Arial"/>
          <w:bCs/>
          <w:color w:val="222222"/>
          <w:sz w:val="24"/>
          <w:szCs w:val="24"/>
          <w:lang w:eastAsia="es-CO"/>
        </w:rPr>
        <w:t xml:space="preserve"> </w:t>
      </w:r>
      <w:r>
        <w:rPr>
          <w:rFonts w:ascii="Arial" w:eastAsia="Times New Roman" w:hAnsi="Arial" w:cs="Arial"/>
          <w:bCs/>
          <w:color w:val="222222"/>
          <w:sz w:val="24"/>
          <w:szCs w:val="24"/>
          <w:lang w:eastAsia="es-CO"/>
        </w:rPr>
        <w:t xml:space="preserve">del presunto padre fallecido </w:t>
      </w:r>
      <w:r w:rsidR="00401694" w:rsidRPr="00C46C3B">
        <w:rPr>
          <w:rFonts w:ascii="Arial" w:eastAsia="Times New Roman" w:hAnsi="Arial" w:cs="Arial"/>
          <w:bCs/>
          <w:color w:val="222222"/>
          <w:sz w:val="24"/>
          <w:szCs w:val="24"/>
          <w:lang w:eastAsia="es-CO"/>
        </w:rPr>
        <w:t xml:space="preserve">y la madre biológica de </w:t>
      </w:r>
      <w:r>
        <w:rPr>
          <w:rFonts w:ascii="Arial" w:eastAsia="Times New Roman" w:hAnsi="Arial" w:cs="Arial"/>
          <w:bCs/>
          <w:color w:val="222222"/>
          <w:sz w:val="24"/>
          <w:szCs w:val="24"/>
          <w:lang w:eastAsia="es-CO"/>
        </w:rPr>
        <w:t>éstos</w:t>
      </w:r>
      <w:r w:rsidR="00401694" w:rsidRPr="00C46C3B">
        <w:rPr>
          <w:rFonts w:ascii="Arial" w:eastAsia="Times New Roman" w:hAnsi="Arial" w:cs="Arial"/>
          <w:bCs/>
          <w:color w:val="222222"/>
          <w:sz w:val="24"/>
          <w:szCs w:val="24"/>
          <w:lang w:eastAsia="es-CO"/>
        </w:rPr>
        <w:t>.</w:t>
      </w:r>
      <w:r>
        <w:rPr>
          <w:rFonts w:ascii="Arial" w:eastAsia="Times New Roman" w:hAnsi="Arial" w:cs="Arial"/>
          <w:bCs/>
          <w:color w:val="222222"/>
          <w:sz w:val="24"/>
          <w:szCs w:val="24"/>
          <w:lang w:eastAsia="es-CO"/>
        </w:rPr>
        <w:t xml:space="preserve"> Es importante también analizar la madre biológica del solicitante de la prueba.</w:t>
      </w:r>
    </w:p>
    <w:p w14:paraId="54E0EE7A" w14:textId="77777777" w:rsidR="00401694" w:rsidRDefault="00401694" w:rsidP="00C46C3B">
      <w:pPr>
        <w:spacing w:after="0" w:line="240" w:lineRule="auto"/>
        <w:jc w:val="both"/>
        <w:rPr>
          <w:rFonts w:ascii="Arial" w:eastAsia="Times New Roman" w:hAnsi="Arial" w:cs="Arial"/>
          <w:bCs/>
          <w:color w:val="222222"/>
          <w:sz w:val="24"/>
          <w:szCs w:val="24"/>
          <w:lang w:eastAsia="es-CO"/>
        </w:rPr>
      </w:pPr>
    </w:p>
    <w:p w14:paraId="0E0C84C9" w14:textId="572CFB32" w:rsidR="00C46C3B" w:rsidRDefault="006C114D" w:rsidP="00C46C3B">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 xml:space="preserve">Otra forma de realizar las pruebas de paternidad, cuando el presunto padre se encuentra fallecido, es a través de los restos óseos de éste o por medio de mancha de sangre proveniente del Instituto Nacional de Medicina Legal y Ciencias Forenses </w:t>
      </w:r>
      <w:r w:rsidR="001B7A6A">
        <w:rPr>
          <w:rFonts w:ascii="Arial" w:eastAsia="Times New Roman" w:hAnsi="Arial" w:cs="Arial"/>
          <w:bCs/>
          <w:color w:val="222222"/>
          <w:sz w:val="24"/>
          <w:szCs w:val="24"/>
          <w:lang w:eastAsia="es-CO"/>
        </w:rPr>
        <w:t xml:space="preserve">– INML y CF - </w:t>
      </w:r>
      <w:r>
        <w:rPr>
          <w:rFonts w:ascii="Arial" w:eastAsia="Times New Roman" w:hAnsi="Arial" w:cs="Arial"/>
          <w:bCs/>
          <w:color w:val="222222"/>
          <w:sz w:val="24"/>
          <w:szCs w:val="24"/>
          <w:lang w:eastAsia="es-CO"/>
        </w:rPr>
        <w:t>(éste último, cuando el presunto padre ha fallecido por muerte violenta).</w:t>
      </w:r>
    </w:p>
    <w:p w14:paraId="1F2A8E8D" w14:textId="77777777" w:rsidR="00C46C3B" w:rsidRDefault="00C46C3B" w:rsidP="00C46C3B">
      <w:pPr>
        <w:spacing w:after="0" w:line="240" w:lineRule="auto"/>
        <w:jc w:val="both"/>
        <w:rPr>
          <w:rFonts w:ascii="Arial" w:eastAsia="Times New Roman" w:hAnsi="Arial" w:cs="Arial"/>
          <w:bCs/>
          <w:color w:val="222222"/>
          <w:sz w:val="24"/>
          <w:szCs w:val="24"/>
          <w:lang w:eastAsia="es-CO"/>
        </w:rPr>
      </w:pPr>
    </w:p>
    <w:p w14:paraId="15E0067B" w14:textId="77777777" w:rsidR="00F45FBD" w:rsidRDefault="00F45FBD" w:rsidP="00C46C3B">
      <w:pPr>
        <w:spacing w:after="0" w:line="240" w:lineRule="auto"/>
        <w:jc w:val="both"/>
        <w:rPr>
          <w:rFonts w:ascii="Arial" w:eastAsia="Times New Roman" w:hAnsi="Arial" w:cs="Arial"/>
          <w:bCs/>
          <w:color w:val="222222"/>
          <w:sz w:val="24"/>
          <w:szCs w:val="24"/>
          <w:lang w:eastAsia="es-CO"/>
        </w:rPr>
      </w:pPr>
    </w:p>
    <w:p w14:paraId="4E655DA5" w14:textId="77777777" w:rsidR="00F45FBD" w:rsidRDefault="00F45FBD" w:rsidP="00C46C3B">
      <w:pPr>
        <w:spacing w:after="0" w:line="240" w:lineRule="auto"/>
        <w:jc w:val="both"/>
        <w:rPr>
          <w:rFonts w:ascii="Arial" w:eastAsia="Times New Roman" w:hAnsi="Arial" w:cs="Arial"/>
          <w:bCs/>
          <w:color w:val="222222"/>
          <w:sz w:val="24"/>
          <w:szCs w:val="24"/>
          <w:lang w:eastAsia="es-CO"/>
        </w:rPr>
      </w:pPr>
    </w:p>
    <w:p w14:paraId="6473FAD0" w14:textId="01E6C97D" w:rsidR="00023753" w:rsidRPr="00C46C3B" w:rsidRDefault="00023753" w:rsidP="00023753">
      <w:pPr>
        <w:pStyle w:val="Prrafodelista"/>
        <w:numPr>
          <w:ilvl w:val="0"/>
          <w:numId w:val="2"/>
        </w:numPr>
        <w:spacing w:after="0" w:line="240" w:lineRule="auto"/>
        <w:jc w:val="both"/>
        <w:rPr>
          <w:rFonts w:ascii="Arial" w:eastAsia="Times New Roman" w:hAnsi="Arial" w:cs="Arial"/>
          <w:b/>
          <w:bCs/>
          <w:color w:val="222222"/>
          <w:sz w:val="24"/>
          <w:szCs w:val="24"/>
          <w:lang w:eastAsia="es-CO"/>
        </w:rPr>
      </w:pPr>
      <w:r w:rsidRPr="00C46C3B">
        <w:rPr>
          <w:rFonts w:ascii="Arial" w:eastAsia="Times New Roman" w:hAnsi="Arial" w:cs="Arial"/>
          <w:b/>
          <w:bCs/>
          <w:color w:val="222222"/>
          <w:sz w:val="24"/>
          <w:szCs w:val="24"/>
          <w:lang w:eastAsia="es-CO"/>
        </w:rPr>
        <w:t xml:space="preserve">Pruebas </w:t>
      </w:r>
      <w:r>
        <w:rPr>
          <w:rFonts w:ascii="Arial" w:eastAsia="Times New Roman" w:hAnsi="Arial" w:cs="Arial"/>
          <w:b/>
          <w:bCs/>
          <w:color w:val="222222"/>
          <w:sz w:val="24"/>
          <w:szCs w:val="24"/>
          <w:lang w:eastAsia="es-CO"/>
        </w:rPr>
        <w:t>de ADN con los restos óseos del presunto padre:</w:t>
      </w:r>
    </w:p>
    <w:p w14:paraId="7CEF2696" w14:textId="18361E9E" w:rsidR="00023753" w:rsidRDefault="00023753" w:rsidP="00023753">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 xml:space="preserve">Se lleva a cabo mediante un proceso de exhumación del cuerpo del presunto padre, en el cual se obtienen muestras de los restos óseos (de preferencia huesos largos como el fémur). A partir de </w:t>
      </w:r>
      <w:r w:rsidR="00D13BAC">
        <w:rPr>
          <w:rFonts w:ascii="Arial" w:eastAsia="Times New Roman" w:hAnsi="Arial" w:cs="Arial"/>
          <w:bCs/>
          <w:color w:val="222222"/>
          <w:sz w:val="24"/>
          <w:szCs w:val="24"/>
          <w:lang w:eastAsia="es-CO"/>
        </w:rPr>
        <w:t>estos</w:t>
      </w:r>
      <w:r>
        <w:rPr>
          <w:rFonts w:ascii="Arial" w:eastAsia="Times New Roman" w:hAnsi="Arial" w:cs="Arial"/>
          <w:bCs/>
          <w:color w:val="222222"/>
          <w:sz w:val="24"/>
          <w:szCs w:val="24"/>
          <w:lang w:eastAsia="es-CO"/>
        </w:rPr>
        <w:t xml:space="preserve"> fragmentos de hueso, se obtiene el perfil genético del presunto padre, el cual se compara posteriormente con el perfil genético del supuesto hijo. Es importante también analizar la madre biológica del solicitante de la prueba.</w:t>
      </w:r>
    </w:p>
    <w:p w14:paraId="150E6236" w14:textId="77777777" w:rsidR="001B7A6A" w:rsidRPr="00C46C3B" w:rsidRDefault="001B7A6A" w:rsidP="00023753">
      <w:pPr>
        <w:spacing w:after="0" w:line="240" w:lineRule="auto"/>
        <w:jc w:val="both"/>
        <w:rPr>
          <w:rFonts w:ascii="Arial" w:eastAsia="Times New Roman" w:hAnsi="Arial" w:cs="Arial"/>
          <w:bCs/>
          <w:color w:val="222222"/>
          <w:sz w:val="24"/>
          <w:szCs w:val="24"/>
          <w:lang w:eastAsia="es-CO"/>
        </w:rPr>
      </w:pPr>
    </w:p>
    <w:p w14:paraId="3A2DBB1B" w14:textId="58436512" w:rsidR="00023753" w:rsidRPr="00C46C3B" w:rsidRDefault="00023753" w:rsidP="00023753">
      <w:pPr>
        <w:pStyle w:val="Prrafodelista"/>
        <w:numPr>
          <w:ilvl w:val="0"/>
          <w:numId w:val="2"/>
        </w:numPr>
        <w:spacing w:after="0" w:line="240" w:lineRule="auto"/>
        <w:jc w:val="both"/>
        <w:rPr>
          <w:rFonts w:ascii="Arial" w:eastAsia="Times New Roman" w:hAnsi="Arial" w:cs="Arial"/>
          <w:b/>
          <w:bCs/>
          <w:color w:val="222222"/>
          <w:sz w:val="24"/>
          <w:szCs w:val="24"/>
          <w:lang w:eastAsia="es-CO"/>
        </w:rPr>
      </w:pPr>
      <w:r w:rsidRPr="00C46C3B">
        <w:rPr>
          <w:rFonts w:ascii="Arial" w:eastAsia="Times New Roman" w:hAnsi="Arial" w:cs="Arial"/>
          <w:b/>
          <w:bCs/>
          <w:color w:val="222222"/>
          <w:sz w:val="24"/>
          <w:szCs w:val="24"/>
          <w:lang w:eastAsia="es-CO"/>
        </w:rPr>
        <w:t xml:space="preserve">Pruebas </w:t>
      </w:r>
      <w:r>
        <w:rPr>
          <w:rFonts w:ascii="Arial" w:eastAsia="Times New Roman" w:hAnsi="Arial" w:cs="Arial"/>
          <w:b/>
          <w:bCs/>
          <w:color w:val="222222"/>
          <w:sz w:val="24"/>
          <w:szCs w:val="24"/>
          <w:lang w:eastAsia="es-CO"/>
        </w:rPr>
        <w:t>de ADN con mancha de sangre del presunto padre:</w:t>
      </w:r>
    </w:p>
    <w:p w14:paraId="1DA02BBE" w14:textId="640138F2" w:rsidR="00AF07AC" w:rsidRPr="00C46C3B" w:rsidRDefault="00023753" w:rsidP="00AF07AC">
      <w:pPr>
        <w:spacing w:after="0" w:line="240" w:lineRule="auto"/>
        <w:jc w:val="both"/>
        <w:rPr>
          <w:rFonts w:ascii="Arial" w:eastAsia="Times New Roman" w:hAnsi="Arial" w:cs="Arial"/>
          <w:bCs/>
          <w:color w:val="222222"/>
          <w:sz w:val="24"/>
          <w:szCs w:val="24"/>
          <w:lang w:eastAsia="es-CO"/>
        </w:rPr>
      </w:pPr>
      <w:r>
        <w:rPr>
          <w:rFonts w:ascii="Arial" w:eastAsia="Times New Roman" w:hAnsi="Arial" w:cs="Arial"/>
          <w:bCs/>
          <w:color w:val="222222"/>
          <w:sz w:val="24"/>
          <w:szCs w:val="24"/>
          <w:lang w:eastAsia="es-CO"/>
        </w:rPr>
        <w:t xml:space="preserve">En los casos de fallecimiento del presunto padre </w:t>
      </w:r>
      <w:r w:rsidR="00AF07AC">
        <w:rPr>
          <w:rFonts w:ascii="Arial" w:eastAsia="Times New Roman" w:hAnsi="Arial" w:cs="Arial"/>
          <w:bCs/>
          <w:color w:val="222222"/>
          <w:sz w:val="24"/>
          <w:szCs w:val="24"/>
          <w:lang w:eastAsia="es-CO"/>
        </w:rPr>
        <w:t>por muerte violenta, es posible que en el lugar donde se le realizó la necropsia</w:t>
      </w:r>
      <w:r w:rsidR="001B7A6A">
        <w:rPr>
          <w:rFonts w:ascii="Arial" w:eastAsia="Times New Roman" w:hAnsi="Arial" w:cs="Arial"/>
          <w:bCs/>
          <w:color w:val="222222"/>
          <w:sz w:val="24"/>
          <w:szCs w:val="24"/>
          <w:lang w:eastAsia="es-CO"/>
        </w:rPr>
        <w:t xml:space="preserve"> (INML y CF o en un hospital local)</w:t>
      </w:r>
      <w:r w:rsidR="00AF07AC">
        <w:rPr>
          <w:rFonts w:ascii="Arial" w:eastAsia="Times New Roman" w:hAnsi="Arial" w:cs="Arial"/>
          <w:bCs/>
          <w:color w:val="222222"/>
          <w:sz w:val="24"/>
          <w:szCs w:val="24"/>
          <w:lang w:eastAsia="es-CO"/>
        </w:rPr>
        <w:t xml:space="preserve"> hayan </w:t>
      </w:r>
      <w:r w:rsidR="001B7A6A">
        <w:rPr>
          <w:rFonts w:ascii="Arial" w:eastAsia="Times New Roman" w:hAnsi="Arial" w:cs="Arial"/>
          <w:bCs/>
          <w:color w:val="222222"/>
          <w:sz w:val="24"/>
          <w:szCs w:val="24"/>
          <w:lang w:eastAsia="es-CO"/>
        </w:rPr>
        <w:t>tomado y almacenado</w:t>
      </w:r>
      <w:r w:rsidR="00AF07AC">
        <w:rPr>
          <w:rFonts w:ascii="Arial" w:eastAsia="Times New Roman" w:hAnsi="Arial" w:cs="Arial"/>
          <w:bCs/>
          <w:color w:val="222222"/>
          <w:sz w:val="24"/>
          <w:szCs w:val="24"/>
          <w:lang w:eastAsia="es-CO"/>
        </w:rPr>
        <w:t xml:space="preserve"> una mancha de sangre. El procedimiento que deben realizar los interesados es confirmar la existencia de la mancha de sangre y posteriormente solicitar la prueba de ADN, mediante demanda de filiación interpuesta en un Juzgado de Familia; ya que ésta es la única forma cómo se autoriza el uso de la muestra del presunto padre. Es importante también analizar la madre biológica del solicitante de la prueba.</w:t>
      </w:r>
    </w:p>
    <w:p w14:paraId="773918A9" w14:textId="24A30915" w:rsidR="00023753" w:rsidRDefault="00023753" w:rsidP="00023753">
      <w:pPr>
        <w:spacing w:after="0" w:line="240" w:lineRule="auto"/>
        <w:jc w:val="both"/>
        <w:rPr>
          <w:rFonts w:ascii="Arial" w:eastAsia="Times New Roman" w:hAnsi="Arial" w:cs="Arial"/>
          <w:bCs/>
          <w:color w:val="222222"/>
          <w:sz w:val="24"/>
          <w:szCs w:val="24"/>
          <w:lang w:eastAsia="es-CO"/>
        </w:rPr>
      </w:pPr>
    </w:p>
    <w:p w14:paraId="61AB63DD" w14:textId="52AB6A00" w:rsidR="00C46C3B" w:rsidRDefault="00C46C3B" w:rsidP="00AF07AC">
      <w:pPr>
        <w:spacing w:after="0" w:line="240" w:lineRule="auto"/>
        <w:jc w:val="both"/>
        <w:rPr>
          <w:rFonts w:ascii="Arial" w:hAnsi="Arial" w:cs="Arial"/>
          <w:b/>
          <w:sz w:val="24"/>
          <w:szCs w:val="24"/>
        </w:rPr>
      </w:pPr>
      <w:r w:rsidRPr="00C46C3B">
        <w:rPr>
          <w:rFonts w:ascii="Arial" w:hAnsi="Arial" w:cs="Arial"/>
          <w:b/>
          <w:sz w:val="24"/>
          <w:szCs w:val="24"/>
        </w:rPr>
        <w:t xml:space="preserve">Pruebas de </w:t>
      </w:r>
      <w:r>
        <w:rPr>
          <w:rFonts w:ascii="Arial" w:hAnsi="Arial" w:cs="Arial"/>
          <w:b/>
          <w:sz w:val="24"/>
          <w:szCs w:val="24"/>
        </w:rPr>
        <w:t>identificación a través de los restos óseos de un familiar desaparecido</w:t>
      </w:r>
      <w:r w:rsidR="001B7A6A">
        <w:rPr>
          <w:rFonts w:ascii="Arial" w:hAnsi="Arial" w:cs="Arial"/>
          <w:b/>
          <w:sz w:val="24"/>
          <w:szCs w:val="24"/>
        </w:rPr>
        <w:t xml:space="preserve"> (N.N)</w:t>
      </w:r>
      <w:r>
        <w:rPr>
          <w:rFonts w:ascii="Arial" w:hAnsi="Arial" w:cs="Arial"/>
          <w:b/>
          <w:sz w:val="24"/>
          <w:szCs w:val="24"/>
        </w:rPr>
        <w:t>.</w:t>
      </w:r>
    </w:p>
    <w:p w14:paraId="5D485484" w14:textId="1C9BFEDE" w:rsidR="00AF07AC" w:rsidRPr="007B2494" w:rsidRDefault="007B2494" w:rsidP="00AF07AC">
      <w:pPr>
        <w:spacing w:after="0" w:line="240" w:lineRule="auto"/>
        <w:jc w:val="both"/>
        <w:rPr>
          <w:rFonts w:ascii="Arial" w:hAnsi="Arial" w:cs="Arial"/>
          <w:sz w:val="24"/>
          <w:szCs w:val="24"/>
        </w:rPr>
      </w:pPr>
      <w:r>
        <w:rPr>
          <w:rFonts w:ascii="Arial" w:hAnsi="Arial" w:cs="Arial"/>
          <w:sz w:val="24"/>
          <w:szCs w:val="24"/>
        </w:rPr>
        <w:t xml:space="preserve">Cuando un familiar ha sufrido desaparición forzosa y han sido </w:t>
      </w:r>
      <w:r w:rsidR="0051092D">
        <w:rPr>
          <w:rFonts w:ascii="Arial" w:hAnsi="Arial" w:cs="Arial"/>
          <w:sz w:val="24"/>
          <w:szCs w:val="24"/>
        </w:rPr>
        <w:t>recuperados los restos óseos para su identificación genética, se realiza la prueba de ADN a partir del perfil genético obtenido de los fragmentos de hueso. Posteriormente se compara con los familiares disponibles: padres, hermanos o hijos del desaparecido.</w:t>
      </w:r>
    </w:p>
    <w:p w14:paraId="31FA672D" w14:textId="77777777" w:rsidR="00AF07AC" w:rsidRDefault="00AF07AC" w:rsidP="000C7588">
      <w:pPr>
        <w:spacing w:after="0" w:line="240" w:lineRule="auto"/>
        <w:rPr>
          <w:rFonts w:ascii="Arial" w:eastAsia="Times New Roman" w:hAnsi="Arial" w:cs="Arial"/>
          <w:bCs/>
          <w:i/>
          <w:color w:val="222222"/>
          <w:sz w:val="24"/>
          <w:szCs w:val="24"/>
          <w:lang w:eastAsia="es-CO"/>
        </w:rPr>
      </w:pPr>
    </w:p>
    <w:p w14:paraId="45457C5B" w14:textId="3B4F946A" w:rsidR="00401694" w:rsidRPr="00C46C3B" w:rsidRDefault="00401694" w:rsidP="000C7588">
      <w:pPr>
        <w:spacing w:after="0" w:line="240" w:lineRule="auto"/>
        <w:rPr>
          <w:rFonts w:ascii="Arial" w:eastAsia="Times New Roman" w:hAnsi="Arial" w:cs="Arial"/>
          <w:b/>
          <w:i/>
          <w:color w:val="222222"/>
          <w:sz w:val="24"/>
          <w:szCs w:val="24"/>
          <w:lang w:eastAsia="es-CO"/>
        </w:rPr>
      </w:pPr>
      <w:r w:rsidRPr="00C46C3B">
        <w:rPr>
          <w:rFonts w:ascii="Arial" w:eastAsia="Times New Roman" w:hAnsi="Arial" w:cs="Arial"/>
          <w:b/>
          <w:i/>
          <w:color w:val="222222"/>
          <w:sz w:val="24"/>
          <w:szCs w:val="24"/>
          <w:lang w:eastAsia="es-CO"/>
        </w:rPr>
        <w:t>¿Cómo se hace una prueba de ADN y cuáles son los requisitos?</w:t>
      </w:r>
    </w:p>
    <w:p w14:paraId="63955D43" w14:textId="77777777" w:rsidR="006E5BE6" w:rsidRDefault="006E5BE6" w:rsidP="000C7588">
      <w:pPr>
        <w:spacing w:after="0" w:line="240" w:lineRule="auto"/>
        <w:jc w:val="both"/>
        <w:rPr>
          <w:rFonts w:ascii="Arial" w:hAnsi="Arial" w:cs="Arial"/>
          <w:sz w:val="24"/>
          <w:szCs w:val="24"/>
        </w:rPr>
      </w:pPr>
    </w:p>
    <w:p w14:paraId="36677B32" w14:textId="1E153FAA" w:rsidR="00E10643" w:rsidRPr="00C46C3B" w:rsidRDefault="00D13BAC" w:rsidP="000C7588">
      <w:pPr>
        <w:spacing w:after="0" w:line="240" w:lineRule="auto"/>
        <w:jc w:val="both"/>
        <w:rPr>
          <w:rFonts w:ascii="Arial" w:hAnsi="Arial" w:cs="Arial"/>
          <w:sz w:val="24"/>
          <w:szCs w:val="24"/>
        </w:rPr>
      </w:pPr>
      <w:r>
        <w:rPr>
          <w:rFonts w:ascii="Arial" w:hAnsi="Arial" w:cs="Arial"/>
          <w:sz w:val="24"/>
          <w:szCs w:val="24"/>
        </w:rPr>
        <w:t xml:space="preserve">Una prueba de ADN se puede realizar a partir de cualquier tejido del cuerpo humano, ya que en todos éstos, el perfil genético es exactamente igual para un mismo individuo. Sin embargo, por facilidad en la disposición de las muestras, generalmente se realizan las pruebas con sangre, saliva, </w:t>
      </w:r>
      <w:r w:rsidR="00172B01" w:rsidRPr="00C46C3B">
        <w:rPr>
          <w:rFonts w:ascii="Arial" w:hAnsi="Arial" w:cs="Arial"/>
          <w:sz w:val="24"/>
          <w:szCs w:val="24"/>
        </w:rPr>
        <w:t>pelo</w:t>
      </w:r>
      <w:r>
        <w:rPr>
          <w:rFonts w:ascii="Arial" w:hAnsi="Arial" w:cs="Arial"/>
          <w:sz w:val="24"/>
          <w:szCs w:val="24"/>
        </w:rPr>
        <w:t xml:space="preserve"> (con raíz)</w:t>
      </w:r>
      <w:r w:rsidR="001B7A6A">
        <w:rPr>
          <w:rFonts w:ascii="Arial" w:hAnsi="Arial" w:cs="Arial"/>
          <w:sz w:val="24"/>
          <w:szCs w:val="24"/>
        </w:rPr>
        <w:t>, huesos</w:t>
      </w:r>
      <w:r w:rsidR="00172B01" w:rsidRPr="00C46C3B">
        <w:rPr>
          <w:rFonts w:ascii="Arial" w:hAnsi="Arial" w:cs="Arial"/>
          <w:sz w:val="24"/>
          <w:szCs w:val="24"/>
        </w:rPr>
        <w:t xml:space="preserve">, piel, órganos, </w:t>
      </w:r>
      <w:r w:rsidR="001B7A6A">
        <w:rPr>
          <w:rFonts w:ascii="Arial" w:hAnsi="Arial" w:cs="Arial"/>
          <w:sz w:val="24"/>
          <w:szCs w:val="24"/>
        </w:rPr>
        <w:t xml:space="preserve">semen, </w:t>
      </w:r>
      <w:r>
        <w:rPr>
          <w:rFonts w:ascii="Arial" w:hAnsi="Arial" w:cs="Arial"/>
          <w:sz w:val="24"/>
          <w:szCs w:val="24"/>
        </w:rPr>
        <w:t>entre otros</w:t>
      </w:r>
      <w:r w:rsidR="00172B01" w:rsidRPr="00C46C3B">
        <w:rPr>
          <w:rFonts w:ascii="Arial" w:hAnsi="Arial" w:cs="Arial"/>
          <w:sz w:val="24"/>
          <w:szCs w:val="24"/>
        </w:rPr>
        <w:t>.</w:t>
      </w:r>
      <w:r w:rsidR="001B7A6A">
        <w:rPr>
          <w:rFonts w:ascii="Arial" w:hAnsi="Arial" w:cs="Arial"/>
          <w:sz w:val="24"/>
          <w:szCs w:val="24"/>
        </w:rPr>
        <w:t xml:space="preserve"> Particularmente, en el Laboratorio IdentiGEN, se realiza la toma de muestras de sangre por medio de lanceta y se deposita en forma de macha, en un papel de filtro especial, llamado FTA </w:t>
      </w:r>
      <w:proofErr w:type="spellStart"/>
      <w:r w:rsidR="001B7A6A">
        <w:rPr>
          <w:rFonts w:ascii="Arial" w:hAnsi="Arial" w:cs="Arial"/>
          <w:sz w:val="24"/>
          <w:szCs w:val="24"/>
        </w:rPr>
        <w:t>cards</w:t>
      </w:r>
      <w:proofErr w:type="spellEnd"/>
      <w:r w:rsidR="001B7A6A">
        <w:rPr>
          <w:rFonts w:ascii="Arial" w:hAnsi="Arial" w:cs="Arial"/>
          <w:sz w:val="24"/>
          <w:szCs w:val="24"/>
        </w:rPr>
        <w:t>®. Esta toma de muestras es indolora.</w:t>
      </w:r>
    </w:p>
    <w:p w14:paraId="0ABE792C" w14:textId="154FEC59" w:rsidR="001B7A6A" w:rsidRDefault="00F45FBD" w:rsidP="00F45FBD">
      <w:pPr>
        <w:spacing w:after="0" w:line="240" w:lineRule="auto"/>
        <w:jc w:val="center"/>
        <w:rPr>
          <w:rFonts w:ascii="Arial" w:hAnsi="Arial" w:cs="Arial"/>
          <w:sz w:val="24"/>
          <w:szCs w:val="24"/>
        </w:rPr>
      </w:pPr>
      <w:r>
        <w:rPr>
          <w:noProof/>
          <w:lang w:eastAsia="es-CO"/>
        </w:rPr>
        <w:drawing>
          <wp:inline distT="0" distB="0" distL="0" distR="0" wp14:anchorId="1AD481D6" wp14:editId="1B7A9032">
            <wp:extent cx="2488565" cy="1685925"/>
            <wp:effectExtent l="0" t="0" r="6985" b="9525"/>
            <wp:docPr id="4" name="Imagen 4" descr="https://www1.accu-chek.com.br/multimedia/images/products/safetprouno/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accu-chek.com.br/multimedia/images/products/safetprouno/step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8565" cy="1685925"/>
                    </a:xfrm>
                    <a:prstGeom prst="rect">
                      <a:avLst/>
                    </a:prstGeom>
                    <a:noFill/>
                    <a:ln>
                      <a:noFill/>
                    </a:ln>
                  </pic:spPr>
                </pic:pic>
              </a:graphicData>
            </a:graphic>
          </wp:inline>
        </w:drawing>
      </w:r>
      <w:r>
        <w:rPr>
          <w:noProof/>
          <w:lang w:eastAsia="es-CO"/>
        </w:rPr>
        <w:drawing>
          <wp:inline distT="0" distB="0" distL="0" distR="0" wp14:anchorId="4B886910" wp14:editId="6B9DF09F">
            <wp:extent cx="1637692" cy="1637692"/>
            <wp:effectExtent l="0" t="0" r="635" b="635"/>
            <wp:docPr id="5" name="Imagen 5" descr="http://www.lab-shop.co.uk/molecular-biology-4717/whatman-purification-reagent-accessories-4691/whatman-wb100014-fta-blood-428023-181700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b-shop.co.uk/molecular-biology-4717/whatman-purification-reagent-accessories-4691/whatman-wb100014-fta-blood-428023-181700_mediu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9962" cy="1639962"/>
                    </a:xfrm>
                    <a:prstGeom prst="rect">
                      <a:avLst/>
                    </a:prstGeom>
                    <a:noFill/>
                    <a:ln>
                      <a:noFill/>
                    </a:ln>
                  </pic:spPr>
                </pic:pic>
              </a:graphicData>
            </a:graphic>
          </wp:inline>
        </w:drawing>
      </w:r>
    </w:p>
    <w:p w14:paraId="24F8C895" w14:textId="3FF9FF04" w:rsidR="00F45FBD" w:rsidRDefault="00F45FBD" w:rsidP="00F45FBD">
      <w:pPr>
        <w:jc w:val="center"/>
        <w:rPr>
          <w:rFonts w:ascii="Arial" w:hAnsi="Arial" w:cs="Arial"/>
          <w:sz w:val="20"/>
          <w:szCs w:val="24"/>
        </w:rPr>
      </w:pPr>
      <w:r>
        <w:rPr>
          <w:rFonts w:ascii="Arial" w:hAnsi="Arial" w:cs="Arial"/>
          <w:b/>
          <w:sz w:val="20"/>
          <w:szCs w:val="24"/>
        </w:rPr>
        <w:t>Imagen 4. Toma de muestras de mancha de sangre en el dedo con lanceta depositada en tarjeta (papel) FTA.</w:t>
      </w:r>
      <w:r>
        <w:rPr>
          <w:rFonts w:ascii="Arial" w:hAnsi="Arial" w:cs="Arial"/>
          <w:sz w:val="20"/>
          <w:szCs w:val="24"/>
        </w:rPr>
        <w:t xml:space="preserve"> </w:t>
      </w:r>
    </w:p>
    <w:p w14:paraId="73E6F8BC" w14:textId="1CA16F69" w:rsidR="00F45FBD" w:rsidRPr="00F45FBD" w:rsidRDefault="00F45FBD" w:rsidP="00F45FBD">
      <w:pPr>
        <w:jc w:val="center"/>
        <w:rPr>
          <w:rFonts w:ascii="Arial" w:hAnsi="Arial" w:cs="Arial"/>
          <w:sz w:val="20"/>
          <w:szCs w:val="24"/>
        </w:rPr>
      </w:pPr>
      <w:r>
        <w:rPr>
          <w:rFonts w:ascii="Arial" w:hAnsi="Arial" w:cs="Arial"/>
          <w:sz w:val="20"/>
          <w:szCs w:val="24"/>
        </w:rPr>
        <w:t xml:space="preserve">Tomado de: </w:t>
      </w:r>
      <w:hyperlink r:id="rId16" w:history="1">
        <w:r w:rsidRPr="00F45FBD">
          <w:rPr>
            <w:sz w:val="20"/>
          </w:rPr>
          <w:t>http://www.drogariabelamed.com.br/p/145383/Lancetas+Accu-Chek+Safe-T-Pro+Uno+com+200+unidades</w:t>
        </w:r>
      </w:hyperlink>
      <w:r w:rsidRPr="00F45FBD">
        <w:rPr>
          <w:rFonts w:ascii="Arial" w:hAnsi="Arial" w:cs="Arial"/>
          <w:sz w:val="20"/>
          <w:szCs w:val="24"/>
        </w:rPr>
        <w:t xml:space="preserve"> y </w:t>
      </w:r>
      <w:hyperlink r:id="rId17" w:history="1">
        <w:r w:rsidRPr="00F45FBD">
          <w:rPr>
            <w:sz w:val="20"/>
          </w:rPr>
          <w:t>http://www.lab-shop.co.uk/molecular-biology-4717/whatman-purification-reagent-accessories-4691/whatman-wb100014-fta-blood-428023.htm</w:t>
        </w:r>
      </w:hyperlink>
    </w:p>
    <w:p w14:paraId="6507CAD1" w14:textId="77777777" w:rsidR="00F45FBD" w:rsidRPr="00F45FBD" w:rsidRDefault="00F45FBD" w:rsidP="00F45FBD">
      <w:pPr>
        <w:jc w:val="center"/>
        <w:rPr>
          <w:rFonts w:ascii="Arial" w:eastAsia="Times New Roman" w:hAnsi="Arial" w:cs="Arial"/>
          <w:bCs/>
          <w:color w:val="222222"/>
          <w:sz w:val="24"/>
          <w:szCs w:val="24"/>
          <w:lang w:eastAsia="es-CO"/>
        </w:rPr>
      </w:pPr>
    </w:p>
    <w:p w14:paraId="0423318E" w14:textId="4B27631B" w:rsidR="00D13BAC" w:rsidRDefault="00D13BAC" w:rsidP="000C7588">
      <w:pPr>
        <w:spacing w:after="0" w:line="240" w:lineRule="auto"/>
        <w:jc w:val="both"/>
        <w:rPr>
          <w:rFonts w:ascii="Arial" w:hAnsi="Arial" w:cs="Arial"/>
          <w:sz w:val="24"/>
          <w:szCs w:val="24"/>
        </w:rPr>
      </w:pPr>
      <w:r>
        <w:rPr>
          <w:rFonts w:ascii="Arial" w:hAnsi="Arial" w:cs="Arial"/>
          <w:sz w:val="24"/>
          <w:szCs w:val="24"/>
        </w:rPr>
        <w:t>Los requisitos para realizarse una prueba de ADN son:</w:t>
      </w:r>
    </w:p>
    <w:p w14:paraId="5530C5F6" w14:textId="09BC6313" w:rsidR="00D13BAC" w:rsidRDefault="00D13BAC" w:rsidP="00D13BAC">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Fotocopias de documentos de identidad.</w:t>
      </w:r>
    </w:p>
    <w:p w14:paraId="065F272E" w14:textId="53340CCF" w:rsidR="00D13BAC" w:rsidRDefault="00D13BAC" w:rsidP="00D13BAC">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No es necesario estar en ayunas.</w:t>
      </w:r>
    </w:p>
    <w:p w14:paraId="1B3173CC" w14:textId="118D9B24" w:rsidR="00D13BAC" w:rsidRDefault="00D13BAC" w:rsidP="00D13BAC">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En caso de que una prueba de ADN sea parte de un proceso judicial, se debe presentar el oficio emitido por el juzgado, donde se ordena la prueba.</w:t>
      </w:r>
    </w:p>
    <w:p w14:paraId="00857545" w14:textId="194E635C" w:rsidR="00D13BAC" w:rsidRDefault="00D13BAC" w:rsidP="00D13BAC">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Presentarse todos los involucrados al mismo tiempo en el laboratorio para la toma de muestras.</w:t>
      </w:r>
    </w:p>
    <w:p w14:paraId="1AF08C98" w14:textId="3035FF25" w:rsidR="00D13BAC" w:rsidRPr="00D13BAC" w:rsidRDefault="00D13BAC" w:rsidP="00D13BAC">
      <w:pPr>
        <w:pStyle w:val="Prrafodelista"/>
        <w:numPr>
          <w:ilvl w:val="0"/>
          <w:numId w:val="2"/>
        </w:numPr>
        <w:spacing w:after="0" w:line="240" w:lineRule="auto"/>
        <w:jc w:val="both"/>
        <w:rPr>
          <w:rFonts w:ascii="Arial" w:hAnsi="Arial" w:cs="Arial"/>
          <w:sz w:val="24"/>
          <w:szCs w:val="24"/>
        </w:rPr>
      </w:pPr>
      <w:r>
        <w:rPr>
          <w:rFonts w:ascii="Arial" w:hAnsi="Arial" w:cs="Arial"/>
          <w:sz w:val="24"/>
          <w:szCs w:val="24"/>
        </w:rPr>
        <w:t>Consignar el valor correspondiente de la prueba a realizar.</w:t>
      </w:r>
    </w:p>
    <w:p w14:paraId="1D45070E" w14:textId="77777777" w:rsidR="00C0685E" w:rsidRPr="00C46C3B" w:rsidRDefault="00C0685E" w:rsidP="000C7588">
      <w:pPr>
        <w:spacing w:after="0" w:line="240" w:lineRule="auto"/>
        <w:jc w:val="both"/>
        <w:rPr>
          <w:rFonts w:ascii="Arial" w:hAnsi="Arial" w:cs="Arial"/>
          <w:sz w:val="24"/>
          <w:szCs w:val="24"/>
        </w:rPr>
      </w:pPr>
    </w:p>
    <w:p w14:paraId="278AED6A" w14:textId="5334C57D" w:rsidR="00C0685E" w:rsidRPr="00C46C3B" w:rsidRDefault="00C0685E" w:rsidP="00EC7A30">
      <w:pPr>
        <w:jc w:val="both"/>
        <w:rPr>
          <w:rFonts w:ascii="Arial" w:hAnsi="Arial" w:cs="Arial"/>
          <w:sz w:val="24"/>
          <w:szCs w:val="24"/>
        </w:rPr>
      </w:pPr>
    </w:p>
    <w:p w14:paraId="7C2F0738" w14:textId="77777777" w:rsidR="00F54A5B" w:rsidRPr="006E275E" w:rsidRDefault="00F54A5B" w:rsidP="006E275E">
      <w:pPr>
        <w:spacing w:after="0" w:line="240" w:lineRule="auto"/>
        <w:rPr>
          <w:rFonts w:ascii="Arial" w:eastAsia="Times New Roman" w:hAnsi="Arial" w:cs="Arial"/>
          <w:b/>
          <w:i/>
          <w:color w:val="222222"/>
          <w:sz w:val="24"/>
          <w:szCs w:val="24"/>
          <w:lang w:eastAsia="es-CO"/>
        </w:rPr>
      </w:pPr>
      <w:r w:rsidRPr="006E275E">
        <w:rPr>
          <w:rFonts w:ascii="Arial" w:eastAsia="Times New Roman" w:hAnsi="Arial" w:cs="Arial"/>
          <w:b/>
          <w:i/>
          <w:color w:val="222222"/>
          <w:sz w:val="24"/>
          <w:szCs w:val="24"/>
          <w:lang w:eastAsia="es-CO"/>
        </w:rPr>
        <w:t>¿Qué tan confiables son las pruebas de paternidad?</w:t>
      </w:r>
    </w:p>
    <w:p w14:paraId="1DF28D22" w14:textId="77777777" w:rsidR="001B7A6A" w:rsidRDefault="001B7A6A" w:rsidP="006E275E">
      <w:pPr>
        <w:pStyle w:val="NormalWeb"/>
        <w:shd w:val="clear" w:color="auto" w:fill="FFFFFF"/>
        <w:spacing w:before="0" w:beforeAutospacing="0" w:after="0" w:afterAutospacing="0"/>
        <w:jc w:val="both"/>
        <w:rPr>
          <w:rFonts w:ascii="Arial" w:eastAsiaTheme="minorHAnsi" w:hAnsi="Arial" w:cs="Arial"/>
          <w:lang w:eastAsia="en-US"/>
        </w:rPr>
      </w:pPr>
    </w:p>
    <w:p w14:paraId="3334E056" w14:textId="543B38E6" w:rsidR="00F54A5B" w:rsidRPr="006E275E" w:rsidRDefault="006E275E" w:rsidP="006E275E">
      <w:pPr>
        <w:pStyle w:val="NormalWeb"/>
        <w:shd w:val="clear" w:color="auto" w:fill="FFFFFF"/>
        <w:spacing w:before="0" w:beforeAutospacing="0" w:after="0" w:afterAutospacing="0"/>
        <w:jc w:val="both"/>
        <w:rPr>
          <w:rFonts w:ascii="Arial" w:eastAsiaTheme="minorHAnsi" w:hAnsi="Arial" w:cs="Arial"/>
          <w:lang w:eastAsia="en-US"/>
        </w:rPr>
      </w:pPr>
      <w:r>
        <w:rPr>
          <w:rFonts w:ascii="Arial" w:eastAsiaTheme="minorHAnsi" w:hAnsi="Arial" w:cs="Arial"/>
          <w:lang w:eastAsia="en-US"/>
        </w:rPr>
        <w:t>En Colombia, l</w:t>
      </w:r>
      <w:r w:rsidR="00F54A5B" w:rsidRPr="006E275E">
        <w:rPr>
          <w:rFonts w:ascii="Arial" w:eastAsiaTheme="minorHAnsi" w:hAnsi="Arial" w:cs="Arial"/>
          <w:lang w:eastAsia="en-US"/>
        </w:rPr>
        <w:t xml:space="preserve">a Ley 721 de 2001 </w:t>
      </w:r>
      <w:r>
        <w:rPr>
          <w:rFonts w:ascii="Arial" w:eastAsiaTheme="minorHAnsi" w:hAnsi="Arial" w:cs="Arial"/>
          <w:lang w:eastAsia="en-US"/>
        </w:rPr>
        <w:t>determina</w:t>
      </w:r>
      <w:r w:rsidR="00F54A5B" w:rsidRPr="006E275E">
        <w:rPr>
          <w:rFonts w:ascii="Arial" w:eastAsiaTheme="minorHAnsi" w:hAnsi="Arial" w:cs="Arial"/>
          <w:lang w:eastAsia="en-US"/>
        </w:rPr>
        <w:t xml:space="preserve"> que en una prueba</w:t>
      </w:r>
      <w:r>
        <w:rPr>
          <w:rFonts w:ascii="Arial" w:eastAsiaTheme="minorHAnsi" w:hAnsi="Arial" w:cs="Arial"/>
          <w:lang w:eastAsia="en-US"/>
        </w:rPr>
        <w:t xml:space="preserve"> de ADN que se hace con el presunto padre vivo, debe arrojar una confiabilidad igual o superior al 99.9</w:t>
      </w:r>
      <w:r w:rsidR="00F54A5B" w:rsidRPr="006E275E">
        <w:rPr>
          <w:rFonts w:ascii="Arial" w:eastAsiaTheme="minorHAnsi" w:hAnsi="Arial" w:cs="Arial"/>
          <w:lang w:eastAsia="en-US"/>
        </w:rPr>
        <w:t>%</w:t>
      </w:r>
      <w:r>
        <w:rPr>
          <w:rFonts w:ascii="Arial" w:eastAsiaTheme="minorHAnsi" w:hAnsi="Arial" w:cs="Arial"/>
          <w:lang w:eastAsia="en-US"/>
        </w:rPr>
        <w:t xml:space="preserve"> y en casos de presunto padre fallecido, 99.99%</w:t>
      </w:r>
      <w:r w:rsidR="00F54A5B" w:rsidRPr="006E275E">
        <w:rPr>
          <w:rFonts w:ascii="Arial" w:eastAsiaTheme="minorHAnsi" w:hAnsi="Arial" w:cs="Arial"/>
          <w:lang w:eastAsia="en-US"/>
        </w:rPr>
        <w:t>; cualquier valor inferior debe tomarse</w:t>
      </w:r>
      <w:r>
        <w:rPr>
          <w:rFonts w:ascii="Arial" w:eastAsiaTheme="minorHAnsi" w:hAnsi="Arial" w:cs="Arial"/>
          <w:lang w:eastAsia="en-US"/>
        </w:rPr>
        <w:t xml:space="preserve"> como una prueba no concluyente</w:t>
      </w:r>
      <w:r w:rsidR="00F54A5B" w:rsidRPr="006E275E">
        <w:rPr>
          <w:rFonts w:ascii="Arial" w:eastAsiaTheme="minorHAnsi" w:hAnsi="Arial" w:cs="Arial"/>
          <w:lang w:eastAsia="en-US"/>
        </w:rPr>
        <w:t>.</w:t>
      </w:r>
      <w:r>
        <w:rPr>
          <w:rFonts w:ascii="Arial" w:eastAsiaTheme="minorHAnsi" w:hAnsi="Arial" w:cs="Arial"/>
          <w:lang w:eastAsia="en-US"/>
        </w:rPr>
        <w:t xml:space="preserve"> Así mismo, y para dar mayor confianza en los resultados, ésta misma ley exige que los laboratorios que realizan éstas pruebas deben cumplir con las normas internacionales de calidad NTC ISO/IEC 17025 y NTC ISO 9001 y </w:t>
      </w:r>
      <w:r w:rsidR="00F45FBD">
        <w:rPr>
          <w:rFonts w:ascii="Arial" w:eastAsiaTheme="minorHAnsi" w:hAnsi="Arial" w:cs="Arial"/>
          <w:lang w:eastAsia="en-US"/>
        </w:rPr>
        <w:t xml:space="preserve">adicionalmente </w:t>
      </w:r>
      <w:r>
        <w:rPr>
          <w:rFonts w:ascii="Arial" w:eastAsiaTheme="minorHAnsi" w:hAnsi="Arial" w:cs="Arial"/>
          <w:lang w:eastAsia="en-US"/>
        </w:rPr>
        <w:t>con habilitación en salud</w:t>
      </w:r>
      <w:r w:rsidR="00F45FBD">
        <w:rPr>
          <w:rFonts w:ascii="Arial" w:eastAsiaTheme="minorHAnsi" w:hAnsi="Arial" w:cs="Arial"/>
          <w:lang w:eastAsia="en-US"/>
        </w:rPr>
        <w:t>, bajo la Resolución 2003 de 2015</w:t>
      </w:r>
      <w:r>
        <w:rPr>
          <w:rFonts w:ascii="Arial" w:eastAsiaTheme="minorHAnsi" w:hAnsi="Arial" w:cs="Arial"/>
          <w:lang w:eastAsia="en-US"/>
        </w:rPr>
        <w:t>.</w:t>
      </w:r>
    </w:p>
    <w:p w14:paraId="449928E8" w14:textId="77777777" w:rsidR="00F54A5B" w:rsidRDefault="00F54A5B" w:rsidP="006E275E">
      <w:pPr>
        <w:spacing w:after="0" w:line="240" w:lineRule="auto"/>
        <w:rPr>
          <w:rFonts w:ascii="Arial" w:eastAsia="Times New Roman" w:hAnsi="Arial" w:cs="Arial"/>
          <w:b/>
          <w:i/>
          <w:color w:val="222222"/>
          <w:sz w:val="24"/>
          <w:szCs w:val="24"/>
          <w:lang w:eastAsia="es-CO"/>
        </w:rPr>
      </w:pPr>
    </w:p>
    <w:p w14:paraId="42C31D5B" w14:textId="77777777" w:rsidR="00F54A5B" w:rsidRDefault="00F54A5B" w:rsidP="006E275E">
      <w:pPr>
        <w:spacing w:after="0" w:line="240" w:lineRule="auto"/>
        <w:rPr>
          <w:rFonts w:ascii="Arial" w:eastAsia="Times New Roman" w:hAnsi="Arial" w:cs="Arial"/>
          <w:b/>
          <w:i/>
          <w:color w:val="222222"/>
          <w:sz w:val="24"/>
          <w:szCs w:val="24"/>
          <w:lang w:eastAsia="es-CO"/>
        </w:rPr>
      </w:pPr>
    </w:p>
    <w:p w14:paraId="7F02AD96" w14:textId="77777777" w:rsidR="00F45FBD" w:rsidRDefault="00F45FBD" w:rsidP="006E275E">
      <w:pPr>
        <w:spacing w:after="0" w:line="240" w:lineRule="auto"/>
        <w:rPr>
          <w:rFonts w:ascii="Arial" w:eastAsia="Times New Roman" w:hAnsi="Arial" w:cs="Arial"/>
          <w:b/>
          <w:i/>
          <w:color w:val="222222"/>
          <w:sz w:val="24"/>
          <w:szCs w:val="24"/>
          <w:lang w:eastAsia="es-CO"/>
        </w:rPr>
      </w:pPr>
    </w:p>
    <w:p w14:paraId="24CA521F" w14:textId="77777777" w:rsidR="00F45FBD" w:rsidRDefault="00F45FBD" w:rsidP="006E275E">
      <w:pPr>
        <w:spacing w:after="0" w:line="240" w:lineRule="auto"/>
        <w:rPr>
          <w:rFonts w:ascii="Arial" w:eastAsia="Times New Roman" w:hAnsi="Arial" w:cs="Arial"/>
          <w:b/>
          <w:i/>
          <w:color w:val="222222"/>
          <w:sz w:val="24"/>
          <w:szCs w:val="24"/>
          <w:lang w:eastAsia="es-CO"/>
        </w:rPr>
      </w:pPr>
    </w:p>
    <w:p w14:paraId="00BD4835" w14:textId="77777777" w:rsidR="00F45FBD" w:rsidRDefault="00F45FBD" w:rsidP="006E275E">
      <w:pPr>
        <w:spacing w:after="0" w:line="240" w:lineRule="auto"/>
        <w:rPr>
          <w:rFonts w:ascii="Arial" w:eastAsia="Times New Roman" w:hAnsi="Arial" w:cs="Arial"/>
          <w:b/>
          <w:i/>
          <w:color w:val="222222"/>
          <w:sz w:val="24"/>
          <w:szCs w:val="24"/>
          <w:lang w:eastAsia="es-CO"/>
        </w:rPr>
      </w:pPr>
    </w:p>
    <w:p w14:paraId="2CAEE02C" w14:textId="0086E303" w:rsidR="00356DAE" w:rsidRPr="00C46C3B" w:rsidRDefault="00356DAE" w:rsidP="00356DAE">
      <w:pPr>
        <w:jc w:val="both"/>
        <w:rPr>
          <w:rFonts w:ascii="Arial" w:eastAsia="Times New Roman" w:hAnsi="Arial" w:cs="Arial"/>
          <w:b/>
          <w:i/>
          <w:color w:val="222222"/>
          <w:sz w:val="24"/>
          <w:szCs w:val="24"/>
          <w:lang w:eastAsia="es-CO"/>
        </w:rPr>
      </w:pPr>
      <w:r>
        <w:rPr>
          <w:rFonts w:ascii="Arial" w:eastAsia="Times New Roman" w:hAnsi="Arial" w:cs="Arial"/>
          <w:b/>
          <w:i/>
          <w:color w:val="222222"/>
          <w:sz w:val="24"/>
          <w:szCs w:val="24"/>
          <w:lang w:eastAsia="es-CO"/>
        </w:rPr>
        <w:t>¿</w:t>
      </w:r>
      <w:r w:rsidR="00CE7107" w:rsidRPr="0048047D">
        <w:rPr>
          <w:rFonts w:ascii="Arial" w:eastAsia="Times New Roman" w:hAnsi="Arial" w:cs="Arial"/>
          <w:b/>
          <w:i/>
          <w:color w:val="222222"/>
          <w:sz w:val="24"/>
          <w:szCs w:val="24"/>
          <w:lang w:eastAsia="es-CO"/>
        </w:rPr>
        <w:t xml:space="preserve">Para </w:t>
      </w:r>
      <w:r w:rsidRPr="0048047D">
        <w:rPr>
          <w:rFonts w:ascii="Arial" w:eastAsia="Times New Roman" w:hAnsi="Arial" w:cs="Arial"/>
          <w:b/>
          <w:i/>
          <w:color w:val="222222"/>
          <w:sz w:val="24"/>
          <w:szCs w:val="24"/>
          <w:lang w:eastAsia="es-CO"/>
        </w:rPr>
        <w:t>qué</w:t>
      </w:r>
      <w:r w:rsidR="00CE7107" w:rsidRPr="0048047D">
        <w:rPr>
          <w:rFonts w:ascii="Arial" w:eastAsia="Times New Roman" w:hAnsi="Arial" w:cs="Arial"/>
          <w:b/>
          <w:i/>
          <w:color w:val="222222"/>
          <w:sz w:val="24"/>
          <w:szCs w:val="24"/>
          <w:lang w:eastAsia="es-CO"/>
        </w:rPr>
        <w:t xml:space="preserve"> me sirve hacer una prueba de ADN?</w:t>
      </w:r>
      <w:r>
        <w:rPr>
          <w:rFonts w:ascii="Arial" w:eastAsia="Times New Roman" w:hAnsi="Arial" w:cs="Arial"/>
          <w:b/>
          <w:i/>
          <w:color w:val="222222"/>
          <w:sz w:val="24"/>
          <w:szCs w:val="24"/>
          <w:lang w:eastAsia="es-CO"/>
        </w:rPr>
        <w:t xml:space="preserve"> ¿</w:t>
      </w:r>
      <w:r w:rsidRPr="00C46C3B">
        <w:rPr>
          <w:rFonts w:ascii="Arial" w:eastAsia="Times New Roman" w:hAnsi="Arial" w:cs="Arial"/>
          <w:b/>
          <w:i/>
          <w:color w:val="222222"/>
          <w:sz w:val="24"/>
          <w:szCs w:val="24"/>
          <w:lang w:eastAsia="es-CO"/>
        </w:rPr>
        <w:t>Cuáles son mis derechos como individuo o persona que soy?</w:t>
      </w:r>
    </w:p>
    <w:p w14:paraId="02807610" w14:textId="69CA021D" w:rsidR="00F54A5B" w:rsidRPr="00D42458" w:rsidRDefault="00F54A5B" w:rsidP="00D42458">
      <w:pPr>
        <w:shd w:val="clear" w:color="auto" w:fill="FFFFFF"/>
        <w:spacing w:before="100" w:beforeAutospacing="1" w:after="100" w:afterAutospacing="1" w:line="240" w:lineRule="auto"/>
        <w:jc w:val="both"/>
        <w:rPr>
          <w:rFonts w:ascii="Arial" w:hAnsi="Arial" w:cs="Arial"/>
          <w:sz w:val="24"/>
          <w:szCs w:val="24"/>
        </w:rPr>
      </w:pPr>
      <w:r w:rsidRPr="00D42458">
        <w:rPr>
          <w:rFonts w:ascii="Arial" w:hAnsi="Arial" w:cs="Arial"/>
          <w:sz w:val="24"/>
          <w:szCs w:val="24"/>
        </w:rPr>
        <w:t>El derecho a conocer la verdadera filiación es el derecho a la identidad de la persona humana; en la actualidad y gracias a la ciencia el concepto jurídico de</w:t>
      </w:r>
      <w:r w:rsidR="00D42458">
        <w:rPr>
          <w:rFonts w:ascii="Arial" w:hAnsi="Arial" w:cs="Arial"/>
          <w:sz w:val="24"/>
          <w:szCs w:val="24"/>
        </w:rPr>
        <w:t xml:space="preserve"> </w:t>
      </w:r>
      <w:r w:rsidRPr="00D42458">
        <w:rPr>
          <w:rFonts w:ascii="Arial" w:hAnsi="Arial" w:cs="Arial"/>
          <w:sz w:val="24"/>
          <w:szCs w:val="24"/>
        </w:rPr>
        <w:t>filiación legitima, ya sea matrimonial o extramatrimonial, se encuentra ligado y al alcance de la verdadera y única realidad biológica.</w:t>
      </w:r>
      <w:r w:rsidR="00D42458" w:rsidRPr="00D42458">
        <w:rPr>
          <w:rFonts w:ascii="Arial" w:hAnsi="Arial" w:cs="Arial"/>
          <w:sz w:val="24"/>
          <w:szCs w:val="24"/>
        </w:rPr>
        <w:t xml:space="preserve"> </w:t>
      </w:r>
      <w:r w:rsidR="00D42458">
        <w:rPr>
          <w:rFonts w:ascii="Arial" w:hAnsi="Arial" w:cs="Arial"/>
          <w:sz w:val="24"/>
          <w:szCs w:val="24"/>
        </w:rPr>
        <w:t>T</w:t>
      </w:r>
      <w:r w:rsidR="00D42458" w:rsidRPr="00D42458">
        <w:rPr>
          <w:rFonts w:ascii="Arial" w:hAnsi="Arial" w:cs="Arial"/>
          <w:sz w:val="24"/>
          <w:szCs w:val="24"/>
        </w:rPr>
        <w:t>odo ser humano tiene derecho a ser tenido como hijo de quien biológicamente lo procreó</w:t>
      </w:r>
    </w:p>
    <w:p w14:paraId="7AAA0916" w14:textId="33E08885" w:rsidR="00D42458" w:rsidRDefault="00F54A5B" w:rsidP="00D42458">
      <w:pPr>
        <w:shd w:val="clear" w:color="auto" w:fill="FFFFFF"/>
        <w:spacing w:before="100" w:beforeAutospacing="1" w:after="100" w:afterAutospacing="1" w:line="240" w:lineRule="auto"/>
        <w:jc w:val="both"/>
        <w:rPr>
          <w:rFonts w:ascii="Arial" w:hAnsi="Arial" w:cs="Arial"/>
          <w:sz w:val="24"/>
          <w:szCs w:val="24"/>
        </w:rPr>
      </w:pPr>
      <w:r w:rsidRPr="00D42458">
        <w:rPr>
          <w:rFonts w:ascii="Arial" w:hAnsi="Arial" w:cs="Arial"/>
          <w:sz w:val="24"/>
          <w:szCs w:val="24"/>
        </w:rPr>
        <w:t>El establecimient</w:t>
      </w:r>
      <w:r w:rsidR="00D42458">
        <w:rPr>
          <w:rFonts w:ascii="Arial" w:hAnsi="Arial" w:cs="Arial"/>
          <w:sz w:val="24"/>
          <w:szCs w:val="24"/>
        </w:rPr>
        <w:t xml:space="preserve">o con certeza de una paternidad, de una </w:t>
      </w:r>
      <w:r w:rsidRPr="00D42458">
        <w:rPr>
          <w:rFonts w:ascii="Arial" w:hAnsi="Arial" w:cs="Arial"/>
          <w:sz w:val="24"/>
          <w:szCs w:val="24"/>
        </w:rPr>
        <w:t>maternidad</w:t>
      </w:r>
      <w:r w:rsidR="00D42458">
        <w:rPr>
          <w:rFonts w:ascii="Arial" w:hAnsi="Arial" w:cs="Arial"/>
          <w:sz w:val="24"/>
          <w:szCs w:val="24"/>
        </w:rPr>
        <w:t>, de un parentesco o de una identificación de un individuo</w:t>
      </w:r>
      <w:r w:rsidRPr="00D42458">
        <w:rPr>
          <w:rFonts w:ascii="Arial" w:hAnsi="Arial" w:cs="Arial"/>
          <w:sz w:val="24"/>
          <w:szCs w:val="24"/>
        </w:rPr>
        <w:t xml:space="preserve">, ante las instancias judiciales, </w:t>
      </w:r>
      <w:r w:rsidR="00D42458">
        <w:rPr>
          <w:rFonts w:ascii="Arial" w:hAnsi="Arial" w:cs="Arial"/>
          <w:sz w:val="24"/>
          <w:szCs w:val="24"/>
        </w:rPr>
        <w:t>permite el acceso a unos derechos constitucionales, ya sean los que competen de un padre hacia un hijo, o los derechos que actualmente establece el Estado Colombiano, respecto a las víctimas del conflicto armado.</w:t>
      </w:r>
    </w:p>
    <w:p w14:paraId="5C18F383" w14:textId="77777777" w:rsidR="00356DAE" w:rsidRDefault="00F54A5B" w:rsidP="00D42458">
      <w:pPr>
        <w:shd w:val="clear" w:color="auto" w:fill="FFFFFF"/>
        <w:spacing w:before="100" w:beforeAutospacing="1" w:after="100" w:afterAutospacing="1" w:line="240" w:lineRule="auto"/>
        <w:jc w:val="both"/>
        <w:rPr>
          <w:rFonts w:ascii="Arial" w:hAnsi="Arial" w:cs="Arial"/>
          <w:sz w:val="24"/>
          <w:szCs w:val="24"/>
        </w:rPr>
      </w:pPr>
      <w:r w:rsidRPr="00D42458">
        <w:rPr>
          <w:rFonts w:ascii="Arial" w:hAnsi="Arial" w:cs="Arial"/>
          <w:sz w:val="24"/>
          <w:szCs w:val="24"/>
        </w:rPr>
        <w:t xml:space="preserve">En este orden de ideas, </w:t>
      </w:r>
      <w:r w:rsidR="009551D6">
        <w:rPr>
          <w:rFonts w:ascii="Arial" w:hAnsi="Arial" w:cs="Arial"/>
          <w:sz w:val="24"/>
          <w:szCs w:val="24"/>
        </w:rPr>
        <w:t xml:space="preserve">y después de la demostración biológica de la filiación o identificación, sobreviene la garantía de derechos. </w:t>
      </w:r>
    </w:p>
    <w:p w14:paraId="6AAAF78A" w14:textId="7F3BB552" w:rsidR="00455100" w:rsidRPr="00455100" w:rsidRDefault="00455100" w:rsidP="00455100">
      <w:pPr>
        <w:pStyle w:val="NormalWeb"/>
        <w:numPr>
          <w:ilvl w:val="0"/>
          <w:numId w:val="2"/>
        </w:numPr>
        <w:jc w:val="both"/>
        <w:rPr>
          <w:rFonts w:ascii="Arial" w:eastAsiaTheme="minorHAnsi" w:hAnsi="Arial" w:cs="Arial"/>
          <w:b/>
          <w:lang w:eastAsia="en-US"/>
        </w:rPr>
      </w:pPr>
      <w:r w:rsidRPr="00455100">
        <w:rPr>
          <w:rFonts w:ascii="Arial" w:eastAsiaTheme="minorHAnsi" w:hAnsi="Arial" w:cs="Arial"/>
          <w:b/>
          <w:lang w:eastAsia="en-US"/>
        </w:rPr>
        <w:t>Derechos relacionados con la filiación: Pruebas de paternidad, maternidad y parentesco:</w:t>
      </w:r>
    </w:p>
    <w:p w14:paraId="6CEFAE97" w14:textId="75E5835B" w:rsidR="00356DAE" w:rsidRPr="00356DAE" w:rsidRDefault="00356DAE" w:rsidP="00356DAE">
      <w:pPr>
        <w:pStyle w:val="NormalWeb"/>
        <w:jc w:val="both"/>
        <w:rPr>
          <w:rFonts w:ascii="Arial" w:eastAsiaTheme="minorHAnsi" w:hAnsi="Arial" w:cs="Arial"/>
          <w:lang w:eastAsia="en-US"/>
        </w:rPr>
      </w:pPr>
      <w:r w:rsidRPr="00356DAE">
        <w:rPr>
          <w:rFonts w:ascii="Arial" w:eastAsiaTheme="minorHAnsi" w:hAnsi="Arial" w:cs="Arial"/>
          <w:lang w:eastAsia="en-US"/>
        </w:rPr>
        <w:t xml:space="preserve">En efecto, la filiación es la relación que existe </w:t>
      </w:r>
      <w:r w:rsidR="00455100">
        <w:rPr>
          <w:rFonts w:ascii="Arial" w:eastAsiaTheme="minorHAnsi" w:hAnsi="Arial" w:cs="Arial"/>
          <w:lang w:eastAsia="en-US"/>
        </w:rPr>
        <w:t xml:space="preserve">entre padre o madre </w:t>
      </w:r>
      <w:r w:rsidR="00871A98">
        <w:rPr>
          <w:rFonts w:ascii="Arial" w:eastAsiaTheme="minorHAnsi" w:hAnsi="Arial" w:cs="Arial"/>
          <w:lang w:eastAsia="en-US"/>
        </w:rPr>
        <w:t xml:space="preserve">e </w:t>
      </w:r>
      <w:r w:rsidR="00455100">
        <w:rPr>
          <w:rFonts w:ascii="Arial" w:eastAsiaTheme="minorHAnsi" w:hAnsi="Arial" w:cs="Arial"/>
          <w:lang w:eastAsia="en-US"/>
        </w:rPr>
        <w:t xml:space="preserve">hijo </w:t>
      </w:r>
      <w:r w:rsidR="00871A98">
        <w:rPr>
          <w:rFonts w:ascii="Arial" w:eastAsiaTheme="minorHAnsi" w:hAnsi="Arial" w:cs="Arial"/>
          <w:lang w:eastAsia="en-US"/>
        </w:rPr>
        <w:t>(</w:t>
      </w:r>
      <w:r w:rsidR="00455100">
        <w:rPr>
          <w:rFonts w:ascii="Arial" w:eastAsiaTheme="minorHAnsi" w:hAnsi="Arial" w:cs="Arial"/>
          <w:lang w:eastAsia="en-US"/>
        </w:rPr>
        <w:t>a</w:t>
      </w:r>
      <w:r w:rsidR="00871A98">
        <w:rPr>
          <w:rFonts w:ascii="Arial" w:eastAsiaTheme="minorHAnsi" w:hAnsi="Arial" w:cs="Arial"/>
          <w:lang w:eastAsia="en-US"/>
        </w:rPr>
        <w:t>),</w:t>
      </w:r>
      <w:r w:rsidR="00455100">
        <w:rPr>
          <w:rFonts w:ascii="Arial" w:eastAsiaTheme="minorHAnsi" w:hAnsi="Arial" w:cs="Arial"/>
          <w:lang w:eastAsia="en-US"/>
        </w:rPr>
        <w:t xml:space="preserve"> </w:t>
      </w:r>
      <w:r w:rsidRPr="00356DAE">
        <w:rPr>
          <w:rFonts w:ascii="Arial" w:eastAsiaTheme="minorHAnsi" w:hAnsi="Arial" w:cs="Arial"/>
          <w:lang w:eastAsia="en-US"/>
        </w:rPr>
        <w:t>proporcionando una identidad a toda persona, implicando derechos y obligaciones entre estos, por lo tanto es importante resaltar que las normas sobre filiación como todas las de carácter familiar son de orden público y por ende no pueden ser variadas por voluntad de las partes.</w:t>
      </w:r>
    </w:p>
    <w:p w14:paraId="20E4A496" w14:textId="6283A858" w:rsidR="00356DAE" w:rsidRPr="00356DAE" w:rsidRDefault="00356DAE" w:rsidP="00356DAE">
      <w:pPr>
        <w:shd w:val="clear" w:color="auto" w:fill="FFFFFF"/>
        <w:spacing w:before="100" w:beforeAutospacing="1" w:after="100" w:afterAutospacing="1" w:line="240" w:lineRule="auto"/>
        <w:jc w:val="both"/>
        <w:rPr>
          <w:rFonts w:ascii="Arial" w:hAnsi="Arial" w:cs="Arial"/>
          <w:sz w:val="24"/>
          <w:szCs w:val="24"/>
        </w:rPr>
      </w:pPr>
      <w:r w:rsidRPr="00356DAE">
        <w:rPr>
          <w:rFonts w:ascii="Arial" w:hAnsi="Arial" w:cs="Arial"/>
          <w:sz w:val="24"/>
          <w:szCs w:val="24"/>
        </w:rPr>
        <w:t>La Convención de los Derechos del Niño, adoptada por la Asamblea General de las Naciones Unidas el 20 de noviembre de 1989 y acogida por Colombia mediante Ley 12 de 1991, establece que todo niño</w:t>
      </w:r>
      <w:r w:rsidR="00871A98">
        <w:rPr>
          <w:rFonts w:ascii="Arial" w:hAnsi="Arial" w:cs="Arial"/>
          <w:sz w:val="24"/>
          <w:szCs w:val="24"/>
        </w:rPr>
        <w:t xml:space="preserve"> (</w:t>
      </w:r>
      <w:r w:rsidRPr="00356DAE">
        <w:rPr>
          <w:rFonts w:ascii="Arial" w:hAnsi="Arial" w:cs="Arial"/>
          <w:sz w:val="24"/>
          <w:szCs w:val="24"/>
        </w:rPr>
        <w:t>a</w:t>
      </w:r>
      <w:r w:rsidR="00871A98">
        <w:rPr>
          <w:rFonts w:ascii="Arial" w:hAnsi="Arial" w:cs="Arial"/>
          <w:sz w:val="24"/>
          <w:szCs w:val="24"/>
        </w:rPr>
        <w:t>),</w:t>
      </w:r>
      <w:r w:rsidRPr="00356DAE">
        <w:rPr>
          <w:rFonts w:ascii="Arial" w:hAnsi="Arial" w:cs="Arial"/>
          <w:sz w:val="24"/>
          <w:szCs w:val="24"/>
        </w:rPr>
        <w:t xml:space="preserve"> adquiere desde que nace el derecho a un nombre, a adquirir una nacionalidad y en la medida de lo posible, a conocer a sus padres y a ser cuidado por ellos. Es así que por este Tratado a todos los niños</w:t>
      </w:r>
      <w:r w:rsidR="00871A98">
        <w:rPr>
          <w:rFonts w:ascii="Arial" w:hAnsi="Arial" w:cs="Arial"/>
          <w:sz w:val="24"/>
          <w:szCs w:val="24"/>
        </w:rPr>
        <w:t xml:space="preserve"> (</w:t>
      </w:r>
      <w:r w:rsidRPr="00356DAE">
        <w:rPr>
          <w:rFonts w:ascii="Arial" w:hAnsi="Arial" w:cs="Arial"/>
          <w:sz w:val="24"/>
          <w:szCs w:val="24"/>
        </w:rPr>
        <w:t>as</w:t>
      </w:r>
      <w:r w:rsidR="00871A98">
        <w:rPr>
          <w:rFonts w:ascii="Arial" w:hAnsi="Arial" w:cs="Arial"/>
          <w:sz w:val="24"/>
          <w:szCs w:val="24"/>
        </w:rPr>
        <w:t>)</w:t>
      </w:r>
      <w:r w:rsidRPr="00356DAE">
        <w:rPr>
          <w:rFonts w:ascii="Arial" w:hAnsi="Arial" w:cs="Arial"/>
          <w:sz w:val="24"/>
          <w:szCs w:val="24"/>
        </w:rPr>
        <w:t xml:space="preserve"> y adolescentes se les </w:t>
      </w:r>
      <w:r w:rsidR="00871A98">
        <w:rPr>
          <w:rFonts w:ascii="Arial" w:hAnsi="Arial" w:cs="Arial"/>
          <w:sz w:val="24"/>
          <w:szCs w:val="24"/>
        </w:rPr>
        <w:t>da</w:t>
      </w:r>
      <w:r w:rsidRPr="00356DAE">
        <w:rPr>
          <w:rFonts w:ascii="Arial" w:hAnsi="Arial" w:cs="Arial"/>
          <w:sz w:val="24"/>
          <w:szCs w:val="24"/>
        </w:rPr>
        <w:t xml:space="preserve"> el derecho fundamental a esclarecer su verdadera filiación, derecho que es a su vez reconocido en el artículo </w:t>
      </w:r>
      <w:hyperlink r:id="rId18" w:anchor="44" w:history="1">
        <w:r w:rsidRPr="00356DAE">
          <w:rPr>
            <w:rFonts w:ascii="Arial" w:hAnsi="Arial" w:cs="Arial"/>
            <w:sz w:val="24"/>
            <w:szCs w:val="24"/>
          </w:rPr>
          <w:t>44</w:t>
        </w:r>
      </w:hyperlink>
      <w:r w:rsidRPr="00356DAE">
        <w:rPr>
          <w:rFonts w:ascii="Arial" w:hAnsi="Arial" w:cs="Arial"/>
          <w:sz w:val="24"/>
          <w:szCs w:val="24"/>
        </w:rPr>
        <w:t> de la Constitución Política de Colombia.</w:t>
      </w:r>
    </w:p>
    <w:p w14:paraId="7E8AC902" w14:textId="77777777" w:rsidR="00356DAE" w:rsidRPr="00356DAE" w:rsidRDefault="00356DAE" w:rsidP="00356DAE">
      <w:pPr>
        <w:pStyle w:val="NormalWeb"/>
        <w:jc w:val="both"/>
        <w:rPr>
          <w:rFonts w:ascii="Arial" w:eastAsiaTheme="minorHAnsi" w:hAnsi="Arial" w:cs="Arial"/>
          <w:lang w:eastAsia="en-US"/>
        </w:rPr>
      </w:pPr>
      <w:r w:rsidRPr="00356DAE">
        <w:rPr>
          <w:rFonts w:ascii="Arial" w:eastAsiaTheme="minorHAnsi" w:hAnsi="Arial" w:cs="Arial"/>
          <w:lang w:eastAsia="en-US"/>
        </w:rPr>
        <w:t>Al respecto, la Corte Constitucional indicó que: “...toda persona -y en especial el niño- tiene derecho no solamente a llevar los apellidos de sus padres sino a obtener certeza sobre su filiación, tanto paterna como materna, con el fin de reclamar su condición de hijo y para que se cumplan, en beneficio suyo, las obligaciones de sus progenitores.</w:t>
      </w:r>
    </w:p>
    <w:p w14:paraId="2FDDD251" w14:textId="5F5F3FEA" w:rsidR="00356DAE" w:rsidRPr="00455100" w:rsidRDefault="00356DAE" w:rsidP="00356DAE">
      <w:pPr>
        <w:pStyle w:val="NormalWeb"/>
        <w:jc w:val="both"/>
        <w:rPr>
          <w:rFonts w:ascii="Arial" w:eastAsiaTheme="minorHAnsi" w:hAnsi="Arial" w:cs="Arial"/>
          <w:lang w:eastAsia="en-US"/>
        </w:rPr>
      </w:pPr>
      <w:r w:rsidRPr="00455100">
        <w:rPr>
          <w:rFonts w:ascii="Arial" w:eastAsiaTheme="minorHAnsi" w:hAnsi="Arial" w:cs="Arial"/>
          <w:lang w:eastAsia="en-US"/>
        </w:rPr>
        <w:t>El derecho del menor</w:t>
      </w:r>
      <w:r w:rsidR="00455100" w:rsidRPr="00455100">
        <w:rPr>
          <w:rFonts w:ascii="Arial" w:eastAsiaTheme="minorHAnsi" w:hAnsi="Arial" w:cs="Arial"/>
          <w:lang w:eastAsia="en-US"/>
        </w:rPr>
        <w:t xml:space="preserve"> de edad</w:t>
      </w:r>
      <w:r w:rsidRPr="00455100">
        <w:rPr>
          <w:rFonts w:ascii="Arial" w:eastAsiaTheme="minorHAnsi" w:hAnsi="Arial" w:cs="Arial"/>
          <w:lang w:eastAsia="en-US"/>
        </w:rPr>
        <w:t xml:space="preserve"> a un nombre y al conocimiento de su filiación resulta fundamental no solamente por el ya aludido mandato constitucional sino por cuanto en ello está de por medio su dignidad humana, ya que supone la posibilidad de ser Identificado y diferenciado respecto de los demás individuos y el ejercicio de otros derechos, como los relativos a su ali</w:t>
      </w:r>
      <w:r w:rsidR="00455100">
        <w:rPr>
          <w:rFonts w:ascii="Arial" w:eastAsiaTheme="minorHAnsi" w:hAnsi="Arial" w:cs="Arial"/>
          <w:lang w:eastAsia="en-US"/>
        </w:rPr>
        <w:t>mentación, crianza, educación.</w:t>
      </w:r>
    </w:p>
    <w:p w14:paraId="5C72E7DA" w14:textId="0C44BF4B" w:rsidR="00356DAE" w:rsidRPr="00455100" w:rsidRDefault="00356DAE" w:rsidP="00455100">
      <w:pPr>
        <w:pStyle w:val="NormalWeb"/>
        <w:jc w:val="both"/>
        <w:rPr>
          <w:rFonts w:ascii="Arial" w:eastAsiaTheme="minorHAnsi" w:hAnsi="Arial" w:cs="Arial"/>
          <w:lang w:eastAsia="en-US"/>
        </w:rPr>
      </w:pPr>
      <w:r w:rsidRPr="00455100">
        <w:rPr>
          <w:rFonts w:ascii="Arial" w:eastAsiaTheme="minorHAnsi" w:hAnsi="Arial" w:cs="Arial"/>
          <w:lang w:eastAsia="en-US"/>
        </w:rPr>
        <w:t>La filiación guarda relación de conexidad con otros principios y derechos fundamentales como el reconocimiento de la dignidad humana o el libre desarrollo de la personalidad,</w:t>
      </w:r>
      <w:r w:rsidR="00455100">
        <w:rPr>
          <w:rFonts w:ascii="Arial" w:eastAsiaTheme="minorHAnsi" w:hAnsi="Arial" w:cs="Arial"/>
          <w:lang w:eastAsia="en-US"/>
        </w:rPr>
        <w:t xml:space="preserve"> </w:t>
      </w:r>
      <w:r w:rsidRPr="00455100">
        <w:rPr>
          <w:rFonts w:ascii="Arial" w:eastAsiaTheme="minorHAnsi" w:hAnsi="Arial" w:cs="Arial"/>
          <w:lang w:eastAsia="en-US"/>
        </w:rPr>
        <w:t>motivo por el cual, en caso de no lograrse un reconocimiento voluntario, las personas pueden hacer exigible su derecho ante las autoridades judiciales a través de los procesos que para tal efecto han sido diseñados, tales como la investigación</w:t>
      </w:r>
      <w:r w:rsidR="00871A98">
        <w:rPr>
          <w:rFonts w:ascii="Arial" w:eastAsiaTheme="minorHAnsi" w:hAnsi="Arial" w:cs="Arial"/>
          <w:lang w:eastAsia="en-US"/>
        </w:rPr>
        <w:t xml:space="preserve"> y/o </w:t>
      </w:r>
      <w:r w:rsidR="00871A98" w:rsidRPr="00455100">
        <w:rPr>
          <w:rFonts w:ascii="Arial" w:eastAsiaTheme="minorHAnsi" w:hAnsi="Arial" w:cs="Arial"/>
          <w:lang w:eastAsia="en-US"/>
        </w:rPr>
        <w:t>impugnación</w:t>
      </w:r>
      <w:r w:rsidRPr="00455100">
        <w:rPr>
          <w:rFonts w:ascii="Arial" w:eastAsiaTheme="minorHAnsi" w:hAnsi="Arial" w:cs="Arial"/>
          <w:lang w:eastAsia="en-US"/>
        </w:rPr>
        <w:t xml:space="preserve"> de la paternidad o maternidad.</w:t>
      </w:r>
    </w:p>
    <w:p w14:paraId="3BFF29E6" w14:textId="5FEBA066" w:rsidR="00455100" w:rsidRPr="00455100" w:rsidRDefault="00455100" w:rsidP="00455100">
      <w:pPr>
        <w:pStyle w:val="NormalWeb"/>
        <w:numPr>
          <w:ilvl w:val="0"/>
          <w:numId w:val="2"/>
        </w:numPr>
        <w:jc w:val="both"/>
        <w:rPr>
          <w:rFonts w:ascii="Arial" w:eastAsiaTheme="minorHAnsi" w:hAnsi="Arial" w:cs="Arial"/>
          <w:b/>
          <w:lang w:eastAsia="en-US"/>
        </w:rPr>
      </w:pPr>
      <w:r w:rsidRPr="00455100">
        <w:rPr>
          <w:rFonts w:ascii="Arial" w:eastAsiaTheme="minorHAnsi" w:hAnsi="Arial" w:cs="Arial"/>
          <w:b/>
          <w:lang w:eastAsia="en-US"/>
        </w:rPr>
        <w:t xml:space="preserve">Derechos relacionados con la </w:t>
      </w:r>
      <w:r>
        <w:rPr>
          <w:rFonts w:ascii="Arial" w:eastAsiaTheme="minorHAnsi" w:hAnsi="Arial" w:cs="Arial"/>
          <w:b/>
          <w:lang w:eastAsia="en-US"/>
        </w:rPr>
        <w:t>identificación de víctimas:</w:t>
      </w:r>
    </w:p>
    <w:p w14:paraId="3F35876A" w14:textId="32855631" w:rsidR="00356DAE"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En los términos de la Ley 975 de 2005 y sus Decretos Reglamentarios y el Derecho Internacional Humanitario, las víctimas tienen derecho a la verdad, a la justicia, a la reparación y garantías de no repetición.</w:t>
      </w:r>
    </w:p>
    <w:p w14:paraId="0D6110B0" w14:textId="77777777" w:rsidR="00A551DB" w:rsidRDefault="00A551DB" w:rsidP="00A551DB">
      <w:pPr>
        <w:pStyle w:val="NormalWeb"/>
        <w:spacing w:before="0" w:beforeAutospacing="0" w:after="0" w:afterAutospacing="0"/>
        <w:jc w:val="both"/>
        <w:rPr>
          <w:rFonts w:ascii="Arial" w:eastAsiaTheme="minorHAnsi" w:hAnsi="Arial" w:cs="Arial"/>
          <w:lang w:eastAsia="en-US"/>
        </w:rPr>
      </w:pPr>
    </w:p>
    <w:p w14:paraId="3FEF57D2" w14:textId="5F068C9A"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u w:val="single"/>
          <w:lang w:eastAsia="en-US"/>
        </w:rPr>
        <w:t>El derecho a la verdad:</w:t>
      </w:r>
      <w:r w:rsidRPr="00A551DB">
        <w:rPr>
          <w:rFonts w:ascii="Arial" w:eastAsiaTheme="minorHAnsi" w:hAnsi="Arial" w:cs="Arial"/>
          <w:lang w:eastAsia="en-US"/>
        </w:rPr>
        <w:t> Es el derecho inalienable que tiene la sociedad y en especial las víctimas de conocer la realidad sobre los hechos cometidos por los grupos armados, sus autores y las causas, y a saber qué sucedió con sus familiares desaparecidos o secuestrados y el paradero de los mismos.</w:t>
      </w:r>
      <w:r>
        <w:rPr>
          <w:rFonts w:ascii="Arial" w:eastAsiaTheme="minorHAnsi" w:hAnsi="Arial" w:cs="Arial"/>
          <w:lang w:eastAsia="en-US"/>
        </w:rPr>
        <w:t xml:space="preserve"> </w:t>
      </w:r>
      <w:r w:rsidRPr="00A551DB">
        <w:rPr>
          <w:rFonts w:ascii="Arial" w:eastAsiaTheme="minorHAnsi" w:hAnsi="Arial" w:cs="Arial"/>
          <w:lang w:eastAsia="en-US"/>
        </w:rPr>
        <w:t>La Sala Penal de la Corte ha precisado que tratándose de justicia transicional, la verdad no es solo un derecho individual sino que también es un derecho colectivo. La confesión es el mecanismo para garantizar el derecho a la verdad, incluso, en el Derecho Internacional Humanitario.</w:t>
      </w:r>
    </w:p>
    <w:p w14:paraId="5C08F7FE" w14:textId="77777777"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 </w:t>
      </w:r>
    </w:p>
    <w:p w14:paraId="5F1EA9E8" w14:textId="77777777"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u w:val="single"/>
          <w:lang w:eastAsia="en-US"/>
        </w:rPr>
        <w:t>El derecho a la justicia:</w:t>
      </w:r>
      <w:r w:rsidRPr="00A551DB">
        <w:rPr>
          <w:rFonts w:ascii="Arial" w:eastAsiaTheme="minorHAnsi" w:hAnsi="Arial" w:cs="Arial"/>
          <w:lang w:eastAsia="en-US"/>
        </w:rPr>
        <w:t> Las víctimas tienen derecho a que el Estado investigue, juzgue y sancione a los responsables de los delitos cometidos. En ese sentido, el Estado tiene el deber de realizar una investigación efectiva que conduzca a la identificación, captura y sanción de las personas responsables de delitos cometidos por los miembros de grupos armados organizados al margen de la Ley, asegurar a las víctimas de esas conductas el acceso a recursos eficaces que reparen el daño infligido y tomar todas las medidas destinadas a evitar la repetición de tales violaciones.</w:t>
      </w:r>
    </w:p>
    <w:p w14:paraId="366912EE" w14:textId="77777777"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 </w:t>
      </w:r>
    </w:p>
    <w:p w14:paraId="780812A5" w14:textId="77777777"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u w:val="single"/>
          <w:lang w:eastAsia="en-US"/>
        </w:rPr>
        <w:t>El derecho a la reparación integral:</w:t>
      </w:r>
      <w:r w:rsidRPr="00A551DB">
        <w:rPr>
          <w:rFonts w:ascii="Arial" w:eastAsiaTheme="minorHAnsi" w:hAnsi="Arial" w:cs="Arial"/>
          <w:lang w:eastAsia="en-US"/>
        </w:rPr>
        <w:t> Comprende las acciones que propendan por la restitución, la indemnización, la rehabilitación, la satisfacción y las garantías de no repetición de las conductas. Puede ser simbólica, real, individual o colectiva.</w:t>
      </w:r>
    </w:p>
    <w:p w14:paraId="194CD04E" w14:textId="77777777" w:rsidR="00A551DB" w:rsidRDefault="00A551DB" w:rsidP="00A551DB">
      <w:pPr>
        <w:pStyle w:val="NormalWeb"/>
        <w:spacing w:before="0" w:beforeAutospacing="0" w:after="0" w:afterAutospacing="0"/>
        <w:jc w:val="both"/>
        <w:rPr>
          <w:rFonts w:ascii="Arial" w:eastAsiaTheme="minorHAnsi" w:hAnsi="Arial" w:cs="Arial"/>
          <w:lang w:eastAsia="en-US"/>
        </w:rPr>
      </w:pPr>
    </w:p>
    <w:p w14:paraId="68C02A24" w14:textId="77777777" w:rsidR="00A551DB" w:rsidRPr="00A551DB" w:rsidRDefault="00A551DB" w:rsidP="00A551DB">
      <w:pPr>
        <w:pStyle w:val="NormalWeb"/>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En particular, los derechos de las víctimas relacionados con su participación en el proceso especial de Justicia y Paz son los siguientes:</w:t>
      </w:r>
    </w:p>
    <w:p w14:paraId="32E00A71" w14:textId="77777777" w:rsidR="00A551DB" w:rsidRDefault="00A551DB" w:rsidP="00A551DB">
      <w:pPr>
        <w:pStyle w:val="NormalWeb"/>
        <w:spacing w:before="0" w:beforeAutospacing="0" w:after="0" w:afterAutospacing="0"/>
        <w:jc w:val="both"/>
        <w:rPr>
          <w:rFonts w:ascii="Arial" w:eastAsiaTheme="minorHAnsi" w:hAnsi="Arial" w:cs="Arial"/>
          <w:lang w:eastAsia="en-US"/>
        </w:rPr>
      </w:pPr>
    </w:p>
    <w:p w14:paraId="2F1D9DFE"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Acceder a la justicia desde el inicio del correspondiente proceso para conocer la verdad del hecho que le ocasionó daño. Ser escuchadas, aportar pruebas y recibir permanente información sobre el proceso.</w:t>
      </w:r>
    </w:p>
    <w:p w14:paraId="0539C1F7"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Solicitar y obtener protección para su seguridad cuando se les amenace o ante potenciales riesgos o peligros.</w:t>
      </w:r>
    </w:p>
    <w:p w14:paraId="13D2E6DE"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Requerir y promover el Incidente de reparación integral.</w:t>
      </w:r>
    </w:p>
    <w:p w14:paraId="1CEF86BA"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Recibir de la Defensoría del Pueblo asistencia para el ejercicio de sus derechos y dentro del marco de la ley.</w:t>
      </w:r>
    </w:p>
    <w:p w14:paraId="2C104A44"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Ser tratada durante todo el procedimiento de forma humana y digna.</w:t>
      </w:r>
    </w:p>
    <w:p w14:paraId="07FDCB21"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Ser informada sobre la decisión definitiva relativa a la persecución penal y a interponer los recursos cuando a ello hubiere lugar.</w:t>
      </w:r>
    </w:p>
    <w:p w14:paraId="2E665BD9"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Ser asistida y representada por un abogado de confianza o por el Ministerio Público, sin perjuicio de que puedan actuar directamente.</w:t>
      </w:r>
    </w:p>
    <w:p w14:paraId="27DE69C7"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Recibir asistencia gratuita de un traductor o intérprete, en el evento de no conocer el idioma o de no poder percibir el lenguaje por los órganos de los sentidos.</w:t>
      </w:r>
    </w:p>
    <w:p w14:paraId="1A8CB7E2" w14:textId="77777777" w:rsidR="00A551DB" w:rsidRPr="00A551DB" w:rsidRDefault="00A551DB" w:rsidP="00A551DB">
      <w:pPr>
        <w:pStyle w:val="NormalWeb"/>
        <w:numPr>
          <w:ilvl w:val="0"/>
          <w:numId w:val="5"/>
        </w:numPr>
        <w:spacing w:before="0" w:beforeAutospacing="0" w:after="0" w:afterAutospacing="0"/>
        <w:jc w:val="both"/>
        <w:rPr>
          <w:rFonts w:ascii="Arial" w:eastAsiaTheme="minorHAnsi" w:hAnsi="Arial" w:cs="Arial"/>
          <w:lang w:eastAsia="en-US"/>
        </w:rPr>
      </w:pPr>
      <w:r w:rsidRPr="00A551DB">
        <w:rPr>
          <w:rFonts w:ascii="Arial" w:eastAsiaTheme="minorHAnsi" w:hAnsi="Arial" w:cs="Arial"/>
          <w:lang w:eastAsia="en-US"/>
        </w:rPr>
        <w:t>Recibir ayuda y asistencia integral por parte del Estado para su recuperación.</w:t>
      </w:r>
    </w:p>
    <w:p w14:paraId="0398B299" w14:textId="77777777" w:rsidR="00356DAE" w:rsidRPr="00A551DB" w:rsidRDefault="00356DAE" w:rsidP="00A551DB">
      <w:pPr>
        <w:pStyle w:val="NormalWeb"/>
        <w:spacing w:before="0" w:beforeAutospacing="0" w:after="0" w:afterAutospacing="0"/>
        <w:jc w:val="both"/>
        <w:rPr>
          <w:rFonts w:ascii="Arial" w:eastAsiaTheme="minorHAnsi" w:hAnsi="Arial" w:cs="Arial"/>
          <w:lang w:eastAsia="en-US"/>
        </w:rPr>
      </w:pPr>
    </w:p>
    <w:p w14:paraId="4C2557CD" w14:textId="77777777" w:rsidR="00D66351" w:rsidRPr="00C46C3B" w:rsidRDefault="00D66351" w:rsidP="00EC7A30">
      <w:pPr>
        <w:jc w:val="both"/>
        <w:rPr>
          <w:rFonts w:ascii="Arial" w:hAnsi="Arial" w:cs="Arial"/>
          <w:sz w:val="24"/>
          <w:szCs w:val="24"/>
        </w:rPr>
      </w:pPr>
    </w:p>
    <w:p w14:paraId="4FA63BB3" w14:textId="77777777" w:rsidR="00D66351" w:rsidRPr="00455100" w:rsidRDefault="00D66351" w:rsidP="00455100">
      <w:pPr>
        <w:jc w:val="center"/>
        <w:rPr>
          <w:rFonts w:ascii="Arial" w:hAnsi="Arial" w:cs="Arial"/>
          <w:b/>
          <w:sz w:val="24"/>
          <w:szCs w:val="24"/>
        </w:rPr>
      </w:pPr>
      <w:r w:rsidRPr="00455100">
        <w:rPr>
          <w:rFonts w:ascii="Arial" w:hAnsi="Arial" w:cs="Arial"/>
          <w:b/>
          <w:sz w:val="24"/>
          <w:szCs w:val="24"/>
        </w:rPr>
        <w:t>BIBLIOGRAFÍA REVISADA</w:t>
      </w:r>
    </w:p>
    <w:p w14:paraId="374D0EE8" w14:textId="77777777" w:rsidR="00D66351"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19" w:history="1">
        <w:r w:rsidR="000E5B92" w:rsidRPr="00455100">
          <w:rPr>
            <w:rStyle w:val="Hipervnculo"/>
            <w:rFonts w:ascii="Arial" w:hAnsi="Arial" w:cs="Arial"/>
            <w:sz w:val="24"/>
            <w:szCs w:val="24"/>
          </w:rPr>
          <w:t>http://www.equipoagora.es/La-identidad-personal-Sub80.html</w:t>
        </w:r>
      </w:hyperlink>
    </w:p>
    <w:p w14:paraId="22419BB2" w14:textId="77777777" w:rsidR="000E5B92"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20" w:history="1">
        <w:r w:rsidR="000E5B92" w:rsidRPr="00455100">
          <w:rPr>
            <w:rStyle w:val="Hipervnculo"/>
            <w:rFonts w:ascii="Arial" w:hAnsi="Arial" w:cs="Arial"/>
            <w:sz w:val="24"/>
            <w:szCs w:val="24"/>
          </w:rPr>
          <w:t>http://verestbry-identid.blogspot.com.co/2010/06/identidad-y-origen-la-identidad.html</w:t>
        </w:r>
      </w:hyperlink>
    </w:p>
    <w:p w14:paraId="49FEC518" w14:textId="77777777" w:rsidR="000E5B92"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21" w:history="1">
        <w:r w:rsidR="004A11E9" w:rsidRPr="00455100">
          <w:rPr>
            <w:rStyle w:val="Hipervnculo"/>
            <w:rFonts w:ascii="Arial" w:hAnsi="Arial" w:cs="Arial"/>
            <w:sz w:val="24"/>
            <w:szCs w:val="24"/>
          </w:rPr>
          <w:t>http://www.anupa.com.ar/articulos/page11.html</w:t>
        </w:r>
      </w:hyperlink>
    </w:p>
    <w:p w14:paraId="0C8CD61B" w14:textId="77777777" w:rsidR="004A11E9" w:rsidRPr="00455100" w:rsidRDefault="002D61D3" w:rsidP="00455100">
      <w:pPr>
        <w:pStyle w:val="Prrafodelista"/>
        <w:numPr>
          <w:ilvl w:val="0"/>
          <w:numId w:val="3"/>
        </w:numPr>
        <w:spacing w:after="0" w:line="240" w:lineRule="auto"/>
        <w:ind w:left="714" w:hanging="357"/>
        <w:jc w:val="both"/>
        <w:rPr>
          <w:rFonts w:ascii="Arial" w:hAnsi="Arial" w:cs="Arial"/>
          <w:sz w:val="24"/>
          <w:szCs w:val="24"/>
        </w:rPr>
      </w:pPr>
      <w:r w:rsidRPr="00455100">
        <w:rPr>
          <w:rFonts w:ascii="Arial" w:hAnsi="Arial" w:cs="Arial"/>
          <w:sz w:val="24"/>
          <w:szCs w:val="24"/>
        </w:rPr>
        <w:t>REFLEXIONES SOBRE EL DERECHO A LA IDENTIDAD DE NIÑAS, NIÑOS Y ADOLESCENTES EN MÉXICO. Mónica GONZÁLEZ CONTRÓ</w:t>
      </w:r>
      <w:r w:rsidR="00F40C9E" w:rsidRPr="00455100">
        <w:rPr>
          <w:rFonts w:ascii="Arial" w:hAnsi="Arial" w:cs="Arial"/>
          <w:sz w:val="24"/>
          <w:szCs w:val="24"/>
        </w:rPr>
        <w:t>. Boletín Mexicano de Derecho Comparado, nueva serie, año XLIV, núm. 130, enero-abril de 2011, pp. 107-133</w:t>
      </w:r>
    </w:p>
    <w:p w14:paraId="22DD05FE" w14:textId="10FD60F2" w:rsidR="00F54A5B"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22" w:history="1">
        <w:r w:rsidR="00F54A5B" w:rsidRPr="00455100">
          <w:rPr>
            <w:rStyle w:val="Hipervnculo"/>
            <w:rFonts w:ascii="Arial" w:hAnsi="Arial" w:cs="Arial"/>
            <w:sz w:val="24"/>
            <w:szCs w:val="24"/>
          </w:rPr>
          <w:t>http://www.elpais.com.co/elpais/colombia/noticias/como-hacen-pruebas-adn-en-actualidad</w:t>
        </w:r>
      </w:hyperlink>
    </w:p>
    <w:p w14:paraId="19597B9C" w14:textId="48FE1ECD" w:rsidR="00F54A5B"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23" w:history="1">
        <w:r w:rsidR="00F54A5B" w:rsidRPr="00455100">
          <w:rPr>
            <w:rStyle w:val="Hipervnculo"/>
            <w:rFonts w:ascii="Arial" w:hAnsi="Arial" w:cs="Arial"/>
            <w:sz w:val="24"/>
            <w:szCs w:val="24"/>
          </w:rPr>
          <w:t>http://www.pruebaspaternidad.com/</w:t>
        </w:r>
      </w:hyperlink>
    </w:p>
    <w:p w14:paraId="037E41F1" w14:textId="0DDD9472" w:rsidR="00F54A5B" w:rsidRPr="00455100" w:rsidRDefault="00871A98" w:rsidP="00455100">
      <w:pPr>
        <w:pStyle w:val="Prrafodelista"/>
        <w:numPr>
          <w:ilvl w:val="0"/>
          <w:numId w:val="3"/>
        </w:numPr>
        <w:spacing w:after="0" w:line="240" w:lineRule="auto"/>
        <w:ind w:left="714" w:hanging="357"/>
        <w:jc w:val="both"/>
        <w:rPr>
          <w:rFonts w:ascii="Arial" w:hAnsi="Arial" w:cs="Arial"/>
          <w:sz w:val="24"/>
          <w:szCs w:val="24"/>
        </w:rPr>
      </w:pPr>
      <w:hyperlink r:id="rId24" w:history="1">
        <w:r w:rsidR="00356DAE" w:rsidRPr="00455100">
          <w:rPr>
            <w:rStyle w:val="Hipervnculo"/>
            <w:rFonts w:ascii="Arial" w:hAnsi="Arial" w:cs="Arial"/>
            <w:sz w:val="24"/>
            <w:szCs w:val="24"/>
          </w:rPr>
          <w:t>http://jorgemachicado.blogspot.com.co/2012/11/fil.html</w:t>
        </w:r>
      </w:hyperlink>
    </w:p>
    <w:p w14:paraId="6A0D8DBF" w14:textId="6F4864CE" w:rsidR="00356DAE" w:rsidRDefault="00455100" w:rsidP="00BB7D14">
      <w:pPr>
        <w:pStyle w:val="Prrafodelista"/>
        <w:numPr>
          <w:ilvl w:val="0"/>
          <w:numId w:val="3"/>
        </w:numPr>
        <w:spacing w:after="0" w:line="240" w:lineRule="auto"/>
        <w:ind w:left="714" w:hanging="357"/>
        <w:jc w:val="both"/>
        <w:rPr>
          <w:rFonts w:ascii="Arial" w:hAnsi="Arial" w:cs="Arial"/>
          <w:sz w:val="24"/>
          <w:szCs w:val="24"/>
        </w:rPr>
      </w:pPr>
      <w:r w:rsidRPr="00455100">
        <w:rPr>
          <w:rFonts w:ascii="Arial" w:hAnsi="Arial" w:cs="Arial"/>
          <w:sz w:val="24"/>
          <w:szCs w:val="24"/>
        </w:rPr>
        <w:t xml:space="preserve">CONCEPTO 81 DE 2013 (junio 25). Instituto Colombiano de Bienestar Familiar – ICBF </w:t>
      </w:r>
      <w:hyperlink r:id="rId25" w:history="1">
        <w:r w:rsidR="00356DAE" w:rsidRPr="00455100">
          <w:rPr>
            <w:rStyle w:val="Hipervnculo"/>
            <w:rFonts w:ascii="Arial" w:hAnsi="Arial" w:cs="Arial"/>
            <w:sz w:val="24"/>
            <w:szCs w:val="24"/>
          </w:rPr>
          <w:t>http://www.icbf.gov.co/cargues/avance/docs/concepto_icbf_0000081_2013.htm</w:t>
        </w:r>
      </w:hyperlink>
      <w:r w:rsidRPr="00455100">
        <w:rPr>
          <w:rFonts w:ascii="Arial" w:hAnsi="Arial" w:cs="Arial"/>
          <w:sz w:val="24"/>
          <w:szCs w:val="24"/>
        </w:rPr>
        <w:t xml:space="preserve">. </w:t>
      </w:r>
    </w:p>
    <w:p w14:paraId="20F4361B" w14:textId="1BD0F43B" w:rsidR="00A551DB" w:rsidRPr="00A551DB" w:rsidRDefault="00871A98" w:rsidP="00963993">
      <w:pPr>
        <w:pStyle w:val="Prrafodelista"/>
        <w:numPr>
          <w:ilvl w:val="0"/>
          <w:numId w:val="3"/>
        </w:numPr>
        <w:spacing w:after="0" w:line="240" w:lineRule="auto"/>
        <w:jc w:val="both"/>
        <w:rPr>
          <w:rFonts w:ascii="Arial" w:hAnsi="Arial" w:cs="Arial"/>
          <w:sz w:val="24"/>
          <w:szCs w:val="24"/>
        </w:rPr>
      </w:pPr>
      <w:hyperlink r:id="rId26" w:history="1">
        <w:r w:rsidR="00A551DB" w:rsidRPr="00A551DB">
          <w:rPr>
            <w:rStyle w:val="Hipervnculo"/>
            <w:rFonts w:ascii="Arial" w:hAnsi="Arial" w:cs="Arial"/>
            <w:sz w:val="24"/>
            <w:szCs w:val="24"/>
          </w:rPr>
          <w:t>http://www.fiscalia.gov.co/jyp/sobre_unidad_victimas/derechos</w:t>
        </w:r>
        <w:bookmarkStart w:id="0" w:name="_GoBack"/>
        <w:bookmarkEnd w:id="0"/>
        <w:r w:rsidR="00A551DB" w:rsidRPr="00A551DB">
          <w:rPr>
            <w:rStyle w:val="Hipervnculo"/>
            <w:rFonts w:ascii="Arial" w:hAnsi="Arial" w:cs="Arial"/>
            <w:sz w:val="24"/>
            <w:szCs w:val="24"/>
          </w:rPr>
          <w:t>-victimas/</w:t>
        </w:r>
      </w:hyperlink>
    </w:p>
    <w:sectPr w:rsidR="00A551DB" w:rsidRPr="00A551DB">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C783" w14:textId="77777777" w:rsidR="00AE6B6F" w:rsidRDefault="00AE6B6F" w:rsidP="005D71FE">
      <w:pPr>
        <w:spacing w:after="0" w:line="240" w:lineRule="auto"/>
      </w:pPr>
      <w:r>
        <w:separator/>
      </w:r>
    </w:p>
  </w:endnote>
  <w:endnote w:type="continuationSeparator" w:id="0">
    <w:p w14:paraId="0A90DD43" w14:textId="77777777" w:rsidR="00AE6B6F" w:rsidRDefault="00AE6B6F" w:rsidP="005D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6000"/>
      <w:docPartObj>
        <w:docPartGallery w:val="Page Numbers (Bottom of Page)"/>
        <w:docPartUnique/>
      </w:docPartObj>
    </w:sdtPr>
    <w:sdtEndPr/>
    <w:sdtContent>
      <w:p w14:paraId="2351E881" w14:textId="0416592D" w:rsidR="00455100" w:rsidRDefault="00455100">
        <w:pPr>
          <w:pStyle w:val="Piedepgina"/>
          <w:jc w:val="right"/>
        </w:pPr>
        <w:r>
          <w:fldChar w:fldCharType="begin"/>
        </w:r>
        <w:r>
          <w:instrText>PAGE   \* MERGEFORMAT</w:instrText>
        </w:r>
        <w:r>
          <w:fldChar w:fldCharType="separate"/>
        </w:r>
        <w:r w:rsidR="00871A98" w:rsidRPr="00871A98">
          <w:rPr>
            <w:noProof/>
            <w:lang w:val="es-ES"/>
          </w:rPr>
          <w:t>11</w:t>
        </w:r>
        <w:r>
          <w:fldChar w:fldCharType="end"/>
        </w:r>
      </w:p>
    </w:sdtContent>
  </w:sdt>
  <w:p w14:paraId="24E5F681" w14:textId="77777777" w:rsidR="00455100" w:rsidRDefault="004551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F36B" w14:textId="77777777" w:rsidR="00AE6B6F" w:rsidRDefault="00AE6B6F" w:rsidP="005D71FE">
      <w:pPr>
        <w:spacing w:after="0" w:line="240" w:lineRule="auto"/>
      </w:pPr>
      <w:r>
        <w:separator/>
      </w:r>
    </w:p>
  </w:footnote>
  <w:footnote w:type="continuationSeparator" w:id="0">
    <w:p w14:paraId="5527F58C" w14:textId="77777777" w:rsidR="00AE6B6F" w:rsidRDefault="00AE6B6F" w:rsidP="005D7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25D0" w14:textId="77777777" w:rsidR="00C0685E" w:rsidRDefault="00C0685E" w:rsidP="005D71FE">
    <w:pPr>
      <w:pStyle w:val="Encabezado"/>
      <w:jc w:val="center"/>
    </w:pPr>
    <w:r>
      <w:rPr>
        <w:rFonts w:ascii="Verdana" w:hAnsi="Verdana"/>
        <w:noProof/>
        <w:w w:val="150"/>
        <w:lang w:eastAsia="es-CO"/>
      </w:rPr>
      <w:t xml:space="preserve"> </w:t>
    </w:r>
    <w:r w:rsidRPr="001A7BC0">
      <w:rPr>
        <w:rFonts w:ascii="Verdana" w:hAnsi="Verdana"/>
        <w:noProof/>
        <w:w w:val="150"/>
        <w:lang w:eastAsia="es-CO"/>
      </w:rPr>
      <w:drawing>
        <wp:inline distT="0" distB="0" distL="0" distR="0" wp14:anchorId="531D85E3" wp14:editId="2EA64A48">
          <wp:extent cx="802391" cy="1115262"/>
          <wp:effectExtent l="0" t="0" r="0" b="8890"/>
          <wp:docPr id="1" name="Imagen 1" descr="LOGO-UDEA-VICEEX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DEA-VICEEXT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396"/>
                  <a:stretch/>
                </pic:blipFill>
                <pic:spPr bwMode="auto">
                  <a:xfrm>
                    <a:off x="0" y="0"/>
                    <a:ext cx="806873" cy="112149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rFonts w:ascii="Verdana" w:hAnsi="Verdana"/>
        <w:noProof/>
        <w:w w:val="150"/>
        <w:lang w:eastAsia="es-CO"/>
      </w:rPr>
      <w:t xml:space="preserve">        </w:t>
    </w:r>
    <w:r w:rsidRPr="005D71FE">
      <w:rPr>
        <w:noProof/>
        <w:lang w:eastAsia="es-CO"/>
      </w:rPr>
      <w:drawing>
        <wp:inline distT="0" distB="0" distL="0" distR="0" wp14:anchorId="3C7C6673" wp14:editId="0B732FC2">
          <wp:extent cx="2510225" cy="896530"/>
          <wp:effectExtent l="0" t="0" r="4445" b="0"/>
          <wp:docPr id="2" name="Imagen 2" descr="\\SISTEMAINF\SGC IdentiGEN\Documentos - IdentiGEN\Registro de Marca IdentiGEN\Logo IdentiGEN_Registro de M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INF\SGC IdentiGEN\Documentos - IdentiGEN\Registro de Marca IdentiGEN\Logo IdentiGEN_Registro de Marc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829" cy="89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D3F"/>
    <w:multiLevelType w:val="hybridMultilevel"/>
    <w:tmpl w:val="96826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9048EE"/>
    <w:multiLevelType w:val="multilevel"/>
    <w:tmpl w:val="4C28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BF337B"/>
    <w:multiLevelType w:val="hybridMultilevel"/>
    <w:tmpl w:val="687E2C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3824C08"/>
    <w:multiLevelType w:val="multilevel"/>
    <w:tmpl w:val="270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91AB8"/>
    <w:multiLevelType w:val="hybridMultilevel"/>
    <w:tmpl w:val="062E6BA8"/>
    <w:lvl w:ilvl="0" w:tplc="3D7053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5C"/>
    <w:rsid w:val="0001783F"/>
    <w:rsid w:val="00023753"/>
    <w:rsid w:val="00044C69"/>
    <w:rsid w:val="00053597"/>
    <w:rsid w:val="00065368"/>
    <w:rsid w:val="00066729"/>
    <w:rsid w:val="0008540D"/>
    <w:rsid w:val="000C7588"/>
    <w:rsid w:val="000E5B92"/>
    <w:rsid w:val="001169AD"/>
    <w:rsid w:val="00172B01"/>
    <w:rsid w:val="001B7A6A"/>
    <w:rsid w:val="001D7AA1"/>
    <w:rsid w:val="002238D4"/>
    <w:rsid w:val="002513EB"/>
    <w:rsid w:val="002D61D3"/>
    <w:rsid w:val="00334A5C"/>
    <w:rsid w:val="00343D0E"/>
    <w:rsid w:val="00356DAE"/>
    <w:rsid w:val="00401694"/>
    <w:rsid w:val="00403E68"/>
    <w:rsid w:val="00435C16"/>
    <w:rsid w:val="00451134"/>
    <w:rsid w:val="00455100"/>
    <w:rsid w:val="0048047D"/>
    <w:rsid w:val="004A11E9"/>
    <w:rsid w:val="004F5C35"/>
    <w:rsid w:val="0051092D"/>
    <w:rsid w:val="00533B63"/>
    <w:rsid w:val="00537F56"/>
    <w:rsid w:val="0055404B"/>
    <w:rsid w:val="00572723"/>
    <w:rsid w:val="00587711"/>
    <w:rsid w:val="005B363C"/>
    <w:rsid w:val="005D71FE"/>
    <w:rsid w:val="005E05E7"/>
    <w:rsid w:val="006204DA"/>
    <w:rsid w:val="00634A67"/>
    <w:rsid w:val="00674C93"/>
    <w:rsid w:val="00676303"/>
    <w:rsid w:val="00684934"/>
    <w:rsid w:val="00690804"/>
    <w:rsid w:val="00696414"/>
    <w:rsid w:val="006C114D"/>
    <w:rsid w:val="006E275E"/>
    <w:rsid w:val="006E5BE6"/>
    <w:rsid w:val="00786200"/>
    <w:rsid w:val="007B2494"/>
    <w:rsid w:val="007D5AFB"/>
    <w:rsid w:val="00813F0F"/>
    <w:rsid w:val="00817849"/>
    <w:rsid w:val="00871A98"/>
    <w:rsid w:val="008A6C85"/>
    <w:rsid w:val="008C7D11"/>
    <w:rsid w:val="008E18CF"/>
    <w:rsid w:val="008E53F8"/>
    <w:rsid w:val="00915EED"/>
    <w:rsid w:val="00922E9E"/>
    <w:rsid w:val="00935C8C"/>
    <w:rsid w:val="009551D6"/>
    <w:rsid w:val="0099189F"/>
    <w:rsid w:val="009C1DD7"/>
    <w:rsid w:val="009D285B"/>
    <w:rsid w:val="009E6330"/>
    <w:rsid w:val="00A00640"/>
    <w:rsid w:val="00A01E25"/>
    <w:rsid w:val="00A367EE"/>
    <w:rsid w:val="00A52FE2"/>
    <w:rsid w:val="00A551DB"/>
    <w:rsid w:val="00A66114"/>
    <w:rsid w:val="00A85A35"/>
    <w:rsid w:val="00A919F6"/>
    <w:rsid w:val="00AA11B2"/>
    <w:rsid w:val="00AC084E"/>
    <w:rsid w:val="00AE6B6F"/>
    <w:rsid w:val="00AF07AC"/>
    <w:rsid w:val="00AF2933"/>
    <w:rsid w:val="00B27B51"/>
    <w:rsid w:val="00C05353"/>
    <w:rsid w:val="00C0685E"/>
    <w:rsid w:val="00C43C5F"/>
    <w:rsid w:val="00C46C3B"/>
    <w:rsid w:val="00C476BD"/>
    <w:rsid w:val="00C85908"/>
    <w:rsid w:val="00C92AE9"/>
    <w:rsid w:val="00C95BDB"/>
    <w:rsid w:val="00CE5E02"/>
    <w:rsid w:val="00CE7107"/>
    <w:rsid w:val="00CF6CDC"/>
    <w:rsid w:val="00CF7DC8"/>
    <w:rsid w:val="00D13BAC"/>
    <w:rsid w:val="00D42458"/>
    <w:rsid w:val="00D65950"/>
    <w:rsid w:val="00D66351"/>
    <w:rsid w:val="00DC750E"/>
    <w:rsid w:val="00DF38DD"/>
    <w:rsid w:val="00E10643"/>
    <w:rsid w:val="00E532EA"/>
    <w:rsid w:val="00EC7A30"/>
    <w:rsid w:val="00EF1E59"/>
    <w:rsid w:val="00F40C9E"/>
    <w:rsid w:val="00F45FBD"/>
    <w:rsid w:val="00F54A5B"/>
    <w:rsid w:val="00F71950"/>
    <w:rsid w:val="00F97E28"/>
    <w:rsid w:val="00FA1C91"/>
    <w:rsid w:val="00FF1FB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F82C37"/>
  <w15:docId w15:val="{DC4039E9-9B06-4539-91B1-E97FB3F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34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54A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54A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87711"/>
  </w:style>
  <w:style w:type="character" w:styleId="Textoennegrita">
    <w:name w:val="Strong"/>
    <w:basedOn w:val="Fuentedeprrafopredeter"/>
    <w:uiPriority w:val="22"/>
    <w:qFormat/>
    <w:rsid w:val="00587711"/>
    <w:rPr>
      <w:b/>
      <w:bCs/>
    </w:rPr>
  </w:style>
  <w:style w:type="character" w:styleId="nfasis">
    <w:name w:val="Emphasis"/>
    <w:basedOn w:val="Fuentedeprrafopredeter"/>
    <w:uiPriority w:val="20"/>
    <w:qFormat/>
    <w:rsid w:val="00CF7DC8"/>
    <w:rPr>
      <w:i/>
      <w:iCs/>
    </w:rPr>
  </w:style>
  <w:style w:type="character" w:styleId="Hipervnculo">
    <w:name w:val="Hyperlink"/>
    <w:basedOn w:val="Fuentedeprrafopredeter"/>
    <w:uiPriority w:val="99"/>
    <w:unhideWhenUsed/>
    <w:rsid w:val="00CF7DC8"/>
    <w:rPr>
      <w:color w:val="0000FF"/>
      <w:u w:val="single"/>
    </w:rPr>
  </w:style>
  <w:style w:type="paragraph" w:styleId="NormalWeb">
    <w:name w:val="Normal (Web)"/>
    <w:basedOn w:val="Normal"/>
    <w:uiPriority w:val="99"/>
    <w:unhideWhenUsed/>
    <w:rsid w:val="0055404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D7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1FE"/>
  </w:style>
  <w:style w:type="paragraph" w:styleId="Piedepgina">
    <w:name w:val="footer"/>
    <w:basedOn w:val="Normal"/>
    <w:link w:val="PiedepginaCar"/>
    <w:uiPriority w:val="99"/>
    <w:unhideWhenUsed/>
    <w:rsid w:val="005D7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1FE"/>
  </w:style>
  <w:style w:type="paragraph" w:styleId="Textodeglobo">
    <w:name w:val="Balloon Text"/>
    <w:basedOn w:val="Normal"/>
    <w:link w:val="TextodegloboCar"/>
    <w:uiPriority w:val="99"/>
    <w:semiHidden/>
    <w:unhideWhenUsed/>
    <w:rsid w:val="00DC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50E"/>
    <w:rPr>
      <w:rFonts w:ascii="Segoe UI" w:hAnsi="Segoe UI" w:cs="Segoe UI"/>
      <w:sz w:val="18"/>
      <w:szCs w:val="18"/>
    </w:rPr>
  </w:style>
  <w:style w:type="character" w:customStyle="1" w:styleId="Ttulo1Car">
    <w:name w:val="Título 1 Car"/>
    <w:basedOn w:val="Fuentedeprrafopredeter"/>
    <w:link w:val="Ttulo1"/>
    <w:uiPriority w:val="9"/>
    <w:rsid w:val="00634A67"/>
    <w:rPr>
      <w:rFonts w:ascii="Times New Roman" w:eastAsia="Times New Roman" w:hAnsi="Times New Roman" w:cs="Times New Roman"/>
      <w:b/>
      <w:bCs/>
      <w:kern w:val="36"/>
      <w:sz w:val="48"/>
      <w:szCs w:val="48"/>
      <w:lang w:eastAsia="es-CO"/>
    </w:rPr>
  </w:style>
  <w:style w:type="paragraph" w:styleId="Prrafodelista">
    <w:name w:val="List Paragraph"/>
    <w:basedOn w:val="Normal"/>
    <w:uiPriority w:val="34"/>
    <w:qFormat/>
    <w:rsid w:val="00C46C3B"/>
    <w:pPr>
      <w:ind w:left="720"/>
      <w:contextualSpacing/>
    </w:pPr>
  </w:style>
  <w:style w:type="character" w:customStyle="1" w:styleId="Ttulo3Car">
    <w:name w:val="Título 3 Car"/>
    <w:basedOn w:val="Fuentedeprrafopredeter"/>
    <w:link w:val="Ttulo3"/>
    <w:uiPriority w:val="9"/>
    <w:semiHidden/>
    <w:rsid w:val="00F54A5B"/>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F54A5B"/>
    <w:rPr>
      <w:rFonts w:asciiTheme="majorHAnsi" w:eastAsiaTheme="majorEastAsia" w:hAnsiTheme="majorHAnsi" w:cstheme="majorBidi"/>
      <w:color w:val="2E74B5" w:themeColor="accent1" w:themeShade="BF"/>
      <w:sz w:val="26"/>
      <w:szCs w:val="26"/>
    </w:rPr>
  </w:style>
  <w:style w:type="character" w:customStyle="1" w:styleId="iaj">
    <w:name w:val="i_aj"/>
    <w:basedOn w:val="Fuentedeprrafopredeter"/>
    <w:rsid w:val="0035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22133">
      <w:bodyDiv w:val="1"/>
      <w:marLeft w:val="0"/>
      <w:marRight w:val="0"/>
      <w:marTop w:val="0"/>
      <w:marBottom w:val="0"/>
      <w:divBdr>
        <w:top w:val="none" w:sz="0" w:space="0" w:color="auto"/>
        <w:left w:val="none" w:sz="0" w:space="0" w:color="auto"/>
        <w:bottom w:val="none" w:sz="0" w:space="0" w:color="auto"/>
        <w:right w:val="none" w:sz="0" w:space="0" w:color="auto"/>
      </w:divBdr>
    </w:div>
    <w:div w:id="465243882">
      <w:bodyDiv w:val="1"/>
      <w:marLeft w:val="0"/>
      <w:marRight w:val="0"/>
      <w:marTop w:val="0"/>
      <w:marBottom w:val="0"/>
      <w:divBdr>
        <w:top w:val="none" w:sz="0" w:space="0" w:color="auto"/>
        <w:left w:val="none" w:sz="0" w:space="0" w:color="auto"/>
        <w:bottom w:val="none" w:sz="0" w:space="0" w:color="auto"/>
        <w:right w:val="none" w:sz="0" w:space="0" w:color="auto"/>
      </w:divBdr>
    </w:div>
    <w:div w:id="481123241">
      <w:bodyDiv w:val="1"/>
      <w:marLeft w:val="0"/>
      <w:marRight w:val="0"/>
      <w:marTop w:val="0"/>
      <w:marBottom w:val="0"/>
      <w:divBdr>
        <w:top w:val="none" w:sz="0" w:space="0" w:color="auto"/>
        <w:left w:val="none" w:sz="0" w:space="0" w:color="auto"/>
        <w:bottom w:val="none" w:sz="0" w:space="0" w:color="auto"/>
        <w:right w:val="none" w:sz="0" w:space="0" w:color="auto"/>
      </w:divBdr>
    </w:div>
    <w:div w:id="675376837">
      <w:bodyDiv w:val="1"/>
      <w:marLeft w:val="0"/>
      <w:marRight w:val="0"/>
      <w:marTop w:val="0"/>
      <w:marBottom w:val="0"/>
      <w:divBdr>
        <w:top w:val="none" w:sz="0" w:space="0" w:color="auto"/>
        <w:left w:val="none" w:sz="0" w:space="0" w:color="auto"/>
        <w:bottom w:val="none" w:sz="0" w:space="0" w:color="auto"/>
        <w:right w:val="none" w:sz="0" w:space="0" w:color="auto"/>
      </w:divBdr>
    </w:div>
    <w:div w:id="1015421577">
      <w:bodyDiv w:val="1"/>
      <w:marLeft w:val="0"/>
      <w:marRight w:val="0"/>
      <w:marTop w:val="0"/>
      <w:marBottom w:val="0"/>
      <w:divBdr>
        <w:top w:val="none" w:sz="0" w:space="0" w:color="auto"/>
        <w:left w:val="none" w:sz="0" w:space="0" w:color="auto"/>
        <w:bottom w:val="none" w:sz="0" w:space="0" w:color="auto"/>
        <w:right w:val="none" w:sz="0" w:space="0" w:color="auto"/>
      </w:divBdr>
    </w:div>
    <w:div w:id="1096906989">
      <w:bodyDiv w:val="1"/>
      <w:marLeft w:val="0"/>
      <w:marRight w:val="0"/>
      <w:marTop w:val="0"/>
      <w:marBottom w:val="0"/>
      <w:divBdr>
        <w:top w:val="none" w:sz="0" w:space="0" w:color="auto"/>
        <w:left w:val="none" w:sz="0" w:space="0" w:color="auto"/>
        <w:bottom w:val="none" w:sz="0" w:space="0" w:color="auto"/>
        <w:right w:val="none" w:sz="0" w:space="0" w:color="auto"/>
      </w:divBdr>
    </w:div>
    <w:div w:id="1191379244">
      <w:bodyDiv w:val="1"/>
      <w:marLeft w:val="0"/>
      <w:marRight w:val="0"/>
      <w:marTop w:val="0"/>
      <w:marBottom w:val="0"/>
      <w:divBdr>
        <w:top w:val="none" w:sz="0" w:space="0" w:color="auto"/>
        <w:left w:val="none" w:sz="0" w:space="0" w:color="auto"/>
        <w:bottom w:val="none" w:sz="0" w:space="0" w:color="auto"/>
        <w:right w:val="none" w:sz="0" w:space="0" w:color="auto"/>
      </w:divBdr>
    </w:div>
    <w:div w:id="1973167130">
      <w:bodyDiv w:val="1"/>
      <w:marLeft w:val="0"/>
      <w:marRight w:val="0"/>
      <w:marTop w:val="0"/>
      <w:marBottom w:val="0"/>
      <w:divBdr>
        <w:top w:val="none" w:sz="0" w:space="0" w:color="auto"/>
        <w:left w:val="none" w:sz="0" w:space="0" w:color="auto"/>
        <w:bottom w:val="none" w:sz="0" w:space="0" w:color="auto"/>
        <w:right w:val="none" w:sz="0" w:space="0" w:color="auto"/>
      </w:divBdr>
    </w:div>
    <w:div w:id="1984777236">
      <w:bodyDiv w:val="1"/>
      <w:marLeft w:val="0"/>
      <w:marRight w:val="0"/>
      <w:marTop w:val="0"/>
      <w:marBottom w:val="0"/>
      <w:divBdr>
        <w:top w:val="none" w:sz="0" w:space="0" w:color="auto"/>
        <w:left w:val="none" w:sz="0" w:space="0" w:color="auto"/>
        <w:bottom w:val="none" w:sz="0" w:space="0" w:color="auto"/>
        <w:right w:val="none" w:sz="0" w:space="0" w:color="auto"/>
      </w:divBdr>
    </w:div>
    <w:div w:id="2003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ibarra@udea.edu.co" TargetMode="External"/><Relationship Id="rId13" Type="http://schemas.openxmlformats.org/officeDocument/2006/relationships/hyperlink" Target="http://www.adnpaternidadperu.com/" TargetMode="External"/><Relationship Id="rId18" Type="http://schemas.openxmlformats.org/officeDocument/2006/relationships/hyperlink" Target="http://www.icbf.gov.co/cargues/avance/docs/constitucion_politica_1991_pr001.htm" TargetMode="External"/><Relationship Id="rId26" Type="http://schemas.openxmlformats.org/officeDocument/2006/relationships/hyperlink" Target="http://www.fiscalia.gov.co/jyp/sobre_unidad_victimas/derechos-victimas/" TargetMode="External"/><Relationship Id="rId3" Type="http://schemas.openxmlformats.org/officeDocument/2006/relationships/settings" Target="settings.xml"/><Relationship Id="rId21" Type="http://schemas.openxmlformats.org/officeDocument/2006/relationships/hyperlink" Target="http://www.anupa.com.ar/articulos/page11.html" TargetMode="External"/><Relationship Id="rId7" Type="http://schemas.openxmlformats.org/officeDocument/2006/relationships/hyperlink" Target="mailto:yeny.posada@udea.edu.co" TargetMode="External"/><Relationship Id="rId12" Type="http://schemas.openxmlformats.org/officeDocument/2006/relationships/image" Target="media/image3.jpeg"/><Relationship Id="rId17" Type="http://schemas.openxmlformats.org/officeDocument/2006/relationships/hyperlink" Target="http://www.lab-shop.co.uk/molecular-biology-4717/whatman-purification-reagent-accessories-4691/whatman-wb100014-fta-blood-428023.htm" TargetMode="External"/><Relationship Id="rId25" Type="http://schemas.openxmlformats.org/officeDocument/2006/relationships/hyperlink" Target="http://www.icbf.gov.co/cargues/avance/docs/concepto_icbf_0000081_2013.htm" TargetMode="External"/><Relationship Id="rId2" Type="http://schemas.openxmlformats.org/officeDocument/2006/relationships/styles" Target="styles.xml"/><Relationship Id="rId16" Type="http://schemas.openxmlformats.org/officeDocument/2006/relationships/hyperlink" Target="http://www.drogariabelamed.com.br/p/145383/Lancetas+Accu-Chek+Safe-T-Pro+Uno+com+200+unidades" TargetMode="External"/><Relationship Id="rId20" Type="http://schemas.openxmlformats.org/officeDocument/2006/relationships/hyperlink" Target="http://verestbry-identid.blogspot.com.co/2010/06/identidad-y-origen-la-identidad.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jorgemachicado.blogspot.com.co/2012/11/fil.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pruebaspaternidad.com/"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equipoagora.es/La-identidad-personal-Sub80.html" TargetMode="External"/><Relationship Id="rId4" Type="http://schemas.openxmlformats.org/officeDocument/2006/relationships/webSettings" Target="webSettings.xml"/><Relationship Id="rId9" Type="http://schemas.openxmlformats.org/officeDocument/2006/relationships/hyperlink" Target="http://concepto.de/identidad/" TargetMode="External"/><Relationship Id="rId14" Type="http://schemas.openxmlformats.org/officeDocument/2006/relationships/image" Target="media/image4.jpeg"/><Relationship Id="rId22" Type="http://schemas.openxmlformats.org/officeDocument/2006/relationships/hyperlink" Target="http://www.elpais.com.co/elpais/colombia/noticias/como-hacen-pruebas-adn-en-actualida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2334</TotalTime>
  <Pages>12</Pages>
  <Words>3765</Words>
  <Characters>20711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CSGC</dc:creator>
  <cp:keywords/>
  <dc:description/>
  <cp:lastModifiedBy>Coordinacion</cp:lastModifiedBy>
  <cp:revision>27</cp:revision>
  <dcterms:created xsi:type="dcterms:W3CDTF">2016-02-22T14:40:00Z</dcterms:created>
  <dcterms:modified xsi:type="dcterms:W3CDTF">2016-04-15T21:50:00Z</dcterms:modified>
</cp:coreProperties>
</file>