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E16EFB">
        <w:t>3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16EFB">
        <w:t>19</w:t>
      </w:r>
      <w:r w:rsidR="00381617">
        <w:t>-</w:t>
      </w:r>
      <w:r w:rsidR="00B22F5E">
        <w:t xml:space="preserve"> </w:t>
      </w:r>
      <w:r w:rsidR="000E3247">
        <w:t>Febrero-2018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0E3247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Diana Carolina Valencia Rúa</w:t>
            </w:r>
          </w:p>
        </w:tc>
        <w:tc>
          <w:tcPr>
            <w:tcW w:w="6376" w:type="dxa"/>
          </w:tcPr>
          <w:p w:rsidR="00852475" w:rsidRPr="008F3114" w:rsidRDefault="00A10357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852475">
              <w:rPr>
                <w:rFonts w:ascii="Arial" w:hAnsi="Arial" w:cs="Arial"/>
              </w:rPr>
              <w:t xml:space="preserve">Residente de </w:t>
            </w:r>
            <w:r w:rsidR="00EC753B" w:rsidRPr="00852475">
              <w:rPr>
                <w:rFonts w:ascii="Arial" w:hAnsi="Arial" w:cs="Arial"/>
              </w:rPr>
              <w:t xml:space="preserve">primer año, que solicita </w:t>
            </w:r>
            <w:r w:rsidR="00852475" w:rsidRPr="00852475">
              <w:rPr>
                <w:rFonts w:ascii="Arial" w:hAnsi="Arial" w:cs="Arial"/>
              </w:rPr>
              <w:t xml:space="preserve">reconocimiento de materias </w:t>
            </w:r>
            <w:r w:rsidR="00852475" w:rsidRPr="00852475">
              <w:rPr>
                <w:rFonts w:ascii="Arial" w:hAnsi="Arial" w:cs="Arial"/>
              </w:rPr>
              <w:t>de la especialización en Otorrinolaringología y Cirugía de Cabeza y Cuello, p</w:t>
            </w:r>
            <w:r w:rsidR="00852475">
              <w:rPr>
                <w:rFonts w:ascii="Arial" w:hAnsi="Arial" w:cs="Arial"/>
              </w:rPr>
              <w:t>or</w:t>
            </w:r>
            <w:r w:rsidR="00852475" w:rsidRPr="00852475">
              <w:rPr>
                <w:rFonts w:ascii="Arial" w:hAnsi="Arial" w:cs="Arial"/>
              </w:rPr>
              <w:t xml:space="preserve"> materias de la misma especialización cursadas y aprobadas en la Universidad Militar Nueva Granada- Bogotá:</w:t>
            </w:r>
          </w:p>
          <w:p w:rsidR="00852475" w:rsidRDefault="00852475" w:rsidP="00852475">
            <w:r>
              <w:t>SE LE HACE RECONOCIMIENTO A LAS SIGUIENTES MATERIAS:</w:t>
            </w:r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Alergias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Duración 1 mes</w:t>
            </w:r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Cirugía Oral y  </w:t>
            </w:r>
            <w:proofErr w:type="spellStart"/>
            <w:r>
              <w:rPr>
                <w:rFonts w:ascii="Arial" w:hAnsi="Arial" w:cs="Arial"/>
              </w:rPr>
              <w:t>Maxilifacial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ab/>
              <w:t>Duración 2 meses</w:t>
            </w:r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 Pediátrica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Se le reconocen 2 meses cursados en la Universidad mencionada, de acuerdo al pensum de la Universidad de Antioquia, esta materia debe ser cursada en 4 meses, por lo tanto, la residente debe cursar 2 meses en nuestros centros de prácticas y con nuestros profesores.</w:t>
            </w:r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6828E3">
              <w:rPr>
                <w:rFonts w:ascii="Arial" w:hAnsi="Arial" w:cs="Arial"/>
              </w:rPr>
              <w:t xml:space="preserve">Se le reconocen las materias: Laringología I, </w:t>
            </w:r>
            <w:proofErr w:type="spellStart"/>
            <w:r w:rsidRPr="006828E3">
              <w:rPr>
                <w:rFonts w:ascii="Arial" w:hAnsi="Arial" w:cs="Arial"/>
              </w:rPr>
              <w:t>Rinosinusología</w:t>
            </w:r>
            <w:proofErr w:type="spellEnd"/>
            <w:r w:rsidRPr="006828E3">
              <w:rPr>
                <w:rFonts w:ascii="Arial" w:hAnsi="Arial" w:cs="Arial"/>
              </w:rPr>
              <w:t xml:space="preserve"> I: Estas materias según el cronograma de rotaciones de la especialización, se curs</w:t>
            </w:r>
            <w:r>
              <w:rPr>
                <w:rFonts w:ascii="Arial" w:hAnsi="Arial" w:cs="Arial"/>
              </w:rPr>
              <w:t xml:space="preserve">an al mismo tiempo de Otología I, en la Clínica de </w:t>
            </w:r>
            <w:r>
              <w:rPr>
                <w:rFonts w:ascii="Arial" w:hAnsi="Arial" w:cs="Arial"/>
              </w:rPr>
              <w:lastRenderedPageBreak/>
              <w:t xml:space="preserve">Otorrinolaringología de Antioquia- </w:t>
            </w:r>
            <w:proofErr w:type="spellStart"/>
            <w:r>
              <w:rPr>
                <w:rFonts w:ascii="Arial" w:hAnsi="Arial" w:cs="Arial"/>
              </w:rPr>
              <w:t>Orlant</w:t>
            </w:r>
            <w:proofErr w:type="spellEnd"/>
            <w:r>
              <w:rPr>
                <w:rFonts w:ascii="Arial" w:hAnsi="Arial" w:cs="Arial"/>
              </w:rPr>
              <w:t>, durante 4 meses, tiempo que la residente deberá realizar rotación para cumplir con los objetivos de la materia Otología I.</w:t>
            </w:r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haber cursado y aprobado las materias de </w:t>
            </w:r>
            <w:r w:rsidRPr="006828E3">
              <w:rPr>
                <w:rFonts w:ascii="Arial" w:hAnsi="Arial" w:cs="Arial"/>
              </w:rPr>
              <w:t xml:space="preserve">Laringología I, </w:t>
            </w:r>
            <w:proofErr w:type="spellStart"/>
            <w:r w:rsidRPr="006828E3">
              <w:rPr>
                <w:rFonts w:ascii="Arial" w:hAnsi="Arial" w:cs="Arial"/>
              </w:rPr>
              <w:t>Rinosinusología</w:t>
            </w:r>
            <w:proofErr w:type="spellEnd"/>
            <w:r w:rsidRPr="006828E3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, se le reconoce 1 mes de electivas.</w:t>
            </w:r>
            <w:bookmarkStart w:id="0" w:name="_GoBack"/>
            <w:bookmarkEnd w:id="0"/>
          </w:p>
          <w:p w:rsidR="00852475" w:rsidRDefault="00852475" w:rsidP="00852475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 hace reconocimiento al curso de Bioética</w:t>
            </w:r>
          </w:p>
          <w:p w:rsidR="00852475" w:rsidRDefault="00852475" w:rsidP="00852475">
            <w:pPr>
              <w:jc w:val="both"/>
            </w:pPr>
            <w:r>
              <w:t xml:space="preserve">Habiendo dado respuesta a esta solicitud, se procede a organizar el cuadro de rotaciones de la doctora Diana Carolina, dado que se le reconocen 6 meses por las materias aprobadas y el curso de Bioética. </w:t>
            </w:r>
          </w:p>
          <w:p w:rsidR="00A10357" w:rsidRPr="00A10357" w:rsidRDefault="00A10357" w:rsidP="00852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lastRenderedPageBreak/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26C4F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5C3D-8737-44A6-9C98-EB3065F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6</cp:revision>
  <dcterms:created xsi:type="dcterms:W3CDTF">2018-02-22T19:25:00Z</dcterms:created>
  <dcterms:modified xsi:type="dcterms:W3CDTF">2018-02-22T19:28:00Z</dcterms:modified>
</cp:coreProperties>
</file>