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35F" w:rsidRDefault="00521579" w:rsidP="00521579">
      <w:pPr>
        <w:jc w:val="center"/>
      </w:pPr>
      <w:r>
        <w:t>Masters in Foreign language Teaching and Learning</w:t>
      </w:r>
    </w:p>
    <w:p w:rsidR="00FB135F" w:rsidRPr="004E6FCF" w:rsidRDefault="00521579" w:rsidP="00521579">
      <w:pPr>
        <w:jc w:val="center"/>
        <w:rPr>
          <w:lang w:val="es-ES"/>
        </w:rPr>
      </w:pPr>
      <w:r w:rsidRPr="004E6FCF">
        <w:rPr>
          <w:lang w:val="es-ES"/>
        </w:rPr>
        <w:t>Escuela de Idiomas</w:t>
      </w:r>
    </w:p>
    <w:p w:rsidR="004E35A3" w:rsidRPr="004E6FCF" w:rsidRDefault="00521579" w:rsidP="00521579">
      <w:pPr>
        <w:jc w:val="center"/>
        <w:rPr>
          <w:lang w:val="es-ES"/>
        </w:rPr>
      </w:pPr>
      <w:r w:rsidRPr="004E6FCF">
        <w:rPr>
          <w:lang w:val="es-ES"/>
        </w:rPr>
        <w:t>Universidad de Antioquia</w:t>
      </w:r>
    </w:p>
    <w:p w:rsidR="004E35A3" w:rsidRDefault="004E35A3" w:rsidP="00521579">
      <w:pPr>
        <w:jc w:val="center"/>
      </w:pPr>
      <w:r w:rsidRPr="00525674">
        <w:t>Integration of ICT in Foreign Language Teaching and Learning</w:t>
      </w:r>
    </w:p>
    <w:p w:rsidR="00521579" w:rsidRPr="00525674" w:rsidRDefault="00521579" w:rsidP="00521579">
      <w:pPr>
        <w:jc w:val="center"/>
      </w:pPr>
      <w:r>
        <w:t>October 30</w:t>
      </w:r>
      <w:r w:rsidRPr="00521579">
        <w:rPr>
          <w:vertAlign w:val="superscript"/>
        </w:rPr>
        <w:t>th</w:t>
      </w:r>
      <w:r>
        <w:t xml:space="preserve"> to December </w:t>
      </w:r>
      <w:proofErr w:type="gramStart"/>
      <w:r>
        <w:t>2</w:t>
      </w:r>
      <w:r w:rsidRPr="00521579">
        <w:rPr>
          <w:vertAlign w:val="superscript"/>
        </w:rPr>
        <w:t>nd</w:t>
      </w:r>
      <w:proofErr w:type="gramEnd"/>
      <w:r>
        <w:t xml:space="preserve"> 2015</w:t>
      </w:r>
    </w:p>
    <w:p w:rsidR="00521579" w:rsidRDefault="00432210" w:rsidP="00CD6B5C">
      <w:r>
        <w:t>Juan Rodrigo Bedoya</w:t>
      </w:r>
    </w:p>
    <w:p w:rsidR="00432210" w:rsidRDefault="00432210" w:rsidP="00CD6B5C"/>
    <w:p w:rsidR="00432210" w:rsidRDefault="00432210" w:rsidP="00CD6B5C"/>
    <w:p w:rsidR="004E35A3" w:rsidRPr="00525674" w:rsidRDefault="00511314" w:rsidP="00CD6B5C">
      <w:r w:rsidRPr="00525674">
        <w:t>Introduction</w:t>
      </w:r>
    </w:p>
    <w:p w:rsidR="000D4F9D" w:rsidRDefault="004E35A3" w:rsidP="00CD6B5C">
      <w:r w:rsidRPr="00525674">
        <w:t xml:space="preserve">The advent of the web 2.0 </w:t>
      </w:r>
      <w:r w:rsidR="00D63B01" w:rsidRPr="00525674">
        <w:t xml:space="preserve">with </w:t>
      </w:r>
      <w:r w:rsidRPr="00525674">
        <w:t>resources such as blogs, sites, wikis and social networks has revolutionized the way people Communicate on daily basis.</w:t>
      </w:r>
      <w:r w:rsidR="000D4F9D">
        <w:t xml:space="preserve"> In fact</w:t>
      </w:r>
      <w:r w:rsidR="009E2360">
        <w:t>, the World</w:t>
      </w:r>
      <w:r w:rsidR="00C04795">
        <w:t xml:space="preserve"> Wide Web is now a social milieu that pervades</w:t>
      </w:r>
      <w:r w:rsidR="00D37E3E">
        <w:t xml:space="preserve"> all aspects of our daily lives and facilitates</w:t>
      </w:r>
      <w:r w:rsidR="000D4F9D">
        <w:t xml:space="preserve"> the access to and exchange of information.</w:t>
      </w:r>
      <w:r w:rsidR="00D37E3E">
        <w:t xml:space="preserve"> </w:t>
      </w:r>
    </w:p>
    <w:p w:rsidR="004E35A3" w:rsidRPr="00525674" w:rsidRDefault="00F37054" w:rsidP="00CD6B5C">
      <w:r>
        <w:t>T</w:t>
      </w:r>
      <w:r w:rsidR="004E35A3" w:rsidRPr="00525674">
        <w:t xml:space="preserve">he rapid development of free authoring tools for the creation of media content such as videos and podcasts has allowed any user of the internet to become an information producer. This boom of inexpensive, easy to use </w:t>
      </w:r>
      <w:r w:rsidR="00D63B01" w:rsidRPr="00525674">
        <w:t xml:space="preserve">information and communication </w:t>
      </w:r>
      <w:r w:rsidR="004E35A3" w:rsidRPr="00525674">
        <w:t>technologies</w:t>
      </w:r>
      <w:r w:rsidR="00D63B01" w:rsidRPr="00525674">
        <w:t xml:space="preserve"> (ICT)</w:t>
      </w:r>
      <w:r w:rsidR="004E35A3" w:rsidRPr="00525674">
        <w:t xml:space="preserve"> </w:t>
      </w:r>
      <w:r w:rsidR="0080439F">
        <w:t xml:space="preserve">offers </w:t>
      </w:r>
      <w:r w:rsidR="004E35A3" w:rsidRPr="00525674">
        <w:t>many potential uses for learning and teaching an L2.</w:t>
      </w:r>
    </w:p>
    <w:p w:rsidR="004E35A3" w:rsidRPr="00525674" w:rsidRDefault="004E35A3" w:rsidP="00CD6B5C">
      <w:r w:rsidRPr="00525674">
        <w:t xml:space="preserve">This course </w:t>
      </w:r>
      <w:r w:rsidR="0080439F">
        <w:t xml:space="preserve">will provide </w:t>
      </w:r>
      <w:r w:rsidRPr="00525674">
        <w:t xml:space="preserve">our TEFL masters students </w:t>
      </w:r>
      <w:r w:rsidR="0080439F">
        <w:t xml:space="preserve">with </w:t>
      </w:r>
      <w:r w:rsidRPr="00525674">
        <w:t xml:space="preserve">the </w:t>
      </w:r>
      <w:r w:rsidR="0080439F">
        <w:t xml:space="preserve">pedagogical </w:t>
      </w:r>
      <w:r w:rsidRPr="00525674">
        <w:t xml:space="preserve">and </w:t>
      </w:r>
      <w:r w:rsidR="0080439F">
        <w:t xml:space="preserve">technological </w:t>
      </w:r>
      <w:r w:rsidRPr="00525674">
        <w:t>training that will help them gain informed awareness about different ways to integrate</w:t>
      </w:r>
      <w:r w:rsidR="0080439F">
        <w:t xml:space="preserve"> and exploit ICT </w:t>
      </w:r>
      <w:r w:rsidR="0080439F" w:rsidRPr="00525674">
        <w:t>as</w:t>
      </w:r>
      <w:r w:rsidRPr="00525674">
        <w:t xml:space="preserve"> </w:t>
      </w:r>
      <w:r w:rsidR="00F37054">
        <w:t xml:space="preserve">teaching </w:t>
      </w:r>
      <w:r w:rsidR="00C40EFB" w:rsidRPr="00525674">
        <w:t xml:space="preserve">strategies </w:t>
      </w:r>
      <w:r w:rsidR="00F37054">
        <w:t xml:space="preserve">to support </w:t>
      </w:r>
      <w:r w:rsidRPr="00525674">
        <w:t xml:space="preserve">foreign </w:t>
      </w:r>
      <w:r w:rsidR="00C40EFB" w:rsidRPr="00525674">
        <w:t>language learning processes</w:t>
      </w:r>
      <w:r w:rsidRPr="00525674">
        <w:t xml:space="preserve">. Through pedagogical discussions and reflections, online tutorials, in-class demonstrations </w:t>
      </w:r>
      <w:r w:rsidR="0057236E">
        <w:t xml:space="preserve">and </w:t>
      </w:r>
      <w:r w:rsidR="002B651C">
        <w:t xml:space="preserve">the </w:t>
      </w:r>
      <w:r w:rsidR="002B651C" w:rsidRPr="00525674">
        <w:t>accompanying</w:t>
      </w:r>
      <w:r w:rsidRPr="00525674">
        <w:t xml:space="preserve"> hands on activities, our student teachers will learn how to use web 2.0 tools that will enable them to create and share their </w:t>
      </w:r>
      <w:r w:rsidR="002B651C">
        <w:t xml:space="preserve">own </w:t>
      </w:r>
      <w:r w:rsidRPr="00525674">
        <w:t>teaching and learning materials.</w:t>
      </w:r>
    </w:p>
    <w:p w:rsidR="004E35A3" w:rsidRPr="00525674" w:rsidRDefault="004E35A3" w:rsidP="00CD6B5C">
      <w:r w:rsidRPr="00525674">
        <w:t xml:space="preserve">-- </w:t>
      </w:r>
    </w:p>
    <w:p w:rsidR="00C40EFB" w:rsidRDefault="00C40EFB" w:rsidP="00CD6B5C">
      <w:r w:rsidRPr="00525674">
        <w:t>Course objective</w:t>
      </w:r>
    </w:p>
    <w:p w:rsidR="002A1F72" w:rsidRDefault="002A1F72" w:rsidP="00CD6B5C"/>
    <w:p w:rsidR="002A1F72" w:rsidRPr="00525674" w:rsidRDefault="002A1F72" w:rsidP="00CD6B5C">
      <w:r>
        <w:t xml:space="preserve">To provide students with some basic technological and pedagogical </w:t>
      </w:r>
      <w:r w:rsidR="00400D7D">
        <w:t xml:space="preserve">knowledge for the integration </w:t>
      </w:r>
      <w:r>
        <w:t xml:space="preserve">of ICT into their teaching practices </w:t>
      </w:r>
    </w:p>
    <w:p w:rsidR="00525674" w:rsidRDefault="00525674" w:rsidP="00CD6B5C"/>
    <w:p w:rsidR="00400D7D" w:rsidRDefault="00400D7D" w:rsidP="00CD6B5C">
      <w:r>
        <w:t>Specific objectives</w:t>
      </w:r>
    </w:p>
    <w:p w:rsidR="00FB021A" w:rsidRDefault="00FB021A" w:rsidP="00CD6B5C"/>
    <w:p w:rsidR="00400D7D" w:rsidRDefault="000466E1" w:rsidP="00CD6B5C">
      <w:r>
        <w:t>At</w:t>
      </w:r>
      <w:r w:rsidR="00400D7D">
        <w:t xml:space="preserve"> the end of the </w:t>
      </w:r>
      <w:r w:rsidR="005C7654">
        <w:t>course,</w:t>
      </w:r>
      <w:r w:rsidR="00400D7D">
        <w:t xml:space="preserve"> students will be able to</w:t>
      </w:r>
      <w:r w:rsidR="00645C3E">
        <w:t>:</w:t>
      </w:r>
    </w:p>
    <w:p w:rsidR="00837CCE" w:rsidRDefault="00C44E97" w:rsidP="00CD6B5C">
      <w:pPr>
        <w:pStyle w:val="Prrafodelista"/>
        <w:numPr>
          <w:ilvl w:val="0"/>
          <w:numId w:val="1"/>
        </w:numPr>
      </w:pPr>
      <w:r>
        <w:t>Identify some pedagogical and technological approaches to L2 learning and teaching.</w:t>
      </w:r>
    </w:p>
    <w:p w:rsidR="00645C3E" w:rsidRDefault="00D84F7A" w:rsidP="00CD6B5C">
      <w:pPr>
        <w:pStyle w:val="Prrafodelista"/>
        <w:numPr>
          <w:ilvl w:val="0"/>
          <w:numId w:val="1"/>
        </w:numPr>
      </w:pPr>
      <w:r>
        <w:lastRenderedPageBreak/>
        <w:t>Make informed decisions about when and how to use technology</w:t>
      </w:r>
      <w:r w:rsidR="00BD7742">
        <w:t xml:space="preserve"> as a supporting tool</w:t>
      </w:r>
      <w:r>
        <w:t xml:space="preserve"> for L2 learning, putting pedagogy at the forefront of the lesson. </w:t>
      </w:r>
    </w:p>
    <w:p w:rsidR="00B83017" w:rsidRDefault="00F460F3" w:rsidP="00CD6B5C">
      <w:pPr>
        <w:pStyle w:val="Prrafodelista"/>
        <w:numPr>
          <w:ilvl w:val="0"/>
          <w:numId w:val="1"/>
        </w:numPr>
      </w:pPr>
      <w:r>
        <w:t xml:space="preserve">Structure </w:t>
      </w:r>
      <w:r w:rsidR="006E1917">
        <w:t>digital</w:t>
      </w:r>
      <w:r w:rsidR="005C7654">
        <w:t xml:space="preserve"> </w:t>
      </w:r>
      <w:r w:rsidR="00521579">
        <w:t xml:space="preserve">learning </w:t>
      </w:r>
      <w:r w:rsidR="005C7654">
        <w:t>units</w:t>
      </w:r>
      <w:r w:rsidR="00B83017">
        <w:t xml:space="preserve"> to </w:t>
      </w:r>
      <w:r w:rsidR="00AA68CF">
        <w:t xml:space="preserve">support </w:t>
      </w:r>
      <w:r w:rsidR="00B83017">
        <w:t>L2</w:t>
      </w:r>
      <w:r w:rsidR="00AA68CF">
        <w:t>learning and teaching processes</w:t>
      </w:r>
    </w:p>
    <w:p w:rsidR="00FB021A" w:rsidRDefault="00AA68CF" w:rsidP="00521579">
      <w:pPr>
        <w:pStyle w:val="Prrafodelista"/>
        <w:numPr>
          <w:ilvl w:val="0"/>
          <w:numId w:val="1"/>
        </w:numPr>
      </w:pPr>
      <w:r>
        <w:t xml:space="preserve">Use different web </w:t>
      </w:r>
      <w:r w:rsidR="006E1917">
        <w:t>2.0authoring tools</w:t>
      </w:r>
      <w:r>
        <w:t xml:space="preserve"> to create</w:t>
      </w:r>
      <w:r w:rsidR="00521579">
        <w:t xml:space="preserve"> different kinds of digital learning objects.</w:t>
      </w:r>
    </w:p>
    <w:p w:rsidR="00F460F3" w:rsidRDefault="00F460F3" w:rsidP="00CD6B5C">
      <w:pPr>
        <w:pStyle w:val="Prrafodelista"/>
        <w:numPr>
          <w:ilvl w:val="0"/>
          <w:numId w:val="1"/>
        </w:numPr>
        <w:spacing w:after="200" w:line="276" w:lineRule="auto"/>
      </w:pPr>
      <w:r>
        <w:t xml:space="preserve">Make pedagogically founded proposals for the integration and utilization of ICT in the </w:t>
      </w:r>
      <w:r w:rsidR="00F4345E">
        <w:t>language-learning</w:t>
      </w:r>
      <w:r>
        <w:t xml:space="preserve"> curriculum.</w:t>
      </w:r>
    </w:p>
    <w:p w:rsidR="008C3D06" w:rsidRDefault="008C3D06" w:rsidP="00CD6B5C"/>
    <w:p w:rsidR="00596DA6" w:rsidRDefault="00596DA6" w:rsidP="00CD6B5C"/>
    <w:p w:rsidR="008C3D06" w:rsidRDefault="008C3D06" w:rsidP="00CD6B5C">
      <w:r>
        <w:t>Methodology</w:t>
      </w:r>
    </w:p>
    <w:p w:rsidR="008C3D06" w:rsidRDefault="00827C1C" w:rsidP="00CD6B5C">
      <w:pPr>
        <w:tabs>
          <w:tab w:val="left" w:pos="795"/>
        </w:tabs>
      </w:pPr>
      <w:r>
        <w:t>|</w:t>
      </w:r>
    </w:p>
    <w:p w:rsidR="003D7652" w:rsidRDefault="003D7652" w:rsidP="00CD6B5C"/>
    <w:p w:rsidR="00CF4138" w:rsidRDefault="001A4ACD" w:rsidP="00CD6B5C">
      <w:r>
        <w:t>|</w:t>
      </w:r>
      <w:r w:rsidR="003E2F4A">
        <w:t>This course embraces a blended</w:t>
      </w:r>
      <w:r>
        <w:t xml:space="preserve"> </w:t>
      </w:r>
      <w:r w:rsidR="003E2F4A">
        <w:t>methodology.</w:t>
      </w:r>
      <w:r w:rsidR="00CF4138">
        <w:t xml:space="preserve"> In-class Friday sessions will be mainly devoted </w:t>
      </w:r>
      <w:r w:rsidR="005942A2">
        <w:t xml:space="preserve">to </w:t>
      </w:r>
      <w:r w:rsidR="004C65A2">
        <w:t xml:space="preserve">practical demonstrations of the creation and </w:t>
      </w:r>
      <w:r w:rsidR="005942A2">
        <w:t xml:space="preserve">use of </w:t>
      </w:r>
      <w:r w:rsidR="0042319F">
        <w:t>different web</w:t>
      </w:r>
      <w:r w:rsidR="0048469D">
        <w:t xml:space="preserve"> 2.0 tools and digital learning objects.</w:t>
      </w:r>
      <w:r w:rsidR="005942A2">
        <w:t xml:space="preserve"> On Saturdays, students will carry out independent practice activities, supported by </w:t>
      </w:r>
      <w:proofErr w:type="gramStart"/>
      <w:r w:rsidR="00BC278C">
        <w:t>step-by-step</w:t>
      </w:r>
      <w:proofErr w:type="gramEnd"/>
      <w:r w:rsidR="005942A2">
        <w:t xml:space="preserve"> tutorials and the </w:t>
      </w:r>
      <w:r w:rsidR="00BC278C">
        <w:t>moderator’s virtual</w:t>
      </w:r>
      <w:r w:rsidR="005942A2">
        <w:t xml:space="preserve"> assistance via WhatsApp or Google chat</w:t>
      </w:r>
      <w:r w:rsidR="00153B3A">
        <w:t>. The discussions and reflections about some theoretical and social issues involved in the integration of ICT into the language curriculum will be held through an online forum in which students will participate weekly.</w:t>
      </w:r>
      <w:r w:rsidR="005942A2">
        <w:t xml:space="preserve">  </w:t>
      </w:r>
    </w:p>
    <w:p w:rsidR="009F0135" w:rsidRDefault="009F0135" w:rsidP="00CD6B5C"/>
    <w:p w:rsidR="005661A8" w:rsidRDefault="005661A8" w:rsidP="00CD6B5C">
      <w:r>
        <w:t>Course contents</w:t>
      </w:r>
    </w:p>
    <w:p w:rsidR="005661A8" w:rsidRDefault="005661A8" w:rsidP="00CD6B5C"/>
    <w:p w:rsidR="005661A8" w:rsidRDefault="005661A8" w:rsidP="00CD6B5C"/>
    <w:tbl>
      <w:tblPr>
        <w:tblStyle w:val="Tablaconcuadrcula"/>
        <w:tblW w:w="0" w:type="auto"/>
        <w:tblLook w:val="04A0" w:firstRow="1" w:lastRow="0" w:firstColumn="1" w:lastColumn="0" w:noHBand="0" w:noVBand="1"/>
      </w:tblPr>
      <w:tblGrid>
        <w:gridCol w:w="3116"/>
        <w:gridCol w:w="3117"/>
        <w:gridCol w:w="3117"/>
      </w:tblGrid>
      <w:tr w:rsidR="00A75B8C" w:rsidTr="00A75B8C">
        <w:tc>
          <w:tcPr>
            <w:tcW w:w="3116" w:type="dxa"/>
          </w:tcPr>
          <w:p w:rsidR="00A75B8C" w:rsidRDefault="00A75B8C" w:rsidP="00CD6B5C">
            <w:r>
              <w:t>Week</w:t>
            </w:r>
          </w:p>
        </w:tc>
        <w:tc>
          <w:tcPr>
            <w:tcW w:w="3117" w:type="dxa"/>
          </w:tcPr>
          <w:p w:rsidR="00A75B8C" w:rsidRDefault="00DD35C9" w:rsidP="00CD6B5C">
            <w:r>
              <w:t>Topics and activities</w:t>
            </w:r>
          </w:p>
        </w:tc>
        <w:tc>
          <w:tcPr>
            <w:tcW w:w="3117" w:type="dxa"/>
          </w:tcPr>
          <w:p w:rsidR="00A75B8C" w:rsidRDefault="00A75B8C" w:rsidP="00CD6B5C">
            <w:r>
              <w:t>Readings</w:t>
            </w:r>
          </w:p>
        </w:tc>
      </w:tr>
      <w:tr w:rsidR="007264FF" w:rsidTr="007264FF">
        <w:trPr>
          <w:trHeight w:val="270"/>
        </w:trPr>
        <w:tc>
          <w:tcPr>
            <w:tcW w:w="3116" w:type="dxa"/>
          </w:tcPr>
          <w:p w:rsidR="007264FF" w:rsidRDefault="007264FF" w:rsidP="00CD6B5C">
            <w:r>
              <w:t>Week 1</w:t>
            </w:r>
          </w:p>
        </w:tc>
        <w:tc>
          <w:tcPr>
            <w:tcW w:w="3117" w:type="dxa"/>
            <w:vMerge w:val="restart"/>
          </w:tcPr>
          <w:p w:rsidR="007264FF" w:rsidRDefault="00985CC9" w:rsidP="00CD6B5C">
            <w:r>
              <w:t>I</w:t>
            </w:r>
            <w:r w:rsidR="007264FF">
              <w:t>CT in L2 learning and teaching: introduction and discussion</w:t>
            </w:r>
          </w:p>
          <w:p w:rsidR="0039369F" w:rsidRDefault="0039369F" w:rsidP="00CD6B5C">
            <w:r>
              <w:t xml:space="preserve">Blogging and blogs in L2 </w:t>
            </w:r>
            <w:r w:rsidR="00985CC9">
              <w:t>learning</w:t>
            </w:r>
            <w:r>
              <w:t xml:space="preserve"> and teaching: introduction and practical demonstration.</w:t>
            </w:r>
          </w:p>
          <w:p w:rsidR="00671957" w:rsidRDefault="00671957" w:rsidP="00CD6B5C"/>
          <w:p w:rsidR="00C84DF8" w:rsidRDefault="00C84DF8" w:rsidP="00CD6B5C"/>
        </w:tc>
        <w:tc>
          <w:tcPr>
            <w:tcW w:w="3117" w:type="dxa"/>
            <w:vMerge w:val="restart"/>
          </w:tcPr>
          <w:p w:rsidR="00C84DF8" w:rsidRDefault="007264FF" w:rsidP="00CD6B5C">
            <w:r>
              <w:t>Criteria for the implementation of learning technologies</w:t>
            </w:r>
          </w:p>
          <w:p w:rsidR="00C84DF8" w:rsidRDefault="00C84DF8" w:rsidP="00CD6B5C"/>
          <w:p w:rsidR="007264FF" w:rsidRPr="00C84DF8" w:rsidRDefault="007264FF" w:rsidP="00CD6B5C"/>
        </w:tc>
      </w:tr>
      <w:tr w:rsidR="007264FF" w:rsidTr="00A75B8C">
        <w:trPr>
          <w:trHeight w:val="270"/>
        </w:trPr>
        <w:tc>
          <w:tcPr>
            <w:tcW w:w="3116" w:type="dxa"/>
          </w:tcPr>
          <w:p w:rsidR="007264FF" w:rsidRDefault="007264FF" w:rsidP="00CD6B5C">
            <w:r>
              <w:t>Friday</w:t>
            </w:r>
          </w:p>
        </w:tc>
        <w:tc>
          <w:tcPr>
            <w:tcW w:w="3117" w:type="dxa"/>
            <w:vMerge/>
          </w:tcPr>
          <w:p w:rsidR="007264FF" w:rsidRDefault="007264FF" w:rsidP="00CD6B5C"/>
        </w:tc>
        <w:tc>
          <w:tcPr>
            <w:tcW w:w="3117" w:type="dxa"/>
            <w:vMerge/>
          </w:tcPr>
          <w:p w:rsidR="007264FF" w:rsidRDefault="007264FF" w:rsidP="00CD6B5C"/>
        </w:tc>
      </w:tr>
      <w:tr w:rsidR="00C84DF8" w:rsidTr="00A75B8C">
        <w:trPr>
          <w:trHeight w:val="270"/>
        </w:trPr>
        <w:tc>
          <w:tcPr>
            <w:tcW w:w="3116" w:type="dxa"/>
          </w:tcPr>
          <w:p w:rsidR="00C84DF8" w:rsidRDefault="00C84DF8" w:rsidP="00CD6B5C">
            <w:r>
              <w:t>Saturday</w:t>
            </w:r>
          </w:p>
        </w:tc>
        <w:tc>
          <w:tcPr>
            <w:tcW w:w="3117" w:type="dxa"/>
          </w:tcPr>
          <w:p w:rsidR="000A5624" w:rsidRDefault="000A5624" w:rsidP="00CD6B5C">
            <w:r>
              <w:t>Personal and theme blogs: creation and application</w:t>
            </w:r>
          </w:p>
          <w:p w:rsidR="00F86D5A" w:rsidRDefault="00F86D5A" w:rsidP="00CD6B5C">
            <w:r>
              <w:t>Exploring popular L2 learning blogs.</w:t>
            </w:r>
          </w:p>
        </w:tc>
        <w:tc>
          <w:tcPr>
            <w:tcW w:w="3117" w:type="dxa"/>
          </w:tcPr>
          <w:p w:rsidR="00C029F2" w:rsidRDefault="00C029F2" w:rsidP="00CD6B5C">
            <w:r>
              <w:t>Complementary reading:</w:t>
            </w:r>
          </w:p>
          <w:p w:rsidR="00C029F2" w:rsidRDefault="00C029F2" w:rsidP="00CD6B5C"/>
          <w:p w:rsidR="00C84DF8" w:rsidRDefault="00E51B03" w:rsidP="00CD6B5C">
            <w:r>
              <w:t>Voice blog: an exploratory study of language learning</w:t>
            </w:r>
            <w:r w:rsidR="00C029F2">
              <w:t xml:space="preserve">  </w:t>
            </w:r>
          </w:p>
        </w:tc>
      </w:tr>
      <w:tr w:rsidR="003A1899" w:rsidTr="00A75B8C">
        <w:trPr>
          <w:trHeight w:val="270"/>
        </w:trPr>
        <w:tc>
          <w:tcPr>
            <w:tcW w:w="3116" w:type="dxa"/>
          </w:tcPr>
          <w:p w:rsidR="003A1899" w:rsidRDefault="003A1899" w:rsidP="00CD6B5C">
            <w:r>
              <w:t>Week 2</w:t>
            </w:r>
          </w:p>
          <w:p w:rsidR="007D0122" w:rsidRDefault="007D0122" w:rsidP="00CD6B5C">
            <w:r>
              <w:t>Friday</w:t>
            </w:r>
          </w:p>
          <w:p w:rsidR="003A1899" w:rsidRDefault="003A1899" w:rsidP="00CD6B5C"/>
        </w:tc>
        <w:tc>
          <w:tcPr>
            <w:tcW w:w="3117" w:type="dxa"/>
          </w:tcPr>
          <w:p w:rsidR="003A1899" w:rsidRDefault="00092FD1" w:rsidP="00CD6B5C">
            <w:r>
              <w:t xml:space="preserve">Vodcasts and other audiovisual materials </w:t>
            </w:r>
          </w:p>
          <w:p w:rsidR="001A0350" w:rsidRDefault="001A0350" w:rsidP="00CD6B5C">
            <w:r>
              <w:t>Practical demonstration on how to use Movie Maker.</w:t>
            </w:r>
          </w:p>
          <w:p w:rsidR="00074399" w:rsidRDefault="00074399" w:rsidP="00CD6B5C">
            <w:r>
              <w:lastRenderedPageBreak/>
              <w:t xml:space="preserve">The technological, pedagogical and content knowledge framework for the integration of ICT into L2 teaching and learning: discussion and reflection </w:t>
            </w:r>
          </w:p>
        </w:tc>
        <w:tc>
          <w:tcPr>
            <w:tcW w:w="3117" w:type="dxa"/>
          </w:tcPr>
          <w:p w:rsidR="0028655B" w:rsidRDefault="0028655B" w:rsidP="00CD6B5C"/>
          <w:p w:rsidR="003A1899" w:rsidRDefault="0028655B" w:rsidP="00CD6B5C">
            <w:r>
              <w:t>The TPACK framework</w:t>
            </w:r>
          </w:p>
          <w:p w:rsidR="0028655B" w:rsidRPr="0028655B" w:rsidRDefault="0028655B" w:rsidP="00CD6B5C"/>
        </w:tc>
      </w:tr>
      <w:tr w:rsidR="007D0122" w:rsidTr="00A75B8C">
        <w:trPr>
          <w:trHeight w:val="270"/>
        </w:trPr>
        <w:tc>
          <w:tcPr>
            <w:tcW w:w="3116" w:type="dxa"/>
          </w:tcPr>
          <w:p w:rsidR="007D0122" w:rsidRDefault="007D0122" w:rsidP="00CD6B5C">
            <w:r>
              <w:lastRenderedPageBreak/>
              <w:t>Saturday</w:t>
            </w:r>
          </w:p>
        </w:tc>
        <w:tc>
          <w:tcPr>
            <w:tcW w:w="3117" w:type="dxa"/>
          </w:tcPr>
          <w:p w:rsidR="007D0122" w:rsidRDefault="00A20426" w:rsidP="00CD6B5C">
            <w:r>
              <w:t xml:space="preserve"> </w:t>
            </w:r>
            <w:r w:rsidR="00CD6B5C">
              <w:t>Vodkas</w:t>
            </w:r>
            <w:r>
              <w:t xml:space="preserve"> creation activity using movie maker</w:t>
            </w:r>
          </w:p>
          <w:p w:rsidR="009C195E" w:rsidRDefault="009C195E" w:rsidP="00CD6B5C"/>
        </w:tc>
        <w:tc>
          <w:tcPr>
            <w:tcW w:w="3117" w:type="dxa"/>
          </w:tcPr>
          <w:p w:rsidR="007D0122" w:rsidRDefault="007D0122" w:rsidP="00CD6B5C"/>
        </w:tc>
      </w:tr>
      <w:tr w:rsidR="00A20426" w:rsidTr="00A75B8C">
        <w:trPr>
          <w:trHeight w:val="270"/>
        </w:trPr>
        <w:tc>
          <w:tcPr>
            <w:tcW w:w="3116" w:type="dxa"/>
          </w:tcPr>
          <w:p w:rsidR="00A20426" w:rsidRDefault="00A20426" w:rsidP="00CD6B5C">
            <w:r>
              <w:t>Week 3</w:t>
            </w:r>
          </w:p>
          <w:p w:rsidR="00A20426" w:rsidRDefault="00A20426" w:rsidP="00CD6B5C">
            <w:r>
              <w:t>Friday</w:t>
            </w:r>
          </w:p>
        </w:tc>
        <w:tc>
          <w:tcPr>
            <w:tcW w:w="3117" w:type="dxa"/>
          </w:tcPr>
          <w:p w:rsidR="00A20426" w:rsidRDefault="00A20426" w:rsidP="00CD6B5C">
            <w:r>
              <w:t>The podcast: uses in L2 learning and teaching</w:t>
            </w:r>
          </w:p>
          <w:p w:rsidR="00A20426" w:rsidRDefault="00A20426" w:rsidP="00CD6B5C">
            <w:r>
              <w:t>Practical demonstration of the use and pedagogical applications of podcasts.</w:t>
            </w:r>
          </w:p>
        </w:tc>
        <w:tc>
          <w:tcPr>
            <w:tcW w:w="3117" w:type="dxa"/>
          </w:tcPr>
          <w:p w:rsidR="00A20426" w:rsidRDefault="00992E62" w:rsidP="00CD6B5C">
            <w:r>
              <w:t>Creating digital learning units</w:t>
            </w:r>
          </w:p>
          <w:p w:rsidR="00992E62" w:rsidRDefault="00992E62" w:rsidP="00CD6B5C"/>
        </w:tc>
      </w:tr>
      <w:tr w:rsidR="00C1663B" w:rsidTr="00A75B8C">
        <w:trPr>
          <w:trHeight w:val="270"/>
        </w:trPr>
        <w:tc>
          <w:tcPr>
            <w:tcW w:w="3116" w:type="dxa"/>
          </w:tcPr>
          <w:p w:rsidR="00C1663B" w:rsidRDefault="00C1663B" w:rsidP="00CD6B5C">
            <w:r>
              <w:t>Saturday</w:t>
            </w:r>
          </w:p>
        </w:tc>
        <w:tc>
          <w:tcPr>
            <w:tcW w:w="3117" w:type="dxa"/>
          </w:tcPr>
          <w:p w:rsidR="00C1663B" w:rsidRDefault="00C1663B" w:rsidP="00CD6B5C">
            <w:r>
              <w:t>Podcast creation activity</w:t>
            </w:r>
          </w:p>
          <w:p w:rsidR="00523104" w:rsidRDefault="00523104" w:rsidP="00CD6B5C">
            <w:r>
              <w:t>Exploring podcast sources online.</w:t>
            </w:r>
          </w:p>
        </w:tc>
        <w:tc>
          <w:tcPr>
            <w:tcW w:w="3117" w:type="dxa"/>
          </w:tcPr>
          <w:p w:rsidR="00AF75D2" w:rsidRDefault="00AF75D2" w:rsidP="00CD6B5C">
            <w:r>
              <w:t>Complementary reading:</w:t>
            </w:r>
          </w:p>
          <w:p w:rsidR="00AF75D2" w:rsidRDefault="00AF75D2" w:rsidP="00CD6B5C"/>
          <w:p w:rsidR="00C1663B" w:rsidRDefault="00020829" w:rsidP="00CD6B5C">
            <w:r>
              <w:t xml:space="preserve">Using podcasts to hone </w:t>
            </w:r>
            <w:r w:rsidR="009C195E">
              <w:t>student’s</w:t>
            </w:r>
            <w:r>
              <w:t xml:space="preserve"> pronunciation in an L2.</w:t>
            </w:r>
          </w:p>
        </w:tc>
      </w:tr>
      <w:tr w:rsidR="009C195E" w:rsidTr="00A75B8C">
        <w:trPr>
          <w:trHeight w:val="270"/>
        </w:trPr>
        <w:tc>
          <w:tcPr>
            <w:tcW w:w="3116" w:type="dxa"/>
          </w:tcPr>
          <w:p w:rsidR="009C195E" w:rsidRDefault="009C195E" w:rsidP="00CD6B5C">
            <w:r>
              <w:t>Week 4</w:t>
            </w:r>
          </w:p>
          <w:p w:rsidR="009C195E" w:rsidRDefault="009C195E" w:rsidP="00CD6B5C">
            <w:r>
              <w:t>Friday</w:t>
            </w:r>
          </w:p>
        </w:tc>
        <w:tc>
          <w:tcPr>
            <w:tcW w:w="3117" w:type="dxa"/>
          </w:tcPr>
          <w:p w:rsidR="009C195E" w:rsidRDefault="009C195E" w:rsidP="00CD6B5C">
            <w:r>
              <w:t>Learning management systems: introduction and uses for language learning.</w:t>
            </w:r>
          </w:p>
          <w:p w:rsidR="009C195E" w:rsidRDefault="009C195E" w:rsidP="00CD6B5C"/>
          <w:p w:rsidR="009C195E" w:rsidRDefault="009C195E" w:rsidP="00CD6B5C">
            <w:r>
              <w:t>Getting acquainted with Edmodo and MOODLE</w:t>
            </w:r>
          </w:p>
        </w:tc>
        <w:tc>
          <w:tcPr>
            <w:tcW w:w="3117" w:type="dxa"/>
          </w:tcPr>
          <w:p w:rsidR="00E200E4" w:rsidRDefault="00E200E4" w:rsidP="00CD6B5C">
            <w:r>
              <w:t xml:space="preserve">Complementary reading </w:t>
            </w:r>
          </w:p>
          <w:p w:rsidR="009C195E" w:rsidRDefault="00E200E4" w:rsidP="00CD6B5C">
            <w:r>
              <w:t>Web 2.0 and course management systems</w:t>
            </w:r>
          </w:p>
        </w:tc>
      </w:tr>
      <w:tr w:rsidR="00D837E5" w:rsidTr="00A75B8C">
        <w:trPr>
          <w:trHeight w:val="270"/>
        </w:trPr>
        <w:tc>
          <w:tcPr>
            <w:tcW w:w="3116" w:type="dxa"/>
          </w:tcPr>
          <w:p w:rsidR="00D837E5" w:rsidRDefault="00D837E5" w:rsidP="00CD6B5C">
            <w:r>
              <w:t>Saturday</w:t>
            </w:r>
          </w:p>
        </w:tc>
        <w:tc>
          <w:tcPr>
            <w:tcW w:w="3117" w:type="dxa"/>
          </w:tcPr>
          <w:p w:rsidR="00D837E5" w:rsidRDefault="00D837E5" w:rsidP="00CD6B5C">
            <w:r>
              <w:t>Online course implementation practice.</w:t>
            </w:r>
          </w:p>
        </w:tc>
        <w:tc>
          <w:tcPr>
            <w:tcW w:w="3117" w:type="dxa"/>
          </w:tcPr>
          <w:p w:rsidR="00D837E5" w:rsidRDefault="00D837E5" w:rsidP="00CD6B5C"/>
        </w:tc>
      </w:tr>
      <w:tr w:rsidR="00D837E5" w:rsidTr="00A75B8C">
        <w:trPr>
          <w:trHeight w:val="270"/>
        </w:trPr>
        <w:tc>
          <w:tcPr>
            <w:tcW w:w="3116" w:type="dxa"/>
          </w:tcPr>
          <w:p w:rsidR="00D837E5" w:rsidRDefault="009E2360" w:rsidP="00CD6B5C">
            <w:r>
              <w:t>Week 5</w:t>
            </w:r>
          </w:p>
          <w:p w:rsidR="009E2360" w:rsidRDefault="009E2360" w:rsidP="00CD6B5C">
            <w:r>
              <w:t>Friday</w:t>
            </w:r>
          </w:p>
        </w:tc>
        <w:tc>
          <w:tcPr>
            <w:tcW w:w="3117" w:type="dxa"/>
          </w:tcPr>
          <w:p w:rsidR="00D837E5" w:rsidRDefault="009E2360" w:rsidP="00CD6B5C">
            <w:r>
              <w:t>Online collaboration tools.</w:t>
            </w:r>
          </w:p>
          <w:p w:rsidR="009E2360" w:rsidRDefault="009E2360" w:rsidP="00CD6B5C">
            <w:r>
              <w:t>Introduction to Google Drive and Hangouts</w:t>
            </w:r>
          </w:p>
          <w:p w:rsidR="009E2360" w:rsidRDefault="009E2360" w:rsidP="00CD6B5C"/>
        </w:tc>
        <w:tc>
          <w:tcPr>
            <w:tcW w:w="3117" w:type="dxa"/>
          </w:tcPr>
          <w:p w:rsidR="00D837E5" w:rsidRDefault="00D837E5" w:rsidP="00CD6B5C"/>
        </w:tc>
      </w:tr>
      <w:tr w:rsidR="009E2360" w:rsidTr="00A75B8C">
        <w:trPr>
          <w:trHeight w:val="270"/>
        </w:trPr>
        <w:tc>
          <w:tcPr>
            <w:tcW w:w="3116" w:type="dxa"/>
          </w:tcPr>
          <w:p w:rsidR="009E2360" w:rsidRDefault="009E2360" w:rsidP="00CD6B5C">
            <w:r>
              <w:t>Saturday</w:t>
            </w:r>
          </w:p>
        </w:tc>
        <w:tc>
          <w:tcPr>
            <w:tcW w:w="3117" w:type="dxa"/>
          </w:tcPr>
          <w:p w:rsidR="007E2C4B" w:rsidRDefault="009E2360" w:rsidP="007E2C4B">
            <w:r>
              <w:t xml:space="preserve">Online </w:t>
            </w:r>
            <w:r w:rsidR="00DD34B1">
              <w:t>practice: Collaborative</w:t>
            </w:r>
            <w:r w:rsidR="00705282">
              <w:t xml:space="preserve"> writing activity using google Drive</w:t>
            </w:r>
            <w:r w:rsidR="007E2C4B">
              <w:t>.</w:t>
            </w:r>
          </w:p>
          <w:p w:rsidR="007E2C4B" w:rsidRDefault="007E2C4B" w:rsidP="007E2C4B"/>
          <w:p w:rsidR="009E2360" w:rsidRDefault="007E2C4B" w:rsidP="007E2C4B">
            <w:r>
              <w:t>T</w:t>
            </w:r>
            <w:r w:rsidR="00705282">
              <w:t xml:space="preserve">he creation of </w:t>
            </w:r>
            <w:r>
              <w:t>a face-to-face</w:t>
            </w:r>
            <w:r w:rsidR="00705282">
              <w:t xml:space="preserve"> discussion forum, using Hangouts.  </w:t>
            </w:r>
            <w:r w:rsidR="009E2360">
              <w:t xml:space="preserve"> </w:t>
            </w:r>
          </w:p>
        </w:tc>
        <w:tc>
          <w:tcPr>
            <w:tcW w:w="3117" w:type="dxa"/>
          </w:tcPr>
          <w:p w:rsidR="009E2360" w:rsidRDefault="009E2360" w:rsidP="00CD6B5C"/>
        </w:tc>
      </w:tr>
      <w:tr w:rsidR="007E2C4B" w:rsidTr="00A75B8C">
        <w:trPr>
          <w:trHeight w:val="270"/>
        </w:trPr>
        <w:tc>
          <w:tcPr>
            <w:tcW w:w="3116" w:type="dxa"/>
          </w:tcPr>
          <w:p w:rsidR="007E2C4B" w:rsidRDefault="007E2C4B" w:rsidP="00CD6B5C">
            <w:r>
              <w:t>Week 6</w:t>
            </w:r>
          </w:p>
          <w:p w:rsidR="007E2C4B" w:rsidRDefault="007E2C4B" w:rsidP="00CD6B5C">
            <w:r>
              <w:t>Friday</w:t>
            </w:r>
          </w:p>
        </w:tc>
        <w:tc>
          <w:tcPr>
            <w:tcW w:w="3117" w:type="dxa"/>
          </w:tcPr>
          <w:p w:rsidR="007E2C4B" w:rsidRDefault="007E2C4B" w:rsidP="007E2C4B">
            <w:r>
              <w:t>Presentation of the final projects to the group</w:t>
            </w:r>
          </w:p>
        </w:tc>
        <w:tc>
          <w:tcPr>
            <w:tcW w:w="3117" w:type="dxa"/>
          </w:tcPr>
          <w:p w:rsidR="007E2C4B" w:rsidRDefault="007E2C4B" w:rsidP="00CD6B5C"/>
        </w:tc>
      </w:tr>
      <w:tr w:rsidR="007E2C4B" w:rsidTr="00A75B8C">
        <w:trPr>
          <w:trHeight w:val="270"/>
        </w:trPr>
        <w:tc>
          <w:tcPr>
            <w:tcW w:w="3116" w:type="dxa"/>
          </w:tcPr>
          <w:p w:rsidR="007E2C4B" w:rsidRDefault="007E2C4B" w:rsidP="00CD6B5C">
            <w:r>
              <w:t>Saturday</w:t>
            </w:r>
          </w:p>
        </w:tc>
        <w:tc>
          <w:tcPr>
            <w:tcW w:w="3117" w:type="dxa"/>
          </w:tcPr>
          <w:p w:rsidR="007E2C4B" w:rsidRDefault="00DA75B1" w:rsidP="00DA75B1">
            <w:r>
              <w:t>Students will make the final corrections and send the projects to the moderator.</w:t>
            </w:r>
          </w:p>
        </w:tc>
        <w:tc>
          <w:tcPr>
            <w:tcW w:w="3117" w:type="dxa"/>
          </w:tcPr>
          <w:p w:rsidR="007E2C4B" w:rsidRDefault="007E2C4B" w:rsidP="00CD6B5C"/>
        </w:tc>
      </w:tr>
    </w:tbl>
    <w:p w:rsidR="00A75B8C" w:rsidRDefault="00A75B8C" w:rsidP="00CD6B5C"/>
    <w:p w:rsidR="0042319F" w:rsidRDefault="0042319F" w:rsidP="004868BF">
      <w:pPr>
        <w:pStyle w:val="Prrafodelista"/>
        <w:numPr>
          <w:ilvl w:val="0"/>
          <w:numId w:val="3"/>
        </w:numPr>
      </w:pPr>
      <w:r>
        <w:t>Topics for reflection and discussion in the forum</w:t>
      </w:r>
    </w:p>
    <w:p w:rsidR="0042319F" w:rsidRDefault="0042319F" w:rsidP="00CD6B5C"/>
    <w:p w:rsidR="0042319F" w:rsidRDefault="0042319F" w:rsidP="004868BF">
      <w:pPr>
        <w:pStyle w:val="Prrafodelista"/>
        <w:numPr>
          <w:ilvl w:val="0"/>
          <w:numId w:val="3"/>
        </w:numPr>
      </w:pPr>
      <w:r>
        <w:lastRenderedPageBreak/>
        <w:t>Criteria for the implementation of technology.</w:t>
      </w:r>
    </w:p>
    <w:p w:rsidR="0042319F" w:rsidRDefault="0042319F" w:rsidP="004868BF">
      <w:pPr>
        <w:pStyle w:val="Prrafodelista"/>
        <w:numPr>
          <w:ilvl w:val="0"/>
          <w:numId w:val="3"/>
        </w:numPr>
      </w:pPr>
      <w:r>
        <w:t>The TPACK: a framework for the integration of ICT into the language curriculum</w:t>
      </w:r>
    </w:p>
    <w:p w:rsidR="0042319F" w:rsidRDefault="0042319F" w:rsidP="004868BF">
      <w:pPr>
        <w:pStyle w:val="Prrafodelista"/>
        <w:numPr>
          <w:ilvl w:val="0"/>
          <w:numId w:val="3"/>
        </w:numPr>
      </w:pPr>
      <w:r>
        <w:t>Creating digital teaching / learning units.</w:t>
      </w:r>
    </w:p>
    <w:p w:rsidR="003F14C8" w:rsidRDefault="003F14C8" w:rsidP="004868BF">
      <w:pPr>
        <w:pStyle w:val="Prrafodelista"/>
        <w:numPr>
          <w:ilvl w:val="0"/>
          <w:numId w:val="3"/>
        </w:numPr>
      </w:pPr>
      <w:r>
        <w:t>The role of the teacher in ICT mediated instruction</w:t>
      </w:r>
    </w:p>
    <w:p w:rsidR="00AB4AA1" w:rsidRDefault="00AB4AA1" w:rsidP="004868BF">
      <w:pPr>
        <w:pStyle w:val="Prrafodelista"/>
        <w:numPr>
          <w:ilvl w:val="0"/>
          <w:numId w:val="3"/>
        </w:numPr>
      </w:pPr>
      <w:r>
        <w:t>National policies for the integration of ICT in the curriculum</w:t>
      </w:r>
    </w:p>
    <w:p w:rsidR="00AB4AA1" w:rsidRDefault="006B56FF" w:rsidP="004868BF">
      <w:pPr>
        <w:pStyle w:val="Prrafodelista"/>
        <w:numPr>
          <w:ilvl w:val="0"/>
          <w:numId w:val="3"/>
        </w:numPr>
      </w:pPr>
      <w:r>
        <w:t>Access and equality; barriers for the integration of ICT</w:t>
      </w:r>
      <w:r w:rsidR="004868BF">
        <w:t xml:space="preserve"> into education</w:t>
      </w:r>
      <w:r>
        <w:t xml:space="preserve"> </w:t>
      </w:r>
    </w:p>
    <w:p w:rsidR="006B56FF" w:rsidRDefault="006B56FF" w:rsidP="00CD6B5C"/>
    <w:p w:rsidR="003F14C8" w:rsidRDefault="003F14C8" w:rsidP="00CD6B5C"/>
    <w:p w:rsidR="00645C3E" w:rsidRDefault="00645C3E" w:rsidP="00CD6B5C"/>
    <w:p w:rsidR="00A05E23" w:rsidRDefault="00A05E23" w:rsidP="00CD6B5C">
      <w:r>
        <w:t>Evaluation</w:t>
      </w:r>
    </w:p>
    <w:p w:rsidR="00070606" w:rsidRDefault="00070606" w:rsidP="00CD6B5C">
      <w:r>
        <w:t>Students’ performance will be evaluated upon the following criteria</w:t>
      </w:r>
    </w:p>
    <w:tbl>
      <w:tblPr>
        <w:tblStyle w:val="Tablaconcuadrcula"/>
        <w:tblW w:w="0" w:type="auto"/>
        <w:tblLook w:val="04A0" w:firstRow="1" w:lastRow="0" w:firstColumn="1" w:lastColumn="0" w:noHBand="0" w:noVBand="1"/>
      </w:tblPr>
      <w:tblGrid>
        <w:gridCol w:w="3116"/>
        <w:gridCol w:w="5512"/>
        <w:gridCol w:w="722"/>
      </w:tblGrid>
      <w:tr w:rsidR="00070606" w:rsidTr="00AB2AC2">
        <w:tc>
          <w:tcPr>
            <w:tcW w:w="3116" w:type="dxa"/>
          </w:tcPr>
          <w:p w:rsidR="00070606" w:rsidRDefault="00070606" w:rsidP="00CD6B5C">
            <w:r>
              <w:t>Task</w:t>
            </w:r>
          </w:p>
        </w:tc>
        <w:tc>
          <w:tcPr>
            <w:tcW w:w="5512" w:type="dxa"/>
          </w:tcPr>
          <w:p w:rsidR="00070606" w:rsidRDefault="00070606" w:rsidP="00CD6B5C">
            <w:r>
              <w:t>Description</w:t>
            </w:r>
          </w:p>
        </w:tc>
        <w:tc>
          <w:tcPr>
            <w:tcW w:w="722" w:type="dxa"/>
          </w:tcPr>
          <w:p w:rsidR="00070606" w:rsidRDefault="00070606" w:rsidP="00CD6B5C">
            <w:r>
              <w:t>Value</w:t>
            </w:r>
          </w:p>
        </w:tc>
      </w:tr>
      <w:tr w:rsidR="00070606" w:rsidTr="00AB2AC2">
        <w:tc>
          <w:tcPr>
            <w:tcW w:w="3116" w:type="dxa"/>
          </w:tcPr>
          <w:p w:rsidR="00070606" w:rsidRDefault="00070606" w:rsidP="00070606">
            <w:r>
              <w:t>The creation of 1 learning object</w:t>
            </w:r>
          </w:p>
        </w:tc>
        <w:tc>
          <w:tcPr>
            <w:tcW w:w="5512" w:type="dxa"/>
          </w:tcPr>
          <w:p w:rsidR="007250CE" w:rsidRDefault="00070606" w:rsidP="00070606">
            <w:r>
              <w:t xml:space="preserve">Digital learning </w:t>
            </w:r>
            <w:r w:rsidR="00AB2AC2">
              <w:t>objects (</w:t>
            </w:r>
            <w:r w:rsidR="00067035">
              <w:t>DLO</w:t>
            </w:r>
            <w:r w:rsidR="00AB2AC2">
              <w:t>) are</w:t>
            </w:r>
            <w:r>
              <w:t xml:space="preserve"> small, </w:t>
            </w:r>
            <w:r w:rsidR="00AB2AC2">
              <w:t>independent multimedia</w:t>
            </w:r>
            <w:r w:rsidR="00067035">
              <w:t xml:space="preserve"> pieces, that can be electronically delivered and that may be used as instructional strategies to facilitate learning.  Examples of DLO are videos, </w:t>
            </w:r>
            <w:r w:rsidR="00AB2AC2">
              <w:t>vodcasts</w:t>
            </w:r>
            <w:r w:rsidR="00067035">
              <w:t>, podcasts</w:t>
            </w:r>
            <w:r w:rsidR="00AB2AC2">
              <w:t>,</w:t>
            </w:r>
            <w:r w:rsidR="00067035">
              <w:t xml:space="preserve"> blogs etc.</w:t>
            </w:r>
          </w:p>
          <w:p w:rsidR="007250CE" w:rsidRDefault="00060D47" w:rsidP="00070606">
            <w:r>
              <w:t>Each</w:t>
            </w:r>
            <w:r w:rsidR="009A6DFD">
              <w:t xml:space="preserve"> student will </w:t>
            </w:r>
            <w:r>
              <w:t>create a</w:t>
            </w:r>
            <w:r w:rsidR="009A6DFD">
              <w:t xml:space="preserve"> DLO to teach a specific language aspect and will present it to the moderator.</w:t>
            </w:r>
          </w:p>
          <w:p w:rsidR="00067035" w:rsidRDefault="009540CA" w:rsidP="00070606">
            <w:r>
              <w:t xml:space="preserve"> Further instructions and guidelines will be timely provided.</w:t>
            </w:r>
          </w:p>
        </w:tc>
        <w:tc>
          <w:tcPr>
            <w:tcW w:w="722" w:type="dxa"/>
          </w:tcPr>
          <w:p w:rsidR="00070606" w:rsidRDefault="004565B4" w:rsidP="00CD6B5C">
            <w:r>
              <w:t>30%</w:t>
            </w:r>
          </w:p>
        </w:tc>
      </w:tr>
      <w:tr w:rsidR="00F0018E" w:rsidTr="00AB2AC2">
        <w:tc>
          <w:tcPr>
            <w:tcW w:w="3116" w:type="dxa"/>
          </w:tcPr>
          <w:p w:rsidR="00F0018E" w:rsidRDefault="00B5453C" w:rsidP="00070606">
            <w:r>
              <w:t>Structuring of a digital learning unit.</w:t>
            </w:r>
          </w:p>
        </w:tc>
        <w:tc>
          <w:tcPr>
            <w:tcW w:w="5512" w:type="dxa"/>
          </w:tcPr>
          <w:p w:rsidR="00F0018E" w:rsidRDefault="0023459C" w:rsidP="0023459C">
            <w:r>
              <w:t xml:space="preserve">A digital learning unit may be defined as a set of strategies, learning objects and tasks, designed to teach a specific content in a given period.  </w:t>
            </w:r>
          </w:p>
          <w:p w:rsidR="00060D47" w:rsidRDefault="00060D47" w:rsidP="00060D47">
            <w:r>
              <w:t>Students may work in pairs to create one of such learning units. Further instructions and guidelines will be timely provided.</w:t>
            </w:r>
          </w:p>
        </w:tc>
        <w:tc>
          <w:tcPr>
            <w:tcW w:w="722" w:type="dxa"/>
          </w:tcPr>
          <w:p w:rsidR="00F0018E" w:rsidRDefault="0023459C" w:rsidP="00CD6B5C">
            <w:r>
              <w:t>40%</w:t>
            </w:r>
          </w:p>
        </w:tc>
      </w:tr>
      <w:tr w:rsidR="0023459C" w:rsidTr="00AB2AC2">
        <w:tc>
          <w:tcPr>
            <w:tcW w:w="3116" w:type="dxa"/>
          </w:tcPr>
          <w:p w:rsidR="0023459C" w:rsidRDefault="007250CE" w:rsidP="009A6DFD">
            <w:pPr>
              <w:spacing w:after="160" w:line="259" w:lineRule="auto"/>
            </w:pPr>
            <w:r>
              <w:t xml:space="preserve">Presentation of the </w:t>
            </w:r>
            <w:r w:rsidR="00985CC9">
              <w:t>digital</w:t>
            </w:r>
            <w:r>
              <w:t xml:space="preserve"> learning unit.</w:t>
            </w:r>
          </w:p>
        </w:tc>
        <w:tc>
          <w:tcPr>
            <w:tcW w:w="5512" w:type="dxa"/>
          </w:tcPr>
          <w:p w:rsidR="0023459C" w:rsidRDefault="00362F6B" w:rsidP="00362F6B">
            <w:r>
              <w:t>Students will demonstrate their digital learning units in front of the group, explaining their purposes, teaching and learning goals, and tasks. Further instructions and guidelines will be provided in class.</w:t>
            </w:r>
          </w:p>
        </w:tc>
        <w:tc>
          <w:tcPr>
            <w:tcW w:w="722" w:type="dxa"/>
          </w:tcPr>
          <w:p w:rsidR="0023459C" w:rsidRDefault="004868BF" w:rsidP="00CD6B5C">
            <w:r>
              <w:t>15%</w:t>
            </w:r>
          </w:p>
        </w:tc>
      </w:tr>
      <w:tr w:rsidR="004868BF" w:rsidTr="00AB2AC2">
        <w:tc>
          <w:tcPr>
            <w:tcW w:w="3116" w:type="dxa"/>
          </w:tcPr>
          <w:p w:rsidR="004868BF" w:rsidRDefault="004868BF" w:rsidP="009A6DFD">
            <w:r>
              <w:t>Participation in the forum</w:t>
            </w:r>
          </w:p>
        </w:tc>
        <w:tc>
          <w:tcPr>
            <w:tcW w:w="5512" w:type="dxa"/>
          </w:tcPr>
          <w:p w:rsidR="004868BF" w:rsidRDefault="004868BF" w:rsidP="004868BF">
            <w:r>
              <w:t xml:space="preserve">Students will weekly participate in the discussion forum. Grading criteria will be discussed the first day of class </w:t>
            </w:r>
          </w:p>
        </w:tc>
        <w:tc>
          <w:tcPr>
            <w:tcW w:w="722" w:type="dxa"/>
          </w:tcPr>
          <w:p w:rsidR="004868BF" w:rsidRDefault="004868BF" w:rsidP="00CD6B5C">
            <w:r>
              <w:t>15%</w:t>
            </w:r>
          </w:p>
        </w:tc>
      </w:tr>
    </w:tbl>
    <w:p w:rsidR="00A05E23" w:rsidRDefault="00070606" w:rsidP="00CD6B5C">
      <w:r>
        <w:t xml:space="preserve"> </w:t>
      </w:r>
      <w:bookmarkStart w:id="0" w:name="_GoBack"/>
      <w:bookmarkEnd w:id="0"/>
    </w:p>
    <w:sectPr w:rsidR="00A05E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104E32"/>
    <w:multiLevelType w:val="hybridMultilevel"/>
    <w:tmpl w:val="3A74F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ED00D9"/>
    <w:multiLevelType w:val="hybridMultilevel"/>
    <w:tmpl w:val="49EE80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5B46C06"/>
    <w:multiLevelType w:val="hybridMultilevel"/>
    <w:tmpl w:val="CFD0E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en-US" w:vendorID="64" w:dllVersion="131078" w:nlCheck="1" w:checkStyle="0"/>
  <w:activeWritingStyle w:appName="MSWord" w:lang="es-ES" w:vendorID="64" w:dllVersion="131078" w:nlCheck="1" w:checkStyle="1"/>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A3"/>
    <w:rsid w:val="00020829"/>
    <w:rsid w:val="00023938"/>
    <w:rsid w:val="000466E1"/>
    <w:rsid w:val="00060D47"/>
    <w:rsid w:val="00067035"/>
    <w:rsid w:val="00070606"/>
    <w:rsid w:val="00074399"/>
    <w:rsid w:val="00092FD1"/>
    <w:rsid w:val="000A5624"/>
    <w:rsid w:val="000D4F9D"/>
    <w:rsid w:val="00153B3A"/>
    <w:rsid w:val="001A0350"/>
    <w:rsid w:val="001A4ACD"/>
    <w:rsid w:val="001D0FBA"/>
    <w:rsid w:val="0023459C"/>
    <w:rsid w:val="0028655B"/>
    <w:rsid w:val="002A1F72"/>
    <w:rsid w:val="002B651C"/>
    <w:rsid w:val="00362F6B"/>
    <w:rsid w:val="00377E9D"/>
    <w:rsid w:val="0039369F"/>
    <w:rsid w:val="003A1899"/>
    <w:rsid w:val="003D7652"/>
    <w:rsid w:val="003E2F4A"/>
    <w:rsid w:val="003F14C8"/>
    <w:rsid w:val="00400D7D"/>
    <w:rsid w:val="0042319F"/>
    <w:rsid w:val="00432210"/>
    <w:rsid w:val="004565B4"/>
    <w:rsid w:val="0048469D"/>
    <w:rsid w:val="004868BF"/>
    <w:rsid w:val="004B6DDF"/>
    <w:rsid w:val="004C65A2"/>
    <w:rsid w:val="004E35A3"/>
    <w:rsid w:val="004E6FCF"/>
    <w:rsid w:val="00511314"/>
    <w:rsid w:val="00521579"/>
    <w:rsid w:val="00523104"/>
    <w:rsid w:val="00525674"/>
    <w:rsid w:val="005661A8"/>
    <w:rsid w:val="0057236E"/>
    <w:rsid w:val="005942A2"/>
    <w:rsid w:val="00596DA6"/>
    <w:rsid w:val="005C7654"/>
    <w:rsid w:val="00645C3E"/>
    <w:rsid w:val="00671957"/>
    <w:rsid w:val="006B56FF"/>
    <w:rsid w:val="006E1917"/>
    <w:rsid w:val="006F47A9"/>
    <w:rsid w:val="00705282"/>
    <w:rsid w:val="007250CE"/>
    <w:rsid w:val="007264FF"/>
    <w:rsid w:val="00791D79"/>
    <w:rsid w:val="007D0122"/>
    <w:rsid w:val="007E2C4B"/>
    <w:rsid w:val="0080439F"/>
    <w:rsid w:val="00827C1C"/>
    <w:rsid w:val="00837CCE"/>
    <w:rsid w:val="00870618"/>
    <w:rsid w:val="00884B37"/>
    <w:rsid w:val="008B2D09"/>
    <w:rsid w:val="008C3D06"/>
    <w:rsid w:val="00916475"/>
    <w:rsid w:val="009540CA"/>
    <w:rsid w:val="00985CC9"/>
    <w:rsid w:val="00992E62"/>
    <w:rsid w:val="009A6DFD"/>
    <w:rsid w:val="009C195E"/>
    <w:rsid w:val="009C743F"/>
    <w:rsid w:val="009E2360"/>
    <w:rsid w:val="009E340B"/>
    <w:rsid w:val="009F0135"/>
    <w:rsid w:val="009F0428"/>
    <w:rsid w:val="00A05E23"/>
    <w:rsid w:val="00A20426"/>
    <w:rsid w:val="00A75B8C"/>
    <w:rsid w:val="00AA0C73"/>
    <w:rsid w:val="00AA68CF"/>
    <w:rsid w:val="00AB2AC2"/>
    <w:rsid w:val="00AB4AA1"/>
    <w:rsid w:val="00AF75D2"/>
    <w:rsid w:val="00B36915"/>
    <w:rsid w:val="00B5453C"/>
    <w:rsid w:val="00B83017"/>
    <w:rsid w:val="00BC278C"/>
    <w:rsid w:val="00BD7742"/>
    <w:rsid w:val="00C0051A"/>
    <w:rsid w:val="00C029F2"/>
    <w:rsid w:val="00C04795"/>
    <w:rsid w:val="00C1663B"/>
    <w:rsid w:val="00C40EFB"/>
    <w:rsid w:val="00C44E97"/>
    <w:rsid w:val="00C84DF8"/>
    <w:rsid w:val="00CD6B5C"/>
    <w:rsid w:val="00CF4138"/>
    <w:rsid w:val="00D0503A"/>
    <w:rsid w:val="00D37E3E"/>
    <w:rsid w:val="00D63B01"/>
    <w:rsid w:val="00D837E5"/>
    <w:rsid w:val="00D84F7A"/>
    <w:rsid w:val="00D90624"/>
    <w:rsid w:val="00DA75B1"/>
    <w:rsid w:val="00DD34B1"/>
    <w:rsid w:val="00DD35C9"/>
    <w:rsid w:val="00E0281D"/>
    <w:rsid w:val="00E16F56"/>
    <w:rsid w:val="00E200E4"/>
    <w:rsid w:val="00E35A83"/>
    <w:rsid w:val="00E51B03"/>
    <w:rsid w:val="00F0018E"/>
    <w:rsid w:val="00F37054"/>
    <w:rsid w:val="00F4345E"/>
    <w:rsid w:val="00F460F3"/>
    <w:rsid w:val="00F86D5A"/>
    <w:rsid w:val="00FB021A"/>
    <w:rsid w:val="00FB1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9B749-2C37-4D94-B1B9-1FAB6281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E1917"/>
    <w:pPr>
      <w:ind w:left="720"/>
      <w:contextualSpacing/>
    </w:pPr>
  </w:style>
  <w:style w:type="table" w:styleId="Tablaconcuadrcula">
    <w:name w:val="Table Grid"/>
    <w:basedOn w:val="Tablanormal"/>
    <w:uiPriority w:val="39"/>
    <w:rsid w:val="00A75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614941">
      <w:bodyDiv w:val="1"/>
      <w:marLeft w:val="0"/>
      <w:marRight w:val="0"/>
      <w:marTop w:val="0"/>
      <w:marBottom w:val="0"/>
      <w:divBdr>
        <w:top w:val="none" w:sz="0" w:space="0" w:color="auto"/>
        <w:left w:val="none" w:sz="0" w:space="0" w:color="auto"/>
        <w:bottom w:val="none" w:sz="0" w:space="0" w:color="auto"/>
        <w:right w:val="none" w:sz="0" w:space="0" w:color="auto"/>
      </w:divBdr>
      <w:divsChild>
        <w:div w:id="42557731">
          <w:marLeft w:val="0"/>
          <w:marRight w:val="0"/>
          <w:marTop w:val="0"/>
          <w:marBottom w:val="0"/>
          <w:divBdr>
            <w:top w:val="none" w:sz="0" w:space="0" w:color="auto"/>
            <w:left w:val="none" w:sz="0" w:space="0" w:color="auto"/>
            <w:bottom w:val="none" w:sz="0" w:space="0" w:color="auto"/>
            <w:right w:val="none" w:sz="0" w:space="0" w:color="auto"/>
          </w:divBdr>
        </w:div>
        <w:div w:id="618344631">
          <w:marLeft w:val="0"/>
          <w:marRight w:val="0"/>
          <w:marTop w:val="0"/>
          <w:marBottom w:val="0"/>
          <w:divBdr>
            <w:top w:val="none" w:sz="0" w:space="0" w:color="auto"/>
            <w:left w:val="none" w:sz="0" w:space="0" w:color="auto"/>
            <w:bottom w:val="none" w:sz="0" w:space="0" w:color="auto"/>
            <w:right w:val="none" w:sz="0" w:space="0" w:color="auto"/>
          </w:divBdr>
        </w:div>
        <w:div w:id="2004241462">
          <w:marLeft w:val="0"/>
          <w:marRight w:val="0"/>
          <w:marTop w:val="0"/>
          <w:marBottom w:val="0"/>
          <w:divBdr>
            <w:top w:val="none" w:sz="0" w:space="0" w:color="auto"/>
            <w:left w:val="none" w:sz="0" w:space="0" w:color="auto"/>
            <w:bottom w:val="none" w:sz="0" w:space="0" w:color="auto"/>
            <w:right w:val="none" w:sz="0" w:space="0" w:color="auto"/>
          </w:divBdr>
        </w:div>
        <w:div w:id="1624342048">
          <w:marLeft w:val="0"/>
          <w:marRight w:val="0"/>
          <w:marTop w:val="0"/>
          <w:marBottom w:val="0"/>
          <w:divBdr>
            <w:top w:val="none" w:sz="0" w:space="0" w:color="auto"/>
            <w:left w:val="none" w:sz="0" w:space="0" w:color="auto"/>
            <w:bottom w:val="none" w:sz="0" w:space="0" w:color="auto"/>
            <w:right w:val="none" w:sz="0" w:space="0" w:color="auto"/>
          </w:divBdr>
        </w:div>
        <w:div w:id="1346319725">
          <w:marLeft w:val="0"/>
          <w:marRight w:val="0"/>
          <w:marTop w:val="0"/>
          <w:marBottom w:val="0"/>
          <w:divBdr>
            <w:top w:val="none" w:sz="0" w:space="0" w:color="auto"/>
            <w:left w:val="none" w:sz="0" w:space="0" w:color="auto"/>
            <w:bottom w:val="none" w:sz="0" w:space="0" w:color="auto"/>
            <w:right w:val="none" w:sz="0" w:space="0" w:color="auto"/>
          </w:divBdr>
        </w:div>
        <w:div w:id="706219045">
          <w:marLeft w:val="0"/>
          <w:marRight w:val="0"/>
          <w:marTop w:val="0"/>
          <w:marBottom w:val="0"/>
          <w:divBdr>
            <w:top w:val="none" w:sz="0" w:space="0" w:color="auto"/>
            <w:left w:val="none" w:sz="0" w:space="0" w:color="auto"/>
            <w:bottom w:val="none" w:sz="0" w:space="0" w:color="auto"/>
            <w:right w:val="none" w:sz="0" w:space="0" w:color="auto"/>
          </w:divBdr>
        </w:div>
        <w:div w:id="7794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244402B-CBC1-45C6-AD17-AA2E8D3F429D}">
  <we:reference id="wa102920437" version="1.3.1.1"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5253</Characters>
  <Application>Microsoft Office Word</Application>
  <DocSecurity>0</DocSecurity>
  <Lines>43</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Rodrigo Bedoya</dc:creator>
  <cp:keywords/>
  <dc:description/>
  <cp:lastModifiedBy>Usuario</cp:lastModifiedBy>
  <cp:revision>2</cp:revision>
  <dcterms:created xsi:type="dcterms:W3CDTF">2015-10-27T16:28:00Z</dcterms:created>
  <dcterms:modified xsi:type="dcterms:W3CDTF">2015-10-27T16:28:00Z</dcterms:modified>
</cp:coreProperties>
</file>