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9D" w:rsidRPr="00553AEE" w:rsidRDefault="001120DA" w:rsidP="001120DA">
      <w:pPr>
        <w:jc w:val="center"/>
        <w:rPr>
          <w:rFonts w:ascii="Times New Roman" w:hAnsi="Times New Roman" w:cs="Times New Roman"/>
          <w:b/>
          <w:sz w:val="24"/>
          <w:szCs w:val="24"/>
        </w:rPr>
      </w:pPr>
      <w:bookmarkStart w:id="0" w:name="_GoBack"/>
      <w:r w:rsidRPr="00553AEE">
        <w:rPr>
          <w:rFonts w:ascii="Times New Roman" w:hAnsi="Times New Roman" w:cs="Times New Roman"/>
          <w:b/>
          <w:sz w:val="24"/>
          <w:szCs w:val="24"/>
        </w:rPr>
        <w:t>ESPAÑOL 2: LENGUA Y CULTURA</w:t>
      </w:r>
    </w:p>
    <w:p w:rsidR="001120DA" w:rsidRPr="00553AEE" w:rsidRDefault="001120DA" w:rsidP="001120DA">
      <w:pPr>
        <w:jc w:val="both"/>
        <w:rPr>
          <w:rFonts w:ascii="Times New Roman" w:eastAsia="Times New Roman" w:hAnsi="Times New Roman" w:cs="Times New Roman"/>
          <w:sz w:val="24"/>
          <w:szCs w:val="24"/>
        </w:rPr>
      </w:pPr>
      <w:r w:rsidRPr="00553AEE">
        <w:rPr>
          <w:rFonts w:ascii="Times New Roman" w:eastAsia="Times New Roman" w:hAnsi="Times New Roman" w:cs="Times New Roman"/>
          <w:sz w:val="24"/>
          <w:szCs w:val="24"/>
        </w:rPr>
        <w:t xml:space="preserve">Este segundo curso de español y cultura cuyo eje transversal es </w:t>
      </w:r>
      <w:r w:rsidRPr="00553AEE">
        <w:rPr>
          <w:rFonts w:ascii="Times New Roman" w:eastAsia="Times New Roman" w:hAnsi="Times New Roman" w:cs="Times New Roman"/>
          <w:i/>
          <w:sz w:val="24"/>
          <w:szCs w:val="24"/>
        </w:rPr>
        <w:t>el maestro agente social y cultural</w:t>
      </w:r>
      <w:r w:rsidRPr="00553AEE">
        <w:rPr>
          <w:rFonts w:ascii="Times New Roman" w:eastAsia="Times New Roman" w:hAnsi="Times New Roman" w:cs="Times New Roman"/>
          <w:sz w:val="24"/>
          <w:szCs w:val="24"/>
        </w:rPr>
        <w:t>, y que busca responder a la pregunta por el ¿</w:t>
      </w:r>
      <w:r w:rsidRPr="00553AEE">
        <w:rPr>
          <w:rFonts w:ascii="Times New Roman" w:eastAsia="Times New Roman" w:hAnsi="Times New Roman" w:cs="Times New Roman"/>
          <w:i/>
          <w:sz w:val="24"/>
          <w:szCs w:val="24"/>
        </w:rPr>
        <w:t>cómo construimos comunidad?</w:t>
      </w:r>
      <w:r w:rsidRPr="00553AEE">
        <w:rPr>
          <w:rFonts w:ascii="Times New Roman" w:eastAsia="Times New Roman" w:hAnsi="Times New Roman" w:cs="Times New Roman"/>
          <w:sz w:val="24"/>
          <w:szCs w:val="24"/>
        </w:rPr>
        <w:t xml:space="preserve"> - brinda a los maestros en formación un espacio para continuar el desarrollo de la “competencia comunicativa” y la “conciencia intercultural”. </w:t>
      </w:r>
    </w:p>
    <w:p w:rsidR="001120DA" w:rsidRPr="00553AEE" w:rsidRDefault="001120DA" w:rsidP="001120DA">
      <w:pPr>
        <w:widowControl w:val="0"/>
        <w:pBdr>
          <w:top w:val="nil"/>
          <w:left w:val="nil"/>
          <w:bottom w:val="nil"/>
          <w:right w:val="nil"/>
          <w:between w:val="nil"/>
        </w:pBdr>
        <w:jc w:val="both"/>
        <w:rPr>
          <w:rFonts w:ascii="Times New Roman" w:eastAsia="Times New Roman" w:hAnsi="Times New Roman" w:cs="Times New Roman"/>
          <w:sz w:val="24"/>
          <w:szCs w:val="24"/>
        </w:rPr>
      </w:pPr>
      <w:r w:rsidRPr="00553AEE">
        <w:rPr>
          <w:rFonts w:ascii="Times New Roman" w:eastAsia="Times New Roman" w:hAnsi="Times New Roman" w:cs="Times New Roman"/>
          <w:sz w:val="24"/>
          <w:szCs w:val="24"/>
        </w:rPr>
        <w:t>Este curso se fundamenta en la necesidad de pensarse como hablante de lenguas dentro de una comunidad. Pensar la lengua materna entraña comprenderla y reflexionarla como práctica social y cultural, al tiempo que implica valorarla, al reconocerse como parte de una comunidad cultural diversa y dinámica. De este modo, se favorece en nuestros estudiantes el desarrollo de una conciencia analítica, crítica y ética frente a los problemas que afectan su entorno y el mundo; el reconocimiento de los valores culturales y de su propia cultura.</w:t>
      </w:r>
    </w:p>
    <w:p w:rsidR="001120DA" w:rsidRPr="00553AEE" w:rsidRDefault="001120DA" w:rsidP="001120DA">
      <w:pPr>
        <w:widowControl w:val="0"/>
        <w:pBdr>
          <w:top w:val="nil"/>
          <w:left w:val="nil"/>
          <w:bottom w:val="nil"/>
          <w:right w:val="nil"/>
          <w:between w:val="nil"/>
        </w:pBdr>
        <w:jc w:val="both"/>
        <w:rPr>
          <w:rFonts w:ascii="Times New Roman" w:eastAsia="Times New Roman" w:hAnsi="Times New Roman" w:cs="Times New Roman"/>
          <w:sz w:val="24"/>
          <w:szCs w:val="24"/>
        </w:rPr>
      </w:pPr>
      <w:r w:rsidRPr="00553AEE">
        <w:rPr>
          <w:rFonts w:ascii="Times New Roman" w:eastAsia="Times New Roman" w:hAnsi="Times New Roman" w:cs="Times New Roman"/>
          <w:sz w:val="24"/>
          <w:szCs w:val="24"/>
        </w:rPr>
        <w:t xml:space="preserve">Lo anterior se precisa en el curso, en tanto que los estudiantes logren comprender la importancia de la escritura académica, a partir del fortalecimiento de su competencia lingüística y discursiva y de su rol como maestros en formación, la necesidad de que sean maestros inquietos, investigativos, reflexivos sobre su práctica y a la vez partícipes dentro de la producción académica de la universidad, en el encuentro cotidiano de estudiantes entre sí y de estos con sus docentes. </w:t>
      </w:r>
    </w:p>
    <w:p w:rsidR="001120DA" w:rsidRPr="00553AEE" w:rsidRDefault="001120DA" w:rsidP="001120DA">
      <w:pPr>
        <w:widowControl w:val="0"/>
        <w:pBdr>
          <w:top w:val="nil"/>
          <w:left w:val="nil"/>
          <w:bottom w:val="nil"/>
          <w:right w:val="nil"/>
          <w:between w:val="nil"/>
        </w:pBdr>
        <w:jc w:val="both"/>
        <w:rPr>
          <w:rFonts w:ascii="Times New Roman" w:eastAsia="Times New Roman" w:hAnsi="Times New Roman" w:cs="Times New Roman"/>
          <w:sz w:val="24"/>
          <w:szCs w:val="24"/>
        </w:rPr>
      </w:pPr>
      <w:r w:rsidRPr="00553AEE">
        <w:rPr>
          <w:rFonts w:ascii="Times New Roman" w:eastAsia="Times New Roman" w:hAnsi="Times New Roman" w:cs="Times New Roman"/>
          <w:sz w:val="24"/>
          <w:szCs w:val="24"/>
        </w:rPr>
        <w:t xml:space="preserve">Se podría expresar que para un estudiante de la licenciatura en lenguas extranjeras es importante un curso de lengua materna desde varios puntos de vista: </w:t>
      </w:r>
    </w:p>
    <w:p w:rsidR="001120DA" w:rsidRPr="00553AEE" w:rsidRDefault="001120DA" w:rsidP="001120DA">
      <w:pPr>
        <w:pStyle w:val="Prrafodelista"/>
        <w:widowControl w:val="0"/>
        <w:numPr>
          <w:ilvl w:val="3"/>
          <w:numId w:val="1"/>
        </w:numPr>
        <w:pBdr>
          <w:top w:val="nil"/>
          <w:left w:val="nil"/>
          <w:bottom w:val="nil"/>
          <w:right w:val="nil"/>
          <w:between w:val="nil"/>
        </w:pBdr>
        <w:spacing w:after="160"/>
        <w:jc w:val="both"/>
        <w:rPr>
          <w:rFonts w:ascii="Times New Roman" w:hAnsi="Times New Roman" w:cs="Times New Roman"/>
          <w:sz w:val="24"/>
          <w:szCs w:val="24"/>
        </w:rPr>
      </w:pPr>
      <w:r w:rsidRPr="00553AEE">
        <w:rPr>
          <w:rFonts w:ascii="Times New Roman" w:hAnsi="Times New Roman" w:cs="Times New Roman"/>
          <w:sz w:val="24"/>
          <w:szCs w:val="24"/>
        </w:rPr>
        <w:t xml:space="preserve">Es pertinente en tanto se profundiza en aspectos lingüísticos y gramaticales de su lengua, ya que esta será su herramienta básica en su práctica pedagógica y en ámbitos tales como la investigación y el acceso a formación </w:t>
      </w:r>
      <w:proofErr w:type="spellStart"/>
      <w:r w:rsidRPr="00553AEE">
        <w:rPr>
          <w:rFonts w:ascii="Times New Roman" w:hAnsi="Times New Roman" w:cs="Times New Roman"/>
          <w:sz w:val="24"/>
          <w:szCs w:val="24"/>
        </w:rPr>
        <w:t>posgradual</w:t>
      </w:r>
      <w:proofErr w:type="spellEnd"/>
      <w:r w:rsidRPr="00553AEE">
        <w:rPr>
          <w:rFonts w:ascii="Times New Roman" w:hAnsi="Times New Roman" w:cs="Times New Roman"/>
          <w:sz w:val="24"/>
          <w:szCs w:val="24"/>
        </w:rPr>
        <w:t>.</w:t>
      </w:r>
    </w:p>
    <w:p w:rsidR="001120DA" w:rsidRPr="00553AEE" w:rsidRDefault="001120DA" w:rsidP="001120DA">
      <w:pPr>
        <w:pStyle w:val="Prrafodelista"/>
        <w:widowControl w:val="0"/>
        <w:numPr>
          <w:ilvl w:val="3"/>
          <w:numId w:val="1"/>
        </w:numPr>
        <w:pBdr>
          <w:top w:val="nil"/>
          <w:left w:val="nil"/>
          <w:bottom w:val="nil"/>
          <w:right w:val="nil"/>
          <w:between w:val="nil"/>
        </w:pBdr>
        <w:spacing w:after="160"/>
        <w:jc w:val="both"/>
        <w:rPr>
          <w:rFonts w:ascii="Times New Roman" w:hAnsi="Times New Roman" w:cs="Times New Roman"/>
          <w:sz w:val="24"/>
          <w:szCs w:val="24"/>
        </w:rPr>
      </w:pPr>
      <w:r w:rsidRPr="00553AEE">
        <w:rPr>
          <w:rFonts w:ascii="Times New Roman" w:hAnsi="Times New Roman" w:cs="Times New Roman"/>
          <w:sz w:val="24"/>
          <w:szCs w:val="24"/>
        </w:rPr>
        <w:t xml:space="preserve">Este curso le brinda herramientas para entrar en la cultura académica, cualificando sus competencias </w:t>
      </w:r>
      <w:proofErr w:type="spellStart"/>
      <w:r w:rsidRPr="00553AEE">
        <w:rPr>
          <w:rFonts w:ascii="Times New Roman" w:hAnsi="Times New Roman" w:cs="Times New Roman"/>
          <w:sz w:val="24"/>
          <w:szCs w:val="24"/>
        </w:rPr>
        <w:t>lectoescriturales</w:t>
      </w:r>
      <w:proofErr w:type="spellEnd"/>
      <w:r w:rsidRPr="00553AEE">
        <w:rPr>
          <w:rFonts w:ascii="Times New Roman" w:hAnsi="Times New Roman" w:cs="Times New Roman"/>
          <w:sz w:val="24"/>
          <w:szCs w:val="24"/>
        </w:rPr>
        <w:t xml:space="preserve"> en modalidades técnicas como el informe, la reseña, el ensayo. </w:t>
      </w:r>
    </w:p>
    <w:p w:rsidR="001120DA" w:rsidRPr="00553AEE" w:rsidRDefault="001120DA" w:rsidP="001120DA">
      <w:pPr>
        <w:pStyle w:val="Prrafodelista"/>
        <w:widowControl w:val="0"/>
        <w:numPr>
          <w:ilvl w:val="3"/>
          <w:numId w:val="1"/>
        </w:numPr>
        <w:pBdr>
          <w:top w:val="nil"/>
          <w:left w:val="nil"/>
          <w:bottom w:val="nil"/>
          <w:right w:val="nil"/>
          <w:between w:val="nil"/>
        </w:pBdr>
        <w:spacing w:after="160"/>
        <w:jc w:val="both"/>
        <w:rPr>
          <w:rFonts w:ascii="Times New Roman" w:hAnsi="Times New Roman" w:cs="Times New Roman"/>
          <w:sz w:val="24"/>
          <w:szCs w:val="24"/>
        </w:rPr>
      </w:pPr>
      <w:r w:rsidRPr="00553AEE">
        <w:rPr>
          <w:rFonts w:ascii="Times New Roman" w:hAnsi="Times New Roman" w:cs="Times New Roman"/>
          <w:sz w:val="24"/>
          <w:szCs w:val="24"/>
        </w:rPr>
        <w:t>Le brinda la oportunidad de establecer una relación entre el uso del lenguaje y la identidad cultural.</w:t>
      </w:r>
    </w:p>
    <w:p w:rsidR="001120DA" w:rsidRPr="00553AEE" w:rsidRDefault="001120DA" w:rsidP="001120DA">
      <w:pPr>
        <w:jc w:val="center"/>
        <w:rPr>
          <w:rFonts w:ascii="Times New Roman" w:hAnsi="Times New Roman" w:cs="Times New Roman"/>
          <w:b/>
          <w:sz w:val="24"/>
          <w:szCs w:val="24"/>
        </w:rPr>
      </w:pPr>
      <w:r w:rsidRPr="00553AEE">
        <w:rPr>
          <w:rFonts w:ascii="Times New Roman" w:hAnsi="Times New Roman" w:cs="Times New Roman"/>
          <w:b/>
          <w:sz w:val="24"/>
          <w:szCs w:val="24"/>
        </w:rPr>
        <w:t>CONTENIDO RESUMIDO</w:t>
      </w:r>
    </w:p>
    <w:p w:rsidR="001120DA" w:rsidRPr="00553AEE" w:rsidRDefault="001120DA" w:rsidP="001120DA">
      <w:pPr>
        <w:jc w:val="both"/>
        <w:rPr>
          <w:rFonts w:ascii="Times New Roman" w:hAnsi="Times New Roman" w:cs="Times New Roman"/>
          <w:sz w:val="24"/>
          <w:szCs w:val="24"/>
        </w:rPr>
      </w:pPr>
      <w:r w:rsidRPr="00553AEE">
        <w:rPr>
          <w:rFonts w:ascii="Times New Roman" w:hAnsi="Times New Roman" w:cs="Times New Roman"/>
          <w:sz w:val="24"/>
          <w:szCs w:val="24"/>
        </w:rPr>
        <w:t>Unidad 1: Leer y escribir en la universidad</w:t>
      </w:r>
    </w:p>
    <w:p w:rsidR="001120DA" w:rsidRPr="00553AEE" w:rsidRDefault="001120DA" w:rsidP="001120DA">
      <w:pPr>
        <w:jc w:val="both"/>
        <w:rPr>
          <w:rFonts w:ascii="Times New Roman" w:hAnsi="Times New Roman" w:cs="Times New Roman"/>
          <w:sz w:val="24"/>
          <w:szCs w:val="24"/>
        </w:rPr>
      </w:pPr>
      <w:r w:rsidRPr="00553AEE">
        <w:rPr>
          <w:rFonts w:ascii="Times New Roman" w:hAnsi="Times New Roman" w:cs="Times New Roman"/>
          <w:sz w:val="24"/>
          <w:szCs w:val="24"/>
        </w:rPr>
        <w:t>Unidad 2: Niveles de estructuración del texto escrito en lengua española</w:t>
      </w:r>
    </w:p>
    <w:p w:rsidR="001120DA" w:rsidRPr="00553AEE" w:rsidRDefault="001120DA" w:rsidP="001120DA">
      <w:pPr>
        <w:jc w:val="both"/>
        <w:rPr>
          <w:rFonts w:ascii="Times New Roman" w:hAnsi="Times New Roman" w:cs="Times New Roman"/>
          <w:sz w:val="24"/>
          <w:szCs w:val="24"/>
        </w:rPr>
      </w:pPr>
      <w:r w:rsidRPr="00553AEE">
        <w:rPr>
          <w:rFonts w:ascii="Times New Roman" w:hAnsi="Times New Roman" w:cs="Times New Roman"/>
          <w:sz w:val="24"/>
          <w:szCs w:val="24"/>
        </w:rPr>
        <w:t>Unidad 3: La práctica de la escritura</w:t>
      </w:r>
    </w:p>
    <w:p w:rsidR="001120DA" w:rsidRPr="00553AEE" w:rsidRDefault="001120DA" w:rsidP="001120DA">
      <w:pPr>
        <w:jc w:val="both"/>
        <w:rPr>
          <w:rFonts w:ascii="Times New Roman" w:hAnsi="Times New Roman" w:cs="Times New Roman"/>
          <w:sz w:val="24"/>
          <w:szCs w:val="24"/>
        </w:rPr>
      </w:pPr>
      <w:r w:rsidRPr="00553AEE">
        <w:rPr>
          <w:rFonts w:ascii="Times New Roman" w:hAnsi="Times New Roman" w:cs="Times New Roman"/>
          <w:sz w:val="24"/>
          <w:szCs w:val="24"/>
        </w:rPr>
        <w:t>Unidad 4: Escribir en la universidad.</w:t>
      </w:r>
    </w:p>
    <w:p w:rsidR="001120DA" w:rsidRPr="00553AEE" w:rsidRDefault="001120DA">
      <w:pPr>
        <w:rPr>
          <w:rFonts w:ascii="Times New Roman" w:hAnsi="Times New Roman" w:cs="Times New Roman"/>
          <w:sz w:val="24"/>
          <w:szCs w:val="24"/>
        </w:rPr>
      </w:pPr>
      <w:r w:rsidRPr="00553AEE">
        <w:rPr>
          <w:rFonts w:ascii="Times New Roman" w:hAnsi="Times New Roman" w:cs="Times New Roman"/>
          <w:sz w:val="24"/>
          <w:szCs w:val="24"/>
        </w:rPr>
        <w:br w:type="page"/>
      </w:r>
    </w:p>
    <w:p w:rsidR="001120DA" w:rsidRPr="00553AEE" w:rsidRDefault="001120DA" w:rsidP="001120DA">
      <w:pPr>
        <w:spacing w:after="0" w:line="240" w:lineRule="auto"/>
        <w:jc w:val="center"/>
        <w:rPr>
          <w:rFonts w:ascii="Times New Roman" w:eastAsia="Times New Roman" w:hAnsi="Times New Roman" w:cs="Times New Roman"/>
          <w:b/>
          <w:bCs/>
          <w:color w:val="000000"/>
          <w:sz w:val="24"/>
          <w:szCs w:val="24"/>
          <w:shd w:val="clear" w:color="auto" w:fill="00FF00"/>
        </w:rPr>
      </w:pPr>
      <w:r w:rsidRPr="00553AEE">
        <w:rPr>
          <w:rFonts w:ascii="Times New Roman" w:hAnsi="Times New Roman" w:cs="Times New Roman"/>
          <w:b/>
          <w:sz w:val="24"/>
          <w:szCs w:val="24"/>
        </w:rPr>
        <w:lastRenderedPageBreak/>
        <w:t>FRANCÉS 2: LENGUA Y CULTURA</w:t>
      </w:r>
    </w:p>
    <w:p w:rsidR="001120DA" w:rsidRPr="00553AEE" w:rsidRDefault="001120DA" w:rsidP="001120DA">
      <w:pPr>
        <w:spacing w:after="0" w:line="240" w:lineRule="auto"/>
        <w:jc w:val="center"/>
        <w:rPr>
          <w:rFonts w:ascii="Times New Roman" w:eastAsia="Times New Roman" w:hAnsi="Times New Roman" w:cs="Times New Roman"/>
          <w:color w:val="000000"/>
          <w:sz w:val="24"/>
          <w:szCs w:val="24"/>
          <w:lang w:eastAsia="es-CO"/>
        </w:rPr>
      </w:pPr>
    </w:p>
    <w:p w:rsidR="001120DA" w:rsidRPr="00553AEE" w:rsidRDefault="001120DA" w:rsidP="001120DA">
      <w:pPr>
        <w:spacing w:after="0" w:line="240" w:lineRule="auto"/>
        <w:rPr>
          <w:rFonts w:ascii="Times New Roman" w:eastAsia="Times New Roman" w:hAnsi="Times New Roman" w:cs="Times New Roman"/>
          <w:sz w:val="24"/>
          <w:szCs w:val="24"/>
          <w:lang w:eastAsia="es-CO"/>
        </w:rPr>
      </w:pPr>
      <w:r w:rsidRPr="00553AEE">
        <w:rPr>
          <w:rFonts w:ascii="Times New Roman" w:eastAsia="Times New Roman" w:hAnsi="Times New Roman" w:cs="Times New Roman"/>
          <w:color w:val="000000"/>
          <w:sz w:val="24"/>
          <w:szCs w:val="24"/>
          <w:lang w:eastAsia="es-CO"/>
        </w:rPr>
        <w:t xml:space="preserve">Este segundo curso de lengua y cultura en francés - cuyo eje transversal es </w:t>
      </w:r>
      <w:r w:rsidRPr="00553AEE">
        <w:rPr>
          <w:rFonts w:ascii="Times New Roman" w:eastAsia="Times New Roman" w:hAnsi="Times New Roman" w:cs="Times New Roman"/>
          <w:i/>
          <w:iCs/>
          <w:color w:val="000000"/>
          <w:sz w:val="24"/>
          <w:szCs w:val="24"/>
          <w:lang w:eastAsia="es-CO"/>
        </w:rPr>
        <w:t>el maestro agente social y cultural</w:t>
      </w:r>
      <w:r w:rsidRPr="00553AEE">
        <w:rPr>
          <w:rFonts w:ascii="Times New Roman" w:eastAsia="Times New Roman" w:hAnsi="Times New Roman" w:cs="Times New Roman"/>
          <w:color w:val="000000"/>
          <w:sz w:val="24"/>
          <w:szCs w:val="24"/>
          <w:lang w:eastAsia="es-CO"/>
        </w:rPr>
        <w:t xml:space="preserve">, y que tiene como pregunta </w:t>
      </w:r>
      <w:proofErr w:type="spellStart"/>
      <w:r w:rsidRPr="00553AEE">
        <w:rPr>
          <w:rFonts w:ascii="Times New Roman" w:eastAsia="Times New Roman" w:hAnsi="Times New Roman" w:cs="Times New Roman"/>
          <w:color w:val="000000"/>
          <w:sz w:val="24"/>
          <w:szCs w:val="24"/>
          <w:lang w:eastAsia="es-CO"/>
        </w:rPr>
        <w:t>problematizadora</w:t>
      </w:r>
      <w:proofErr w:type="spellEnd"/>
      <w:r w:rsidRPr="00553AEE">
        <w:rPr>
          <w:rFonts w:ascii="Times New Roman" w:eastAsia="Times New Roman" w:hAnsi="Times New Roman" w:cs="Times New Roman"/>
          <w:color w:val="000000"/>
          <w:sz w:val="24"/>
          <w:szCs w:val="24"/>
          <w:lang w:eastAsia="es-CO"/>
        </w:rPr>
        <w:t xml:space="preserve"> </w:t>
      </w:r>
      <w:r w:rsidRPr="00553AEE">
        <w:rPr>
          <w:rFonts w:ascii="Times New Roman" w:eastAsia="Times New Roman" w:hAnsi="Times New Roman" w:cs="Times New Roman"/>
          <w:i/>
          <w:iCs/>
          <w:color w:val="000000"/>
          <w:sz w:val="24"/>
          <w:szCs w:val="24"/>
          <w:lang w:eastAsia="es-CO"/>
        </w:rPr>
        <w:t>¿cómo construimos comunidad?</w:t>
      </w:r>
      <w:r w:rsidRPr="00553AEE">
        <w:rPr>
          <w:rFonts w:ascii="Times New Roman" w:eastAsia="Times New Roman" w:hAnsi="Times New Roman" w:cs="Times New Roman"/>
          <w:color w:val="000000"/>
          <w:sz w:val="24"/>
          <w:szCs w:val="24"/>
          <w:lang w:eastAsia="es-CO"/>
        </w:rPr>
        <w:t xml:space="preserve"> - busca continuar promoviendo el desarrollo de las competencias comunicativa e intercultural en francés que le permitan al estudiante comprenderse como agente social y cultural, y reflexionar sobre su papel en la construcción de comunidad.</w:t>
      </w:r>
    </w:p>
    <w:p w:rsidR="001120DA" w:rsidRPr="00553AEE" w:rsidRDefault="001120DA" w:rsidP="001120DA">
      <w:pPr>
        <w:spacing w:after="0" w:line="240" w:lineRule="auto"/>
        <w:rPr>
          <w:rFonts w:ascii="Times New Roman" w:eastAsia="Times New Roman" w:hAnsi="Times New Roman" w:cs="Times New Roman"/>
          <w:sz w:val="24"/>
          <w:szCs w:val="24"/>
          <w:lang w:eastAsia="es-CO"/>
        </w:rPr>
      </w:pPr>
    </w:p>
    <w:p w:rsidR="001120DA" w:rsidRPr="00553AEE" w:rsidRDefault="001120DA" w:rsidP="001120DA">
      <w:pPr>
        <w:spacing w:after="0" w:line="240" w:lineRule="auto"/>
        <w:jc w:val="both"/>
        <w:rPr>
          <w:rFonts w:ascii="Times New Roman" w:eastAsia="Times New Roman" w:hAnsi="Times New Roman" w:cs="Times New Roman"/>
          <w:sz w:val="24"/>
          <w:szCs w:val="24"/>
          <w:lang w:eastAsia="es-CO"/>
        </w:rPr>
      </w:pPr>
      <w:r w:rsidRPr="00553AEE">
        <w:rPr>
          <w:rFonts w:ascii="Times New Roman" w:eastAsia="Times New Roman" w:hAnsi="Times New Roman" w:cs="Times New Roman"/>
          <w:color w:val="000000"/>
          <w:sz w:val="24"/>
          <w:szCs w:val="24"/>
          <w:lang w:eastAsia="es-CO"/>
        </w:rPr>
        <w:t>Los cursos de Lengua y Cultura responden a la formación de docentes críticos capaces de comunicarse efectivamente en inglés y francés de manera oral y escrita en un nivel C1 como se especifica en la Resolución 18583 de 2017. Igualmente, los cursos de Lengua y Cultura pretenden potenciar la capacidad del estudiante, como futuro maestro, de comprender y transformar los procesos de enseñanza y aprendizaje en los diversos contextos escolares, consciente de su rol como agente social y cultural dentro de las comunidades en las que se desenvuelve (</w:t>
      </w:r>
      <w:proofErr w:type="spellStart"/>
      <w:r w:rsidRPr="00553AEE">
        <w:rPr>
          <w:rFonts w:ascii="Times New Roman" w:eastAsia="Times New Roman" w:hAnsi="Times New Roman" w:cs="Times New Roman"/>
          <w:color w:val="000000"/>
          <w:sz w:val="24"/>
          <w:szCs w:val="24"/>
          <w:lang w:eastAsia="es-CO"/>
        </w:rPr>
        <w:t>Kincheloe</w:t>
      </w:r>
      <w:proofErr w:type="spellEnd"/>
      <w:r w:rsidRPr="00553AEE">
        <w:rPr>
          <w:rFonts w:ascii="Times New Roman" w:eastAsia="Times New Roman" w:hAnsi="Times New Roman" w:cs="Times New Roman"/>
          <w:color w:val="000000"/>
          <w:sz w:val="24"/>
          <w:szCs w:val="24"/>
          <w:lang w:eastAsia="es-CO"/>
        </w:rPr>
        <w:t xml:space="preserve">, 2011; </w:t>
      </w:r>
      <w:proofErr w:type="spellStart"/>
      <w:r w:rsidRPr="00553AEE">
        <w:rPr>
          <w:rFonts w:ascii="Times New Roman" w:eastAsia="Times New Roman" w:hAnsi="Times New Roman" w:cs="Times New Roman"/>
          <w:color w:val="000000"/>
          <w:sz w:val="24"/>
          <w:szCs w:val="24"/>
          <w:lang w:eastAsia="es-CO"/>
        </w:rPr>
        <w:t>Zeichner</w:t>
      </w:r>
      <w:proofErr w:type="spellEnd"/>
      <w:r w:rsidRPr="00553AEE">
        <w:rPr>
          <w:rFonts w:ascii="Times New Roman" w:eastAsia="Times New Roman" w:hAnsi="Times New Roman" w:cs="Times New Roman"/>
          <w:color w:val="000000"/>
          <w:sz w:val="24"/>
          <w:szCs w:val="24"/>
          <w:lang w:eastAsia="es-CO"/>
        </w:rPr>
        <w:t xml:space="preserve">, 2011). Además, el curso pretende promover la reflexión, la transformación y la acción sobre temas relacionados con la diversidad, las relaciones de poder, el acceso al capital cultural y material y la justicia social, entre otros. Es por esto que el programa le apuesta a una visión de lengua como una práctica social en la cual se considera no solamente la forma sino también las relaciones de poder, las interacciones, las ideologías, los contenidos, las comunidades discursivas y sus propósitos sociales. En esta concepción de lengua, los textos y significados no son neutros, son múltiples y situados cultural y </w:t>
      </w:r>
      <w:proofErr w:type="spellStart"/>
      <w:r w:rsidRPr="00553AEE">
        <w:rPr>
          <w:rFonts w:ascii="Times New Roman" w:eastAsia="Times New Roman" w:hAnsi="Times New Roman" w:cs="Times New Roman"/>
          <w:color w:val="000000"/>
          <w:sz w:val="24"/>
          <w:szCs w:val="24"/>
          <w:lang w:eastAsia="es-CO"/>
        </w:rPr>
        <w:t>sociohistóricamente</w:t>
      </w:r>
      <w:proofErr w:type="spellEnd"/>
      <w:r w:rsidRPr="00553AEE">
        <w:rPr>
          <w:rFonts w:ascii="Times New Roman" w:eastAsia="Times New Roman" w:hAnsi="Times New Roman" w:cs="Times New Roman"/>
          <w:color w:val="000000"/>
          <w:sz w:val="24"/>
          <w:szCs w:val="24"/>
          <w:lang w:eastAsia="es-CO"/>
        </w:rPr>
        <w:t xml:space="preserve">, y son particulares a una disciplina con unas características en estructura y estilo propias de esta. En un curso de lengua extranjera abordado desde una perspectiva crítica, la lengua no debería verse como un fin, sino como la manera de construir conocimiento. El pensamiento crítico, según </w:t>
      </w:r>
      <w:proofErr w:type="spellStart"/>
      <w:r w:rsidRPr="00553AEE">
        <w:rPr>
          <w:rFonts w:ascii="Times New Roman" w:eastAsia="Times New Roman" w:hAnsi="Times New Roman" w:cs="Times New Roman"/>
          <w:color w:val="000000"/>
          <w:sz w:val="24"/>
          <w:szCs w:val="24"/>
          <w:lang w:eastAsia="es-CO"/>
        </w:rPr>
        <w:t>Giroux</w:t>
      </w:r>
      <w:proofErr w:type="spellEnd"/>
      <w:r w:rsidRPr="00553AEE">
        <w:rPr>
          <w:rFonts w:ascii="Times New Roman" w:eastAsia="Times New Roman" w:hAnsi="Times New Roman" w:cs="Times New Roman"/>
          <w:color w:val="000000"/>
          <w:sz w:val="24"/>
          <w:szCs w:val="24"/>
          <w:lang w:eastAsia="es-CO"/>
        </w:rPr>
        <w:t xml:space="preserve"> (1988, citado en </w:t>
      </w:r>
      <w:proofErr w:type="spellStart"/>
      <w:r w:rsidRPr="00553AEE">
        <w:rPr>
          <w:rFonts w:ascii="Times New Roman" w:eastAsia="Times New Roman" w:hAnsi="Times New Roman" w:cs="Times New Roman"/>
          <w:color w:val="000000"/>
          <w:sz w:val="24"/>
          <w:szCs w:val="24"/>
          <w:lang w:eastAsia="es-CO"/>
        </w:rPr>
        <w:t>Cassany</w:t>
      </w:r>
      <w:proofErr w:type="spellEnd"/>
      <w:r w:rsidRPr="00553AEE">
        <w:rPr>
          <w:rFonts w:ascii="Times New Roman" w:eastAsia="Times New Roman" w:hAnsi="Times New Roman" w:cs="Times New Roman"/>
          <w:color w:val="000000"/>
          <w:sz w:val="24"/>
          <w:szCs w:val="24"/>
          <w:lang w:eastAsia="es-CO"/>
        </w:rPr>
        <w:t>, 2006), “no entiende el conocimiento como un fin sino un medio para problematizar constantemente los hechos, ningún conocimiento carece de intereses, normas y valores humanos subyacentes, por lo que resulta fundamental poder adoptar varios puntos de vista y desarrollar el pensamiento dialéctico” (p. 69-70).  </w:t>
      </w:r>
    </w:p>
    <w:p w:rsidR="001120DA" w:rsidRPr="00553AEE" w:rsidRDefault="001120DA" w:rsidP="001120DA">
      <w:pPr>
        <w:spacing w:after="0" w:line="240" w:lineRule="auto"/>
        <w:rPr>
          <w:rFonts w:ascii="Times New Roman" w:eastAsia="Times New Roman" w:hAnsi="Times New Roman" w:cs="Times New Roman"/>
          <w:sz w:val="24"/>
          <w:szCs w:val="24"/>
          <w:lang w:eastAsia="es-CO"/>
        </w:rPr>
      </w:pPr>
    </w:p>
    <w:p w:rsidR="001120DA" w:rsidRPr="00553AEE" w:rsidRDefault="001120DA" w:rsidP="001120DA">
      <w:pPr>
        <w:jc w:val="both"/>
        <w:rPr>
          <w:rFonts w:ascii="Times New Roman" w:eastAsia="Times New Roman" w:hAnsi="Times New Roman" w:cs="Times New Roman"/>
          <w:color w:val="000000"/>
          <w:sz w:val="24"/>
          <w:szCs w:val="24"/>
          <w:lang w:eastAsia="es-CO"/>
        </w:rPr>
      </w:pPr>
      <w:r w:rsidRPr="00553AEE">
        <w:rPr>
          <w:rFonts w:ascii="Times New Roman" w:eastAsia="Times New Roman" w:hAnsi="Times New Roman" w:cs="Times New Roman"/>
          <w:color w:val="000000"/>
          <w:sz w:val="24"/>
          <w:szCs w:val="24"/>
          <w:lang w:eastAsia="es-CO"/>
        </w:rPr>
        <w:t xml:space="preserve">Por tanto, para el desarrollo de los procesos de enseñanza y de aprendizaje de las lenguas y culturas se abordan temas tales como las relaciones sociales en comunidad (relaciones de vecindad, organizaciones, problemáticas, resolución de conflictos, líderes y proyectos comunitarios, entre otros, que se integran a los contenidos lingüísticos pertinentes a la lengua francesa, apoyados por herramientas TIC y recursos </w:t>
      </w:r>
      <w:proofErr w:type="spellStart"/>
      <w:r w:rsidRPr="00553AEE">
        <w:rPr>
          <w:rFonts w:ascii="Times New Roman" w:eastAsia="Times New Roman" w:hAnsi="Times New Roman" w:cs="Times New Roman"/>
          <w:color w:val="000000"/>
          <w:sz w:val="24"/>
          <w:szCs w:val="24"/>
          <w:lang w:eastAsia="es-CO"/>
        </w:rPr>
        <w:t>multimediales</w:t>
      </w:r>
      <w:proofErr w:type="spellEnd"/>
      <w:r w:rsidRPr="00553AEE">
        <w:rPr>
          <w:rFonts w:ascii="Times New Roman" w:eastAsia="Times New Roman" w:hAnsi="Times New Roman" w:cs="Times New Roman"/>
          <w:color w:val="000000"/>
          <w:sz w:val="24"/>
          <w:szCs w:val="24"/>
          <w:lang w:eastAsia="es-CO"/>
        </w:rPr>
        <w:t>. Para abordar las temáticas propuestas y lograr los objetivos lingüísticos, culturales y de desarrollo del pensamiento crítico y reflexivo en este curso, el profesor podrá elegir de una gama de estrategias metodológicas sugeridas en el programa del curso, aquellas que sean más pertinentes y que respondan a las necesidades de los estudiantes.</w:t>
      </w:r>
    </w:p>
    <w:p w:rsidR="001120DA" w:rsidRPr="00553AEE" w:rsidRDefault="001120DA" w:rsidP="001120DA">
      <w:pPr>
        <w:jc w:val="center"/>
        <w:rPr>
          <w:rFonts w:ascii="Times New Roman" w:eastAsia="Times New Roman" w:hAnsi="Times New Roman" w:cs="Times New Roman"/>
          <w:b/>
          <w:color w:val="000000"/>
          <w:sz w:val="24"/>
          <w:szCs w:val="24"/>
          <w:lang w:eastAsia="es-CO"/>
        </w:rPr>
      </w:pPr>
      <w:r w:rsidRPr="00553AEE">
        <w:rPr>
          <w:rFonts w:ascii="Times New Roman" w:eastAsia="Times New Roman" w:hAnsi="Times New Roman" w:cs="Times New Roman"/>
          <w:b/>
          <w:color w:val="000000"/>
          <w:sz w:val="24"/>
          <w:szCs w:val="24"/>
          <w:lang w:eastAsia="es-CO"/>
        </w:rPr>
        <w:t>CONTENIDO RESUMIDO</w:t>
      </w:r>
    </w:p>
    <w:p w:rsidR="001120DA" w:rsidRPr="00553AEE" w:rsidRDefault="001120DA" w:rsidP="001120DA">
      <w:pPr>
        <w:spacing w:after="0" w:line="240" w:lineRule="auto"/>
        <w:jc w:val="both"/>
        <w:rPr>
          <w:rFonts w:ascii="Times New Roman" w:eastAsia="Times New Roman" w:hAnsi="Times New Roman" w:cs="Times New Roman"/>
          <w:sz w:val="24"/>
          <w:szCs w:val="24"/>
          <w:lang w:eastAsia="es-CO"/>
        </w:rPr>
      </w:pPr>
      <w:r w:rsidRPr="00553AEE">
        <w:rPr>
          <w:rFonts w:ascii="Times New Roman" w:eastAsia="Times New Roman" w:hAnsi="Times New Roman" w:cs="Times New Roman"/>
          <w:b/>
          <w:bCs/>
          <w:color w:val="000000"/>
          <w:sz w:val="24"/>
          <w:szCs w:val="24"/>
          <w:lang w:eastAsia="es-CO"/>
        </w:rPr>
        <w:t>Unidad 1</w:t>
      </w:r>
      <w:r w:rsidRPr="00553AEE">
        <w:rPr>
          <w:rFonts w:ascii="Times New Roman" w:eastAsia="Times New Roman" w:hAnsi="Times New Roman" w:cs="Times New Roman"/>
          <w:color w:val="000000"/>
          <w:sz w:val="24"/>
          <w:szCs w:val="24"/>
          <w:lang w:eastAsia="es-CO"/>
        </w:rPr>
        <w:t xml:space="preserve"> - Las relaciones sociales en mi comunidad</w:t>
      </w:r>
    </w:p>
    <w:p w:rsidR="001120DA" w:rsidRPr="00553AEE" w:rsidRDefault="001120DA" w:rsidP="001120DA">
      <w:pPr>
        <w:spacing w:after="0" w:line="240" w:lineRule="auto"/>
        <w:jc w:val="both"/>
        <w:rPr>
          <w:rFonts w:ascii="Times New Roman" w:eastAsia="Times New Roman" w:hAnsi="Times New Roman" w:cs="Times New Roman"/>
          <w:sz w:val="24"/>
          <w:szCs w:val="24"/>
          <w:lang w:eastAsia="es-CO"/>
        </w:rPr>
      </w:pPr>
      <w:r w:rsidRPr="00553AEE">
        <w:rPr>
          <w:rFonts w:ascii="Times New Roman" w:eastAsia="Times New Roman" w:hAnsi="Times New Roman" w:cs="Times New Roman"/>
          <w:b/>
          <w:bCs/>
          <w:color w:val="000000"/>
          <w:sz w:val="24"/>
          <w:szCs w:val="24"/>
          <w:lang w:eastAsia="es-CO"/>
        </w:rPr>
        <w:t>Unidad 2</w:t>
      </w:r>
      <w:r w:rsidRPr="00553AEE">
        <w:rPr>
          <w:rFonts w:ascii="Times New Roman" w:eastAsia="Times New Roman" w:hAnsi="Times New Roman" w:cs="Times New Roman"/>
          <w:color w:val="000000"/>
          <w:sz w:val="24"/>
          <w:szCs w:val="24"/>
          <w:lang w:eastAsia="es-CO"/>
        </w:rPr>
        <w:t xml:space="preserve"> - Los líderes de mi comunidad</w:t>
      </w:r>
    </w:p>
    <w:p w:rsidR="001120DA" w:rsidRPr="00553AEE" w:rsidRDefault="001120DA" w:rsidP="001120DA">
      <w:pPr>
        <w:jc w:val="both"/>
        <w:rPr>
          <w:rFonts w:ascii="Times New Roman" w:eastAsia="Times New Roman" w:hAnsi="Times New Roman" w:cs="Times New Roman"/>
          <w:color w:val="000000"/>
          <w:sz w:val="24"/>
          <w:szCs w:val="24"/>
          <w:lang w:eastAsia="es-CO"/>
        </w:rPr>
      </w:pPr>
      <w:r w:rsidRPr="00553AEE">
        <w:rPr>
          <w:rFonts w:ascii="Times New Roman" w:eastAsia="Times New Roman" w:hAnsi="Times New Roman" w:cs="Times New Roman"/>
          <w:b/>
          <w:bCs/>
          <w:color w:val="000000"/>
          <w:sz w:val="24"/>
          <w:szCs w:val="24"/>
          <w:lang w:eastAsia="es-CO"/>
        </w:rPr>
        <w:t>Unidad 3</w:t>
      </w:r>
      <w:r w:rsidRPr="00553AEE">
        <w:rPr>
          <w:rFonts w:ascii="Times New Roman" w:eastAsia="Times New Roman" w:hAnsi="Times New Roman" w:cs="Times New Roman"/>
          <w:color w:val="000000"/>
          <w:sz w:val="24"/>
          <w:szCs w:val="24"/>
          <w:lang w:eastAsia="es-CO"/>
        </w:rPr>
        <w:t xml:space="preserve"> - Las historias contadas en mi comunidad</w:t>
      </w:r>
    </w:p>
    <w:p w:rsidR="001120DA" w:rsidRPr="00553AEE" w:rsidRDefault="001120DA">
      <w:pPr>
        <w:rPr>
          <w:rFonts w:ascii="Times New Roman" w:eastAsia="Times New Roman" w:hAnsi="Times New Roman" w:cs="Times New Roman"/>
          <w:color w:val="000000"/>
          <w:sz w:val="24"/>
          <w:szCs w:val="24"/>
          <w:lang w:eastAsia="es-CO"/>
        </w:rPr>
      </w:pPr>
      <w:r w:rsidRPr="00553AEE">
        <w:rPr>
          <w:rFonts w:ascii="Times New Roman" w:eastAsia="Times New Roman" w:hAnsi="Times New Roman" w:cs="Times New Roman"/>
          <w:color w:val="000000"/>
          <w:sz w:val="24"/>
          <w:szCs w:val="24"/>
          <w:lang w:eastAsia="es-CO"/>
        </w:rPr>
        <w:br w:type="page"/>
      </w:r>
    </w:p>
    <w:p w:rsidR="001120DA" w:rsidRPr="00553AEE" w:rsidRDefault="001120DA" w:rsidP="001120DA">
      <w:pPr>
        <w:jc w:val="center"/>
        <w:rPr>
          <w:rFonts w:ascii="Times New Roman" w:hAnsi="Times New Roman" w:cs="Times New Roman"/>
          <w:b/>
          <w:sz w:val="24"/>
          <w:szCs w:val="24"/>
        </w:rPr>
      </w:pPr>
      <w:r w:rsidRPr="00553AEE">
        <w:rPr>
          <w:rFonts w:ascii="Times New Roman" w:hAnsi="Times New Roman" w:cs="Times New Roman"/>
          <w:b/>
          <w:sz w:val="24"/>
          <w:szCs w:val="24"/>
        </w:rPr>
        <w:lastRenderedPageBreak/>
        <w:t>INGLÉS 2: LENGUA Y CULTURA</w:t>
      </w:r>
    </w:p>
    <w:p w:rsidR="001120DA" w:rsidRPr="00553AEE" w:rsidRDefault="001120DA" w:rsidP="001120DA">
      <w:pPr>
        <w:rPr>
          <w:rFonts w:ascii="Times New Roman" w:hAnsi="Times New Roman" w:cs="Times New Roman"/>
          <w:sz w:val="24"/>
          <w:szCs w:val="24"/>
        </w:rPr>
      </w:pPr>
      <w:r w:rsidRPr="00553AEE">
        <w:rPr>
          <w:rFonts w:ascii="Times New Roman" w:hAnsi="Times New Roman" w:cs="Times New Roman"/>
          <w:sz w:val="24"/>
          <w:szCs w:val="24"/>
        </w:rPr>
        <w:t xml:space="preserve">Este segundo curso de lengua y cultura en inglés - cuyo eje transversal es </w:t>
      </w:r>
      <w:r w:rsidRPr="00553AEE">
        <w:rPr>
          <w:rFonts w:ascii="Times New Roman" w:hAnsi="Times New Roman" w:cs="Times New Roman"/>
          <w:i/>
          <w:sz w:val="24"/>
          <w:szCs w:val="24"/>
        </w:rPr>
        <w:t>el maestro agente social y cultural</w:t>
      </w:r>
      <w:r w:rsidRPr="00553AEE">
        <w:rPr>
          <w:rFonts w:ascii="Times New Roman" w:hAnsi="Times New Roman" w:cs="Times New Roman"/>
          <w:sz w:val="24"/>
          <w:szCs w:val="24"/>
        </w:rPr>
        <w:t xml:space="preserve">, y que tiene como pregunta </w:t>
      </w:r>
      <w:proofErr w:type="spellStart"/>
      <w:r w:rsidRPr="00553AEE">
        <w:rPr>
          <w:rFonts w:ascii="Times New Roman" w:hAnsi="Times New Roman" w:cs="Times New Roman"/>
          <w:sz w:val="24"/>
          <w:szCs w:val="24"/>
        </w:rPr>
        <w:t>problematizadora</w:t>
      </w:r>
      <w:proofErr w:type="spellEnd"/>
      <w:r w:rsidRPr="00553AEE">
        <w:rPr>
          <w:rFonts w:ascii="Times New Roman" w:hAnsi="Times New Roman" w:cs="Times New Roman"/>
          <w:sz w:val="24"/>
          <w:szCs w:val="24"/>
        </w:rPr>
        <w:t xml:space="preserve"> </w:t>
      </w:r>
      <w:r w:rsidRPr="00553AEE">
        <w:rPr>
          <w:rFonts w:ascii="Times New Roman" w:hAnsi="Times New Roman" w:cs="Times New Roman"/>
          <w:i/>
          <w:sz w:val="24"/>
          <w:szCs w:val="24"/>
        </w:rPr>
        <w:t>¿cómo construimos comunidad?</w:t>
      </w:r>
      <w:r w:rsidRPr="00553AEE">
        <w:rPr>
          <w:rFonts w:ascii="Times New Roman" w:hAnsi="Times New Roman" w:cs="Times New Roman"/>
          <w:sz w:val="24"/>
          <w:szCs w:val="24"/>
        </w:rPr>
        <w:t xml:space="preserve"> - busca continuar promoviendo el desarrollo de las competencias comunicativa e intercultural en francés que le permitan al estudiante comprenderse como agente social y cultural, y reflexionar sobre su papel en la construcción de comunidad.</w:t>
      </w:r>
    </w:p>
    <w:p w:rsidR="001120DA" w:rsidRPr="00553AEE" w:rsidRDefault="001120DA" w:rsidP="001120DA">
      <w:pPr>
        <w:rPr>
          <w:rFonts w:ascii="Times New Roman" w:hAnsi="Times New Roman" w:cs="Times New Roman"/>
          <w:sz w:val="24"/>
          <w:szCs w:val="24"/>
        </w:rPr>
      </w:pPr>
    </w:p>
    <w:p w:rsidR="001120DA" w:rsidRPr="00553AEE" w:rsidRDefault="001120DA" w:rsidP="001120DA">
      <w:pPr>
        <w:jc w:val="both"/>
        <w:rPr>
          <w:rFonts w:ascii="Times New Roman" w:hAnsi="Times New Roman" w:cs="Times New Roman"/>
          <w:sz w:val="24"/>
          <w:szCs w:val="24"/>
        </w:rPr>
      </w:pPr>
      <w:r w:rsidRPr="00553AEE">
        <w:rPr>
          <w:rFonts w:ascii="Times New Roman" w:hAnsi="Times New Roman" w:cs="Times New Roman"/>
          <w:sz w:val="24"/>
          <w:szCs w:val="24"/>
        </w:rPr>
        <w:t>Los cursos de Lengua y Cultura responden a la formación de docentes críticos capaces de comunicarse efectivamente en inglés y francés de manera oral y escrita en un nivel C1 como se especifica en la Resolución 18583 de 2017. Igualmente, los cursos de Lengua y Cultura pretenden potenciar la capacidad del estudiante, como futuro maestro, de comprender y transformar los procesos de enseñanza y aprendizaje en los diversos contextos escolares, consciente de su rol como agente social y cultural dentro de las comunidades en las que se desenvuelve (</w:t>
      </w:r>
      <w:proofErr w:type="spellStart"/>
      <w:r w:rsidRPr="00553AEE">
        <w:rPr>
          <w:rFonts w:ascii="Times New Roman" w:hAnsi="Times New Roman" w:cs="Times New Roman"/>
          <w:sz w:val="24"/>
          <w:szCs w:val="24"/>
        </w:rPr>
        <w:t>Kincheloe</w:t>
      </w:r>
      <w:proofErr w:type="spellEnd"/>
      <w:r w:rsidRPr="00553AEE">
        <w:rPr>
          <w:rFonts w:ascii="Times New Roman" w:hAnsi="Times New Roman" w:cs="Times New Roman"/>
          <w:sz w:val="24"/>
          <w:szCs w:val="24"/>
        </w:rPr>
        <w:t xml:space="preserve">, 2011; </w:t>
      </w:r>
      <w:proofErr w:type="spellStart"/>
      <w:r w:rsidRPr="00553AEE">
        <w:rPr>
          <w:rFonts w:ascii="Times New Roman" w:hAnsi="Times New Roman" w:cs="Times New Roman"/>
          <w:sz w:val="24"/>
          <w:szCs w:val="24"/>
        </w:rPr>
        <w:t>Zeichner</w:t>
      </w:r>
      <w:proofErr w:type="spellEnd"/>
      <w:r w:rsidRPr="00553AEE">
        <w:rPr>
          <w:rFonts w:ascii="Times New Roman" w:hAnsi="Times New Roman" w:cs="Times New Roman"/>
          <w:sz w:val="24"/>
          <w:szCs w:val="24"/>
        </w:rPr>
        <w:t xml:space="preserve">, 2011). Además, el curso pretende promover la reflexión, la transformación y la acción sobre temas relacionados con la diversidad, las relaciones de poder, el acceso al capital cultural y material y la justicia social, entre otros. Es por esto que el programa le apuesta a una visión de lengua como una práctica social en la cual se considera no solamente la forma sino también las relaciones de poder, las interacciones, las ideologías, los contenidos, las comunidades discursivas y sus propósitos sociales. En esta concepción de lengua, los textos y significados no son neutros, son múltiples y situados cultural y </w:t>
      </w:r>
      <w:proofErr w:type="spellStart"/>
      <w:r w:rsidRPr="00553AEE">
        <w:rPr>
          <w:rFonts w:ascii="Times New Roman" w:hAnsi="Times New Roman" w:cs="Times New Roman"/>
          <w:sz w:val="24"/>
          <w:szCs w:val="24"/>
        </w:rPr>
        <w:t>sociohistóricamente</w:t>
      </w:r>
      <w:proofErr w:type="spellEnd"/>
      <w:r w:rsidRPr="00553AEE">
        <w:rPr>
          <w:rFonts w:ascii="Times New Roman" w:hAnsi="Times New Roman" w:cs="Times New Roman"/>
          <w:sz w:val="24"/>
          <w:szCs w:val="24"/>
        </w:rPr>
        <w:t xml:space="preserve">, y son particulares a una disciplina con unas características en estructura y estilo propias de esta. En un curso de lengua extranjera abordado desde una perspectiva crítica, la lengua no debería verse como un fin, sino como la manera de construir conocimiento. El pensamiento crítico, según </w:t>
      </w:r>
      <w:proofErr w:type="spellStart"/>
      <w:r w:rsidRPr="00553AEE">
        <w:rPr>
          <w:rFonts w:ascii="Times New Roman" w:hAnsi="Times New Roman" w:cs="Times New Roman"/>
          <w:sz w:val="24"/>
          <w:szCs w:val="24"/>
        </w:rPr>
        <w:t>Giroux</w:t>
      </w:r>
      <w:proofErr w:type="spellEnd"/>
      <w:r w:rsidRPr="00553AEE">
        <w:rPr>
          <w:rFonts w:ascii="Times New Roman" w:hAnsi="Times New Roman" w:cs="Times New Roman"/>
          <w:sz w:val="24"/>
          <w:szCs w:val="24"/>
        </w:rPr>
        <w:t xml:space="preserve"> (1988, citado en </w:t>
      </w:r>
      <w:proofErr w:type="spellStart"/>
      <w:r w:rsidRPr="00553AEE">
        <w:rPr>
          <w:rFonts w:ascii="Times New Roman" w:hAnsi="Times New Roman" w:cs="Times New Roman"/>
          <w:sz w:val="24"/>
          <w:szCs w:val="24"/>
        </w:rPr>
        <w:t>Cassany</w:t>
      </w:r>
      <w:proofErr w:type="spellEnd"/>
      <w:r w:rsidRPr="00553AEE">
        <w:rPr>
          <w:rFonts w:ascii="Times New Roman" w:hAnsi="Times New Roman" w:cs="Times New Roman"/>
          <w:sz w:val="24"/>
          <w:szCs w:val="24"/>
        </w:rPr>
        <w:t xml:space="preserve">, 2006), “no entiende el conocimiento como un fin sino un medio para problematizar constantemente los hechos, ningún conocimiento carece de intereses, normas y valores humanos subyacentes, por lo que resulta fundamental poder adoptar varios puntos de vista y desarrollar el pensamiento dialéctico” (p. 69-70).  </w:t>
      </w:r>
    </w:p>
    <w:p w:rsidR="001120DA" w:rsidRPr="00553AEE" w:rsidRDefault="001120DA" w:rsidP="001120DA">
      <w:pPr>
        <w:jc w:val="both"/>
        <w:rPr>
          <w:rFonts w:ascii="Times New Roman" w:hAnsi="Times New Roman" w:cs="Times New Roman"/>
          <w:sz w:val="24"/>
          <w:szCs w:val="24"/>
        </w:rPr>
      </w:pPr>
    </w:p>
    <w:p w:rsidR="001120DA" w:rsidRPr="00553AEE" w:rsidRDefault="001120DA" w:rsidP="001120DA">
      <w:pPr>
        <w:jc w:val="both"/>
        <w:rPr>
          <w:rFonts w:ascii="Times New Roman" w:hAnsi="Times New Roman" w:cs="Times New Roman"/>
          <w:sz w:val="24"/>
          <w:szCs w:val="24"/>
        </w:rPr>
      </w:pPr>
      <w:bookmarkStart w:id="1" w:name="_gjdgxs" w:colFirst="0" w:colLast="0"/>
      <w:bookmarkEnd w:id="1"/>
      <w:r w:rsidRPr="00553AEE">
        <w:rPr>
          <w:rFonts w:ascii="Times New Roman" w:hAnsi="Times New Roman" w:cs="Times New Roman"/>
          <w:sz w:val="24"/>
          <w:szCs w:val="24"/>
        </w:rPr>
        <w:t xml:space="preserve">Por tanto, para el desarrollo de los procesos de enseñanza y de aprendizaje de las lenguas y culturas se abordan temas tales como las relaciones sociales en comunidad (relaciones de vecindad, organizaciones, problemáticas, resolución de conflictos, líderes y proyectos comunitarios, entre otros, que se integran a los contenidos lingüísticos pertinentes a la lengua francesa, apoyados por herramientas TIC y recursos </w:t>
      </w:r>
      <w:proofErr w:type="spellStart"/>
      <w:r w:rsidRPr="00553AEE">
        <w:rPr>
          <w:rFonts w:ascii="Times New Roman" w:hAnsi="Times New Roman" w:cs="Times New Roman"/>
          <w:sz w:val="24"/>
          <w:szCs w:val="24"/>
        </w:rPr>
        <w:t>multimediales</w:t>
      </w:r>
      <w:proofErr w:type="spellEnd"/>
      <w:r w:rsidRPr="00553AEE">
        <w:rPr>
          <w:rFonts w:ascii="Times New Roman" w:hAnsi="Times New Roman" w:cs="Times New Roman"/>
          <w:sz w:val="24"/>
          <w:szCs w:val="24"/>
        </w:rPr>
        <w:t>. Para abordar las temáticas propuestas y lograr los objetivos lingüísticos, culturales y de desarrollo del pensamiento crítico y reflexivo en este curso, el profesor podrá elegir de una gama de estrategias metodológicas sugeridas en el programa del curso, aquellas que sean más pertinentes y que respondan a las necesidades de los estudiantes.</w:t>
      </w:r>
    </w:p>
    <w:p w:rsidR="001120DA" w:rsidRPr="00553AEE" w:rsidRDefault="001120DA" w:rsidP="001120DA">
      <w:pPr>
        <w:jc w:val="both"/>
        <w:rPr>
          <w:rFonts w:ascii="Times New Roman" w:hAnsi="Times New Roman" w:cs="Times New Roman"/>
          <w:sz w:val="24"/>
          <w:szCs w:val="24"/>
        </w:rPr>
      </w:pPr>
    </w:p>
    <w:p w:rsidR="001120DA" w:rsidRPr="00553AEE" w:rsidRDefault="001120DA" w:rsidP="001120DA">
      <w:pPr>
        <w:jc w:val="center"/>
        <w:rPr>
          <w:rFonts w:ascii="Times New Roman" w:hAnsi="Times New Roman" w:cs="Times New Roman"/>
          <w:b/>
          <w:sz w:val="24"/>
          <w:szCs w:val="24"/>
        </w:rPr>
      </w:pPr>
      <w:r w:rsidRPr="00553AEE">
        <w:rPr>
          <w:rFonts w:ascii="Times New Roman" w:hAnsi="Times New Roman" w:cs="Times New Roman"/>
          <w:b/>
          <w:sz w:val="24"/>
          <w:szCs w:val="24"/>
        </w:rPr>
        <w:lastRenderedPageBreak/>
        <w:t>CONTENIDO RESUMIDO</w:t>
      </w:r>
    </w:p>
    <w:p w:rsidR="001120DA" w:rsidRPr="00553AEE" w:rsidRDefault="001120DA" w:rsidP="001120DA">
      <w:pPr>
        <w:jc w:val="both"/>
        <w:rPr>
          <w:rFonts w:ascii="Times New Roman" w:hAnsi="Times New Roman" w:cs="Times New Roman"/>
          <w:sz w:val="24"/>
          <w:szCs w:val="24"/>
        </w:rPr>
      </w:pPr>
      <w:r w:rsidRPr="00553AEE">
        <w:rPr>
          <w:rFonts w:ascii="Times New Roman" w:hAnsi="Times New Roman" w:cs="Times New Roman"/>
          <w:b/>
          <w:sz w:val="24"/>
          <w:szCs w:val="24"/>
        </w:rPr>
        <w:t>Unidad 1</w:t>
      </w:r>
      <w:r w:rsidRPr="00553AEE">
        <w:rPr>
          <w:rFonts w:ascii="Times New Roman" w:hAnsi="Times New Roman" w:cs="Times New Roman"/>
          <w:sz w:val="24"/>
          <w:szCs w:val="24"/>
        </w:rPr>
        <w:t xml:space="preserve"> - Las relaciones sociales en mi comunidad</w:t>
      </w:r>
    </w:p>
    <w:p w:rsidR="001120DA" w:rsidRPr="00553AEE" w:rsidRDefault="001120DA" w:rsidP="001120DA">
      <w:pPr>
        <w:jc w:val="both"/>
        <w:rPr>
          <w:rFonts w:ascii="Times New Roman" w:hAnsi="Times New Roman" w:cs="Times New Roman"/>
          <w:sz w:val="24"/>
          <w:szCs w:val="24"/>
        </w:rPr>
      </w:pPr>
      <w:r w:rsidRPr="00553AEE">
        <w:rPr>
          <w:rFonts w:ascii="Times New Roman" w:hAnsi="Times New Roman" w:cs="Times New Roman"/>
          <w:b/>
          <w:sz w:val="24"/>
          <w:szCs w:val="24"/>
        </w:rPr>
        <w:t>Unidad 2</w:t>
      </w:r>
      <w:r w:rsidRPr="00553AEE">
        <w:rPr>
          <w:rFonts w:ascii="Times New Roman" w:hAnsi="Times New Roman" w:cs="Times New Roman"/>
          <w:sz w:val="24"/>
          <w:szCs w:val="24"/>
        </w:rPr>
        <w:t xml:space="preserve"> - Los líderes de mi comunidad</w:t>
      </w:r>
    </w:p>
    <w:p w:rsidR="001120DA" w:rsidRPr="00553AEE" w:rsidRDefault="001120DA" w:rsidP="001120DA">
      <w:pPr>
        <w:jc w:val="both"/>
        <w:rPr>
          <w:rFonts w:ascii="Times New Roman" w:hAnsi="Times New Roman" w:cs="Times New Roman"/>
          <w:sz w:val="24"/>
          <w:szCs w:val="24"/>
        </w:rPr>
      </w:pPr>
      <w:r w:rsidRPr="00553AEE">
        <w:rPr>
          <w:rFonts w:ascii="Times New Roman" w:hAnsi="Times New Roman" w:cs="Times New Roman"/>
          <w:b/>
          <w:sz w:val="24"/>
          <w:szCs w:val="24"/>
        </w:rPr>
        <w:t>Unidad 3</w:t>
      </w:r>
      <w:r w:rsidRPr="00553AEE">
        <w:rPr>
          <w:rFonts w:ascii="Times New Roman" w:hAnsi="Times New Roman" w:cs="Times New Roman"/>
          <w:sz w:val="24"/>
          <w:szCs w:val="24"/>
        </w:rPr>
        <w:t xml:space="preserve"> - Las historias contadas en mi comunidad</w:t>
      </w:r>
    </w:p>
    <w:p w:rsidR="001120DA" w:rsidRPr="00553AEE" w:rsidRDefault="001120DA">
      <w:pPr>
        <w:rPr>
          <w:rFonts w:ascii="Times New Roman" w:hAnsi="Times New Roman" w:cs="Times New Roman"/>
          <w:sz w:val="24"/>
          <w:szCs w:val="24"/>
        </w:rPr>
      </w:pPr>
      <w:r w:rsidRPr="00553AEE">
        <w:rPr>
          <w:rFonts w:ascii="Times New Roman" w:hAnsi="Times New Roman" w:cs="Times New Roman"/>
          <w:sz w:val="24"/>
          <w:szCs w:val="24"/>
        </w:rPr>
        <w:br w:type="page"/>
      </w:r>
    </w:p>
    <w:p w:rsidR="001120DA" w:rsidRPr="00553AEE" w:rsidRDefault="001120DA" w:rsidP="001120DA">
      <w:pPr>
        <w:jc w:val="center"/>
        <w:rPr>
          <w:rFonts w:ascii="Times New Roman" w:hAnsi="Times New Roman" w:cs="Times New Roman"/>
          <w:b/>
          <w:sz w:val="24"/>
          <w:szCs w:val="24"/>
        </w:rPr>
      </w:pPr>
      <w:r w:rsidRPr="00553AEE">
        <w:rPr>
          <w:rFonts w:ascii="Times New Roman" w:hAnsi="Times New Roman" w:cs="Times New Roman"/>
          <w:b/>
          <w:sz w:val="24"/>
          <w:szCs w:val="24"/>
        </w:rPr>
        <w:lastRenderedPageBreak/>
        <w:t>INVESTIGACIÓN I</w:t>
      </w:r>
    </w:p>
    <w:p w:rsidR="001120DA" w:rsidRPr="00553AEE" w:rsidRDefault="001120DA" w:rsidP="001120DA">
      <w:pPr>
        <w:jc w:val="both"/>
        <w:rPr>
          <w:rFonts w:ascii="Times New Roman" w:hAnsi="Times New Roman" w:cs="Times New Roman"/>
          <w:sz w:val="24"/>
          <w:szCs w:val="24"/>
        </w:rPr>
      </w:pPr>
      <w:r w:rsidRPr="00553AEE">
        <w:rPr>
          <w:rFonts w:ascii="Times New Roman" w:hAnsi="Times New Roman" w:cs="Times New Roman"/>
          <w:sz w:val="24"/>
          <w:szCs w:val="24"/>
        </w:rPr>
        <w:t>El curso INVESTIGACIÓN I se orienta desde la identidad de “El maestro enseñante” e intenta responder a la pregunta orientadora ¿Qué y cómo enseñamos?</w:t>
      </w:r>
    </w:p>
    <w:p w:rsidR="001120DA" w:rsidRPr="00553AEE" w:rsidRDefault="001120DA" w:rsidP="001120DA">
      <w:pPr>
        <w:jc w:val="both"/>
        <w:rPr>
          <w:rFonts w:ascii="Times New Roman" w:hAnsi="Times New Roman" w:cs="Times New Roman"/>
          <w:sz w:val="24"/>
          <w:szCs w:val="24"/>
        </w:rPr>
      </w:pPr>
      <w:r w:rsidRPr="00553AEE">
        <w:rPr>
          <w:rFonts w:ascii="Times New Roman" w:hAnsi="Times New Roman" w:cs="Times New Roman"/>
          <w:sz w:val="24"/>
          <w:szCs w:val="24"/>
        </w:rPr>
        <w:t>Este curso hace una introducción a la investigación en general y a la investigación en el área de la enseñanza y aprendizaje de lenguas extranjeras en particular.  A partir de este acercamiento y a lo largo de las diferentes unidades temáticas, se reflexiona sobre la identidad del maestro enseñante explorando los aportes que hace el maestro al campo de la enseñanza, desde la investigación, al área de lenguas extranjeras y cómo estos aportes contribuyen a la transformación y fortalecimiento de su quehacer docente. Por lo tanto, este curso hará una introducción a la investigación, revisando primero cuáles son los principales paradigmas investigativos, estableciendo la diferencia entre la investigación cualitativa y cuantitativa, y mirando de cerca la investigación narrativa. Los estudiantes, desde de su propia voz, su proprio mundo, en dialogó con los demás</w:t>
      </w:r>
      <w:r w:rsidR="00553AEE" w:rsidRPr="00553AEE">
        <w:rPr>
          <w:rFonts w:ascii="Times New Roman" w:hAnsi="Times New Roman" w:cs="Times New Roman"/>
          <w:sz w:val="24"/>
          <w:szCs w:val="24"/>
        </w:rPr>
        <w:t>:</w:t>
      </w:r>
      <w:r w:rsidRPr="00553AEE">
        <w:rPr>
          <w:rFonts w:ascii="Times New Roman" w:hAnsi="Times New Roman" w:cs="Times New Roman"/>
          <w:sz w:val="24"/>
          <w:szCs w:val="24"/>
        </w:rPr>
        <w:t xml:space="preserve">  a) comprenderán qué es la investigación; b) se acercarán a los paradigmas cualitativo y cuantitativo y a su relevancia para explorar conceptos y temáticas relacionados con el aprendizaje y la enseñanza de lenguas extranjeras; c) se familiarizarán con la investigación narrativa, d) y desarrollarán habilidades básicas de investigación. Por lo tanto, este curso le ayudará al estudiante de la licenciatura a comprender las posibilidades que </w:t>
      </w:r>
      <w:proofErr w:type="gramStart"/>
      <w:r w:rsidRPr="00553AEE">
        <w:rPr>
          <w:rFonts w:ascii="Times New Roman" w:hAnsi="Times New Roman" w:cs="Times New Roman"/>
          <w:sz w:val="24"/>
          <w:szCs w:val="24"/>
        </w:rPr>
        <w:t>le</w:t>
      </w:r>
      <w:proofErr w:type="gramEnd"/>
      <w:r w:rsidRPr="00553AEE">
        <w:rPr>
          <w:rFonts w:ascii="Times New Roman" w:hAnsi="Times New Roman" w:cs="Times New Roman"/>
          <w:sz w:val="24"/>
          <w:szCs w:val="24"/>
        </w:rPr>
        <w:t xml:space="preserve"> brinda la investigación a los docentes de lenguas extranjeras, para impactar su entorno y para ejercer su rol de agente social y cultural en diferentes contextos educativos. Asimismo, este curso de investigación permitirá responder a la necesidad de formar docentes de lenguas interesados en conocer, reflexionar y transformar los asuntos relacionados con su quehacer.</w:t>
      </w:r>
    </w:p>
    <w:p w:rsidR="001120DA" w:rsidRPr="00553AEE" w:rsidRDefault="001120DA" w:rsidP="001120DA">
      <w:pPr>
        <w:jc w:val="both"/>
        <w:rPr>
          <w:rFonts w:ascii="Times New Roman" w:hAnsi="Times New Roman" w:cs="Times New Roman"/>
          <w:sz w:val="24"/>
          <w:szCs w:val="24"/>
        </w:rPr>
      </w:pPr>
    </w:p>
    <w:p w:rsidR="001120DA" w:rsidRPr="00553AEE" w:rsidRDefault="001120DA" w:rsidP="001120DA">
      <w:pPr>
        <w:jc w:val="center"/>
        <w:rPr>
          <w:rFonts w:ascii="Times New Roman" w:hAnsi="Times New Roman" w:cs="Times New Roman"/>
          <w:b/>
          <w:sz w:val="24"/>
          <w:szCs w:val="24"/>
        </w:rPr>
      </w:pPr>
      <w:r w:rsidRPr="00553AEE">
        <w:rPr>
          <w:rFonts w:ascii="Times New Roman" w:hAnsi="Times New Roman" w:cs="Times New Roman"/>
          <w:b/>
          <w:sz w:val="24"/>
          <w:szCs w:val="24"/>
        </w:rPr>
        <w:t>CONTENIDO RESUMIDO</w:t>
      </w:r>
    </w:p>
    <w:p w:rsidR="001120DA" w:rsidRPr="00553AEE" w:rsidRDefault="001120DA" w:rsidP="001120DA">
      <w:pPr>
        <w:jc w:val="both"/>
        <w:rPr>
          <w:rFonts w:ascii="Times New Roman" w:hAnsi="Times New Roman" w:cs="Times New Roman"/>
          <w:sz w:val="24"/>
          <w:szCs w:val="24"/>
        </w:rPr>
      </w:pPr>
      <w:r w:rsidRPr="00553AEE">
        <w:rPr>
          <w:rFonts w:ascii="Times New Roman" w:hAnsi="Times New Roman" w:cs="Times New Roman"/>
          <w:b/>
          <w:sz w:val="24"/>
          <w:szCs w:val="24"/>
        </w:rPr>
        <w:t>Unidad 1</w:t>
      </w:r>
      <w:r w:rsidRPr="00553AEE">
        <w:rPr>
          <w:rFonts w:ascii="Times New Roman" w:hAnsi="Times New Roman" w:cs="Times New Roman"/>
          <w:sz w:val="24"/>
          <w:szCs w:val="24"/>
        </w:rPr>
        <w:t xml:space="preserve">: Qué es investigación, para qué se hace, cómo se hace. </w:t>
      </w:r>
    </w:p>
    <w:p w:rsidR="001120DA" w:rsidRPr="00553AEE" w:rsidRDefault="001120DA" w:rsidP="001120DA">
      <w:pPr>
        <w:jc w:val="both"/>
        <w:rPr>
          <w:rFonts w:ascii="Times New Roman" w:hAnsi="Times New Roman" w:cs="Times New Roman"/>
          <w:sz w:val="24"/>
          <w:szCs w:val="24"/>
        </w:rPr>
      </w:pPr>
      <w:r w:rsidRPr="00553AEE">
        <w:rPr>
          <w:rFonts w:ascii="Times New Roman" w:hAnsi="Times New Roman" w:cs="Times New Roman"/>
          <w:b/>
          <w:sz w:val="24"/>
          <w:szCs w:val="24"/>
        </w:rPr>
        <w:t>Unidad 2</w:t>
      </w:r>
      <w:r w:rsidRPr="00553AEE">
        <w:rPr>
          <w:rFonts w:ascii="Times New Roman" w:hAnsi="Times New Roman" w:cs="Times New Roman"/>
          <w:sz w:val="24"/>
          <w:szCs w:val="24"/>
        </w:rPr>
        <w:t xml:space="preserve">: La investigación en el área de la enseñanza y el aprendizaje de lenguas extranjeras. </w:t>
      </w:r>
    </w:p>
    <w:p w:rsidR="001120DA" w:rsidRPr="00553AEE" w:rsidRDefault="001120DA" w:rsidP="001120DA">
      <w:pPr>
        <w:jc w:val="both"/>
        <w:rPr>
          <w:rFonts w:ascii="Times New Roman" w:hAnsi="Times New Roman" w:cs="Times New Roman"/>
          <w:sz w:val="24"/>
          <w:szCs w:val="24"/>
        </w:rPr>
      </w:pPr>
      <w:r w:rsidRPr="00553AEE">
        <w:rPr>
          <w:rFonts w:ascii="Times New Roman" w:hAnsi="Times New Roman" w:cs="Times New Roman"/>
          <w:b/>
          <w:sz w:val="24"/>
          <w:szCs w:val="24"/>
        </w:rPr>
        <w:t>Unidad 3</w:t>
      </w:r>
      <w:r w:rsidRPr="00553AEE">
        <w:rPr>
          <w:rFonts w:ascii="Times New Roman" w:hAnsi="Times New Roman" w:cs="Times New Roman"/>
          <w:sz w:val="24"/>
          <w:szCs w:val="24"/>
        </w:rPr>
        <w:t xml:space="preserve">: Los paradigmas cuantitativo y cualitativo y la investigación narrativa.   </w:t>
      </w:r>
    </w:p>
    <w:p w:rsidR="001120DA" w:rsidRPr="00553AEE" w:rsidRDefault="001120DA" w:rsidP="001120DA">
      <w:pPr>
        <w:jc w:val="both"/>
        <w:rPr>
          <w:rFonts w:ascii="Times New Roman" w:hAnsi="Times New Roman" w:cs="Times New Roman"/>
          <w:sz w:val="24"/>
          <w:szCs w:val="24"/>
        </w:rPr>
      </w:pPr>
      <w:r w:rsidRPr="00553AEE">
        <w:rPr>
          <w:rFonts w:ascii="Times New Roman" w:hAnsi="Times New Roman" w:cs="Times New Roman"/>
          <w:b/>
          <w:sz w:val="24"/>
          <w:szCs w:val="24"/>
        </w:rPr>
        <w:t>Unidad 4</w:t>
      </w:r>
      <w:r w:rsidRPr="00553AEE">
        <w:rPr>
          <w:rFonts w:ascii="Times New Roman" w:hAnsi="Times New Roman" w:cs="Times New Roman"/>
          <w:b/>
          <w:sz w:val="24"/>
          <w:szCs w:val="24"/>
        </w:rPr>
        <w:t>:</w:t>
      </w:r>
      <w:r w:rsidRPr="00553AEE">
        <w:rPr>
          <w:rFonts w:ascii="Times New Roman" w:hAnsi="Times New Roman" w:cs="Times New Roman"/>
          <w:sz w:val="24"/>
          <w:szCs w:val="24"/>
        </w:rPr>
        <w:t xml:space="preserve"> Estrategias de investigación cualitativa (observaciones, un día en la vida de, entrevistas, diarios de campo, etc.)</w:t>
      </w:r>
    </w:p>
    <w:p w:rsidR="001120DA" w:rsidRPr="00553AEE" w:rsidRDefault="001120DA" w:rsidP="001120DA">
      <w:pPr>
        <w:jc w:val="both"/>
        <w:rPr>
          <w:rFonts w:ascii="Times New Roman" w:hAnsi="Times New Roman" w:cs="Times New Roman"/>
          <w:sz w:val="24"/>
          <w:szCs w:val="24"/>
        </w:rPr>
      </w:pPr>
      <w:r w:rsidRPr="00553AEE">
        <w:rPr>
          <w:rFonts w:ascii="Times New Roman" w:hAnsi="Times New Roman" w:cs="Times New Roman"/>
          <w:b/>
          <w:sz w:val="24"/>
          <w:szCs w:val="24"/>
        </w:rPr>
        <w:t>Unidad 5:</w:t>
      </w:r>
      <w:r w:rsidRPr="00553AEE">
        <w:rPr>
          <w:rFonts w:ascii="Times New Roman" w:hAnsi="Times New Roman" w:cs="Times New Roman"/>
          <w:sz w:val="24"/>
          <w:szCs w:val="24"/>
        </w:rPr>
        <w:t xml:space="preserve"> Consideraciones éticas que hay que tener en cuenta al hacer investigación</w:t>
      </w:r>
      <w:bookmarkEnd w:id="0"/>
    </w:p>
    <w:sectPr w:rsidR="001120DA" w:rsidRPr="00553A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81210"/>
    <w:multiLevelType w:val="multilevel"/>
    <w:tmpl w:val="C38664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644" w:hanging="360"/>
      </w:pPr>
      <w:rPr>
        <w:rFonts w:ascii="Times New Roman" w:eastAsia="Times New Roman" w:hAnsi="Times New Roman"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DA"/>
    <w:rsid w:val="001120DA"/>
    <w:rsid w:val="0017239D"/>
    <w:rsid w:val="00553A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BCE5"/>
  <w15:chartTrackingRefBased/>
  <w15:docId w15:val="{93007E63-8091-436E-A77C-E4039B84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20DA"/>
    <w:pPr>
      <w:spacing w:after="200" w:line="276" w:lineRule="auto"/>
      <w:ind w:left="720"/>
      <w:contextualSpacing/>
    </w:pPr>
    <w:rPr>
      <w:rFonts w:ascii="Calibri" w:eastAsia="Calibri" w:hAnsi="Calibri" w:cs="Calibr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1700</Words>
  <Characters>9350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PATRICIA GUTIERREZ</dc:creator>
  <cp:keywords/>
  <dc:description/>
  <cp:lastModifiedBy>CLAUDIA PATRICIA GUTIERREZ </cp:lastModifiedBy>
  <cp:revision>2</cp:revision>
  <dcterms:created xsi:type="dcterms:W3CDTF">2019-05-10T20:04:00Z</dcterms:created>
  <dcterms:modified xsi:type="dcterms:W3CDTF">2019-05-10T20:12:00Z</dcterms:modified>
</cp:coreProperties>
</file>