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40" w:rsidRDefault="00D40740">
      <w:pPr>
        <w:spacing w:line="240" w:lineRule="auto"/>
        <w:jc w:val="center"/>
      </w:pPr>
    </w:p>
    <w:p w:rsidR="00D40740" w:rsidRDefault="00D40740">
      <w:pPr>
        <w:spacing w:line="240" w:lineRule="auto"/>
        <w:jc w:val="center"/>
      </w:pPr>
    </w:p>
    <w:p w:rsidR="00212F85" w:rsidRDefault="00AC5BD6">
      <w:pPr>
        <w:spacing w:line="240" w:lineRule="auto"/>
        <w:jc w:val="center"/>
      </w:pPr>
      <w:r>
        <w:t>FACULTAD DE MEDICINA</w:t>
      </w:r>
    </w:p>
    <w:p w:rsidR="00AC5BD6" w:rsidRDefault="00AC5BD6">
      <w:pPr>
        <w:spacing w:line="240" w:lineRule="auto"/>
        <w:jc w:val="center"/>
      </w:pPr>
      <w:r>
        <w:t>DEPARTAMENTO DE CIRUGÍA- SECCIÓN OFTALMOLOGÍA</w:t>
      </w:r>
    </w:p>
    <w:p w:rsidR="00212F85" w:rsidRDefault="00212F85">
      <w:pPr>
        <w:spacing w:line="240" w:lineRule="auto"/>
        <w:jc w:val="center"/>
      </w:pPr>
    </w:p>
    <w:p w:rsidR="00212F85" w:rsidRDefault="00F00311" w:rsidP="00A53062">
      <w:pPr>
        <w:spacing w:line="240" w:lineRule="auto"/>
        <w:jc w:val="center"/>
      </w:pPr>
      <w:r w:rsidRPr="00AC5BD6">
        <w:t xml:space="preserve">ACTA </w:t>
      </w:r>
      <w:r w:rsidR="00AC5BD6" w:rsidRPr="00AC5BD6">
        <w:t xml:space="preserve">NUMERO </w:t>
      </w:r>
      <w:r w:rsidR="00EF2C27">
        <w:t>01</w:t>
      </w:r>
      <w:r w:rsidR="007C5A6E">
        <w:t>2</w:t>
      </w:r>
      <w:r w:rsidR="005576DB">
        <w:t xml:space="preserve"> </w:t>
      </w:r>
      <w:r w:rsidR="00AC5BD6" w:rsidRPr="00AC5BD6">
        <w:t>DE 201</w:t>
      </w:r>
      <w:r w:rsidR="00D25924">
        <w:t>6</w:t>
      </w:r>
    </w:p>
    <w:p w:rsidR="00A53062" w:rsidRDefault="00A53062" w:rsidP="00A53062">
      <w:pPr>
        <w:spacing w:line="240" w:lineRule="auto"/>
        <w:jc w:val="center"/>
      </w:pPr>
    </w:p>
    <w:p w:rsidR="00AC5BD6" w:rsidRDefault="00AC5BD6">
      <w:pPr>
        <w:spacing w:line="240" w:lineRule="auto"/>
      </w:pPr>
      <w:r>
        <w:t>Carácter:</w:t>
      </w:r>
      <w:r>
        <w:tab/>
        <w:t>Ordinario</w:t>
      </w:r>
    </w:p>
    <w:p w:rsidR="00212F85" w:rsidRDefault="00F00311">
      <w:pPr>
        <w:spacing w:line="240" w:lineRule="auto"/>
      </w:pPr>
      <w:r>
        <w:t xml:space="preserve">Fecha: </w:t>
      </w:r>
      <w:r>
        <w:tab/>
      </w:r>
      <w:r w:rsidR="00244CE8">
        <w:t>30</w:t>
      </w:r>
      <w:bookmarkStart w:id="0" w:name="_GoBack"/>
      <w:bookmarkEnd w:id="0"/>
      <w:r w:rsidR="00AC5BD6">
        <w:t xml:space="preserve">- </w:t>
      </w:r>
      <w:r w:rsidR="00EF2C27">
        <w:t>Noviem</w:t>
      </w:r>
      <w:r w:rsidR="00F937EE">
        <w:t>bre</w:t>
      </w:r>
      <w:r w:rsidR="00D25924">
        <w:t>-2016</w:t>
      </w:r>
    </w:p>
    <w:p w:rsidR="00212F85" w:rsidRDefault="00F00311">
      <w:pPr>
        <w:spacing w:line="240" w:lineRule="auto"/>
      </w:pPr>
      <w:r>
        <w:t xml:space="preserve">Lugar: </w:t>
      </w:r>
      <w:r>
        <w:tab/>
      </w:r>
      <w:r>
        <w:tab/>
      </w:r>
      <w:r w:rsidR="00212207">
        <w:t>Sección Oftalmología- Pensionados San Vicente Fundación</w:t>
      </w:r>
    </w:p>
    <w:p w:rsidR="00212F85" w:rsidRDefault="00F00311">
      <w:pPr>
        <w:spacing w:line="240" w:lineRule="auto"/>
      </w:pPr>
      <w:r>
        <w:t xml:space="preserve">Hora: </w:t>
      </w:r>
      <w:r>
        <w:tab/>
      </w:r>
      <w:r>
        <w:tab/>
        <w:t>08:00 a.m.</w:t>
      </w:r>
    </w:p>
    <w:p w:rsidR="00212F85" w:rsidRDefault="00212F85">
      <w:pPr>
        <w:spacing w:line="240" w:lineRule="auto"/>
      </w:pPr>
    </w:p>
    <w:p w:rsidR="00212F85" w:rsidRDefault="00212F85">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12F85">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212F85" w:rsidRDefault="00F00311">
            <w:pPr>
              <w:spacing w:line="240" w:lineRule="auto"/>
            </w:pPr>
            <w:r>
              <w:t xml:space="preserve"> </w:t>
            </w:r>
          </w:p>
        </w:tc>
      </w:tr>
      <w:tr w:rsidR="00212F85">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Observación</w:t>
            </w:r>
          </w:p>
        </w:tc>
      </w:tr>
      <w:tr w:rsidR="00212F85">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r>
      <w:tr w:rsidR="00212F8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Pr="00EE4245" w:rsidRDefault="00F06429">
            <w:pPr>
              <w:spacing w:line="240" w:lineRule="auto"/>
              <w:jc w:val="both"/>
            </w:pPr>
            <w:r>
              <w:t>Marcela Arango Ramírez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pPr>
            <w:r>
              <w:t>Coordinador</w:t>
            </w:r>
            <w:r w:rsidR="00F06429">
              <w:t>a</w:t>
            </w:r>
            <w:r>
              <w:t xml:space="preserve"> de la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pPr>
            <w:r>
              <w:t xml:space="preserve">Ana </w:t>
            </w:r>
            <w:proofErr w:type="spellStart"/>
            <w:r>
              <w:t>Ma</w:t>
            </w:r>
            <w:proofErr w:type="spellEnd"/>
            <w:r>
              <w:t xml:space="preserve"> Mejía Piedrahita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pPr>
            <w:r>
              <w:t>Representante de los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rsidTr="004D2373">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212F85" w:rsidRDefault="00AC547D">
            <w:pPr>
              <w:spacing w:line="240" w:lineRule="auto"/>
              <w:jc w:val="both"/>
            </w:pPr>
            <w:r>
              <w:t xml:space="preserve">Juan Pablo </w:t>
            </w:r>
            <w:proofErr w:type="spellStart"/>
            <w:r>
              <w:t>Robayo</w:t>
            </w:r>
            <w:proofErr w:type="spellEnd"/>
            <w:r>
              <w:t xml:space="preserve"> Orozco</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EE4245">
            <w:pPr>
              <w:spacing w:line="240" w:lineRule="auto"/>
              <w:jc w:val="both"/>
            </w:pPr>
            <w:r>
              <w:t>Representante de los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EE4245">
            <w:pPr>
              <w:spacing w:line="240" w:lineRule="auto"/>
              <w:jc w:val="both"/>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pPr>
              <w:spacing w:line="240" w:lineRule="auto"/>
              <w:jc w:val="both"/>
            </w:pPr>
          </w:p>
        </w:tc>
      </w:tr>
    </w:tbl>
    <w:p w:rsidR="00212F85" w:rsidRDefault="00212F85">
      <w:pPr>
        <w:spacing w:line="240" w:lineRule="auto"/>
      </w:pPr>
    </w:p>
    <w:p w:rsidR="00212F85" w:rsidRDefault="00212F85">
      <w:pPr>
        <w:spacing w:line="240" w:lineRule="auto"/>
      </w:pPr>
    </w:p>
    <w:p w:rsidR="00212F85" w:rsidRDefault="00F00311">
      <w:pPr>
        <w:spacing w:line="240" w:lineRule="auto"/>
        <w:rPr>
          <w:b/>
        </w:rPr>
      </w:pPr>
      <w:r>
        <w:rPr>
          <w:b/>
        </w:rPr>
        <w:t xml:space="preserve">Orden del día: </w:t>
      </w:r>
    </w:p>
    <w:p w:rsidR="00212F85" w:rsidRDefault="00212F85">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12F85" w:rsidTr="0073501A">
        <w:tc>
          <w:tcPr>
            <w:tcW w:w="3009"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Nombre del solicitante o proponente</w:t>
            </w:r>
          </w:p>
        </w:tc>
        <w:tc>
          <w:tcPr>
            <w:tcW w:w="3010"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Asunto de la solicitud</w:t>
            </w:r>
          </w:p>
        </w:tc>
        <w:tc>
          <w:tcPr>
            <w:tcW w:w="3010"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Decisión</w:t>
            </w:r>
          </w:p>
        </w:tc>
      </w:tr>
      <w:tr w:rsidR="00212F85" w:rsidTr="0073501A">
        <w:tc>
          <w:tcPr>
            <w:tcW w:w="3009" w:type="dxa"/>
            <w:tcMar>
              <w:top w:w="100" w:type="dxa"/>
              <w:left w:w="100" w:type="dxa"/>
              <w:bottom w:w="100" w:type="dxa"/>
              <w:right w:w="100" w:type="dxa"/>
            </w:tcMar>
          </w:tcPr>
          <w:p w:rsidR="00212F85" w:rsidRDefault="00A10131">
            <w:pPr>
              <w:widowControl w:val="0"/>
              <w:spacing w:line="240" w:lineRule="auto"/>
            </w:pPr>
            <w:r>
              <w:t xml:space="preserve">Sara Olarte </w:t>
            </w:r>
            <w:r w:rsidR="003E0F69">
              <w:t>Vargas</w:t>
            </w:r>
          </w:p>
        </w:tc>
        <w:tc>
          <w:tcPr>
            <w:tcW w:w="3010" w:type="dxa"/>
            <w:tcMar>
              <w:top w:w="100" w:type="dxa"/>
              <w:left w:w="100" w:type="dxa"/>
              <w:bottom w:w="100" w:type="dxa"/>
              <w:right w:w="100" w:type="dxa"/>
            </w:tcMar>
          </w:tcPr>
          <w:p w:rsidR="00212F85" w:rsidRDefault="00EF57A2" w:rsidP="003E0F69">
            <w:pPr>
              <w:widowControl w:val="0"/>
              <w:spacing w:line="240" w:lineRule="auto"/>
            </w:pPr>
            <w:r>
              <w:t xml:space="preserve">Aprobación </w:t>
            </w:r>
            <w:r w:rsidR="003E0F69">
              <w:t>rotación</w:t>
            </w:r>
          </w:p>
        </w:tc>
        <w:tc>
          <w:tcPr>
            <w:tcW w:w="3010" w:type="dxa"/>
            <w:tcMar>
              <w:top w:w="100" w:type="dxa"/>
              <w:left w:w="100" w:type="dxa"/>
              <w:bottom w:w="100" w:type="dxa"/>
              <w:right w:w="100" w:type="dxa"/>
            </w:tcMar>
          </w:tcPr>
          <w:p w:rsidR="00212F85" w:rsidRDefault="0059191E" w:rsidP="003E0F69">
            <w:pPr>
              <w:widowControl w:val="0"/>
              <w:spacing w:line="240" w:lineRule="auto"/>
            </w:pPr>
            <w:r>
              <w:t>Se  aprueba</w:t>
            </w:r>
            <w:r w:rsidR="003E0F69">
              <w:t xml:space="preserve"> rotación de la residente de tercer año, en el área de retina, en la Fundación Oftalmológica Nacional, durante el mes de marzo de 2017. La residente aporta la carta de aceptación por parte de la Fundación.</w:t>
            </w:r>
          </w:p>
        </w:tc>
      </w:tr>
    </w:tbl>
    <w:p w:rsidR="00F06429" w:rsidRDefault="00F06429">
      <w:pPr>
        <w:spacing w:line="240" w:lineRule="auto"/>
      </w:pPr>
    </w:p>
    <w:p w:rsidR="00212F85" w:rsidRDefault="00212F85">
      <w:pPr>
        <w:spacing w:line="240" w:lineRule="auto"/>
      </w:pPr>
    </w:p>
    <w:p w:rsidR="00212F85" w:rsidRDefault="00212F85">
      <w:pPr>
        <w:spacing w:line="240" w:lineRule="auto"/>
      </w:pPr>
    </w:p>
    <w:sectPr w:rsidR="00212F8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12F85"/>
    <w:rsid w:val="000661E3"/>
    <w:rsid w:val="000A2C3F"/>
    <w:rsid w:val="000C5085"/>
    <w:rsid w:val="000D5AEB"/>
    <w:rsid w:val="0011766E"/>
    <w:rsid w:val="00145411"/>
    <w:rsid w:val="0016347A"/>
    <w:rsid w:val="001F0466"/>
    <w:rsid w:val="00212207"/>
    <w:rsid w:val="00212F85"/>
    <w:rsid w:val="00244CE8"/>
    <w:rsid w:val="002D073B"/>
    <w:rsid w:val="00303CC0"/>
    <w:rsid w:val="003330C7"/>
    <w:rsid w:val="00355AFE"/>
    <w:rsid w:val="00367D1B"/>
    <w:rsid w:val="003B6608"/>
    <w:rsid w:val="003E0F69"/>
    <w:rsid w:val="004747C6"/>
    <w:rsid w:val="004C6E5B"/>
    <w:rsid w:val="004D2373"/>
    <w:rsid w:val="00513574"/>
    <w:rsid w:val="005576DB"/>
    <w:rsid w:val="00562452"/>
    <w:rsid w:val="0056512B"/>
    <w:rsid w:val="0059191E"/>
    <w:rsid w:val="005B6348"/>
    <w:rsid w:val="006369CF"/>
    <w:rsid w:val="00645296"/>
    <w:rsid w:val="006A17E0"/>
    <w:rsid w:val="0073501A"/>
    <w:rsid w:val="007B5737"/>
    <w:rsid w:val="007C5A6E"/>
    <w:rsid w:val="008163C9"/>
    <w:rsid w:val="00843352"/>
    <w:rsid w:val="0087729D"/>
    <w:rsid w:val="009677B4"/>
    <w:rsid w:val="009E2225"/>
    <w:rsid w:val="009E4F76"/>
    <w:rsid w:val="00A10131"/>
    <w:rsid w:val="00A427A2"/>
    <w:rsid w:val="00A53062"/>
    <w:rsid w:val="00AB574C"/>
    <w:rsid w:val="00AC547D"/>
    <w:rsid w:val="00AC5BD6"/>
    <w:rsid w:val="00B07E52"/>
    <w:rsid w:val="00B46986"/>
    <w:rsid w:val="00C06789"/>
    <w:rsid w:val="00C16781"/>
    <w:rsid w:val="00C31CC6"/>
    <w:rsid w:val="00C41BCE"/>
    <w:rsid w:val="00D25924"/>
    <w:rsid w:val="00D322FA"/>
    <w:rsid w:val="00D40740"/>
    <w:rsid w:val="00D82135"/>
    <w:rsid w:val="00DC30D3"/>
    <w:rsid w:val="00E12970"/>
    <w:rsid w:val="00E543E7"/>
    <w:rsid w:val="00E80456"/>
    <w:rsid w:val="00E82447"/>
    <w:rsid w:val="00ED7242"/>
    <w:rsid w:val="00EE4245"/>
    <w:rsid w:val="00EF2C27"/>
    <w:rsid w:val="00EF2C88"/>
    <w:rsid w:val="00EF57A2"/>
    <w:rsid w:val="00F00311"/>
    <w:rsid w:val="00F06429"/>
    <w:rsid w:val="00F2581D"/>
    <w:rsid w:val="00F53F3B"/>
    <w:rsid w:val="00F937EE"/>
    <w:rsid w:val="00FF4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Gladys.Posada</dc:creator>
  <cp:lastModifiedBy>AsuntosEst</cp:lastModifiedBy>
  <cp:revision>14</cp:revision>
  <dcterms:created xsi:type="dcterms:W3CDTF">2017-10-10T18:28:00Z</dcterms:created>
  <dcterms:modified xsi:type="dcterms:W3CDTF">2017-10-10T18:30:00Z</dcterms:modified>
</cp:coreProperties>
</file>