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407812">
        <w:rPr>
          <w:rFonts w:ascii="Arial" w:hAnsi="Arial" w:cs="Arial"/>
          <w:b/>
        </w:rPr>
        <w:t>80 2017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07812">
        <w:rPr>
          <w:rFonts w:ascii="Arial" w:hAnsi="Arial" w:cs="Arial"/>
          <w:b/>
          <w:bCs/>
          <w:lang w:eastAsia="es-CO"/>
        </w:rPr>
        <w:t xml:space="preserve">7 abril de 2017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40781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40781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40781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40781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40781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40781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40781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40781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6509B" w:rsidRDefault="00407812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Dr. Miguel Ángel Chávez Mondragón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26509B" w:rsidRDefault="00407812" w:rsidP="004A3C0C">
            <w:pPr>
              <w:pStyle w:val="Sinespaciado"/>
              <w:jc w:val="both"/>
              <w:rPr>
                <w:rFonts w:ascii="Arial" w:hAnsi="Arial" w:cs="Arial"/>
              </w:rPr>
            </w:pPr>
            <w:r w:rsidRPr="00BD4603">
              <w:rPr>
                <w:rFonts w:ascii="Arial" w:hAnsi="Arial" w:cs="Arial"/>
                <w:lang w:eastAsia="es-CO"/>
              </w:rPr>
              <w:t xml:space="preserve">Se recibe </w:t>
            </w:r>
            <w:r>
              <w:rPr>
                <w:rFonts w:ascii="Arial" w:hAnsi="Arial" w:cs="Arial"/>
                <w:lang w:eastAsia="es-CO"/>
              </w:rPr>
              <w:t xml:space="preserve">petición de Ingreso al programa por la modalidad de transferencia, del quien actualmente se encuentra realizando estudios de Especialización en Cirugía Plástica, Reconstructiva y </w:t>
            </w:r>
            <w:proofErr w:type="spellStart"/>
            <w:r>
              <w:rPr>
                <w:rFonts w:ascii="Arial" w:hAnsi="Arial" w:cs="Arial"/>
                <w:lang w:eastAsia="es-CO"/>
              </w:rPr>
              <w:t>Caumatología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en la Universidad de Ciencias Médicas de la Habana, Cuba. El Estudiante</w:t>
            </w:r>
            <w:r w:rsidR="004A3C0C">
              <w:rPr>
                <w:rFonts w:ascii="Arial" w:hAnsi="Arial" w:cs="Arial"/>
                <w:lang w:eastAsia="es-CO"/>
              </w:rPr>
              <w:t xml:space="preserve"> cursa el </w:t>
            </w:r>
            <w:r>
              <w:rPr>
                <w:rFonts w:ascii="Arial" w:hAnsi="Arial" w:cs="Arial"/>
                <w:lang w:eastAsia="es-CO"/>
              </w:rPr>
              <w:t xml:space="preserve">segundo año.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4A3C0C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No se aprueba.</w:t>
            </w:r>
          </w:p>
        </w:tc>
      </w:tr>
      <w:tr w:rsidR="00167E9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407812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Gestión Académica del Hospital San Vicente Fundación.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407812" w:rsidP="00407812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Se recibe solicitud para el </w:t>
            </w:r>
            <w:proofErr w:type="spellStart"/>
            <w:r>
              <w:rPr>
                <w:rFonts w:ascii="Arial" w:hAnsi="Arial" w:cs="Arial"/>
                <w:lang w:eastAsia="es-CO"/>
              </w:rPr>
              <w:t>dr</w:t>
            </w:r>
            <w:proofErr w:type="spellEnd"/>
            <w:r>
              <w:rPr>
                <w:rFonts w:ascii="Arial" w:hAnsi="Arial" w:cs="Arial"/>
                <w:lang w:eastAsia="es-CO"/>
              </w:rPr>
              <w:t xml:space="preserve"> Marcos Salazar Jiménez </w:t>
            </w:r>
          </w:p>
          <w:p w:rsidR="00167E9A" w:rsidRPr="0026509B" w:rsidRDefault="00407812" w:rsidP="00407812">
            <w:pPr>
              <w:pStyle w:val="Sinespaciad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eastAsia="es-CO"/>
              </w:rPr>
              <w:t xml:space="preserve">de pasantía como observador del residente de III año de Cirugía General  de la Universidad </w:t>
            </w:r>
            <w:r>
              <w:rPr>
                <w:rFonts w:ascii="Arial" w:hAnsi="Arial" w:cs="Arial"/>
                <w:lang w:eastAsia="es-CO"/>
              </w:rPr>
              <w:lastRenderedPageBreak/>
              <w:t xml:space="preserve">Autónoma de México, enviada a través de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26509B" w:rsidRDefault="004A3C0C" w:rsidP="004A3C0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lastRenderedPageBreak/>
              <w:t>Se aprueba.</w:t>
            </w:r>
          </w:p>
        </w:tc>
      </w:tr>
      <w:tr w:rsidR="00407812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407812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lastRenderedPageBreak/>
              <w:t>Dr. Daniel Vélez residente de tercer año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407812" w:rsidP="00407812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El Doctor solicita cambio en los meses de junio y julio del presente año del centro de práctica Hospital Pablo Tobón Uribe a la Clínica las Américas. La motivación se relaciona con su interés de </w:t>
            </w:r>
            <w:proofErr w:type="gramStart"/>
            <w:r>
              <w:rPr>
                <w:rFonts w:ascii="Arial" w:hAnsi="Arial" w:cs="Arial"/>
                <w:lang w:eastAsia="es-CO"/>
              </w:rPr>
              <w:t>profundizar  en</w:t>
            </w:r>
            <w:proofErr w:type="gramEnd"/>
            <w:r>
              <w:rPr>
                <w:rFonts w:ascii="Arial" w:hAnsi="Arial" w:cs="Arial"/>
                <w:lang w:eastAsia="es-CO"/>
              </w:rPr>
              <w:t xml:space="preserve"> procedimientos reconstructivos realizados con mayor frecuencia en la segunda institución.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4A3C0C" w:rsidP="004A3C0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Se Aprueba.</w:t>
            </w:r>
          </w:p>
        </w:tc>
      </w:tr>
      <w:tr w:rsidR="00407812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407812" w:rsidP="0026509B">
            <w:pPr>
              <w:pStyle w:val="Sinespaciado"/>
              <w:rPr>
                <w:rFonts w:ascii="Arial" w:hAnsi="Arial" w:cs="Arial"/>
              </w:rPr>
            </w:pPr>
            <w:r w:rsidRPr="008A5721">
              <w:rPr>
                <w:rFonts w:ascii="Arial" w:hAnsi="Arial" w:cs="Arial"/>
                <w:lang w:eastAsia="es-CO"/>
              </w:rPr>
              <w:t>Dr</w:t>
            </w:r>
            <w:r>
              <w:rPr>
                <w:rFonts w:ascii="Arial" w:hAnsi="Arial" w:cs="Arial"/>
                <w:lang w:eastAsia="es-CO"/>
              </w:rPr>
              <w:t>.</w:t>
            </w:r>
            <w:r w:rsidRPr="008A5721">
              <w:rPr>
                <w:rFonts w:ascii="Arial" w:hAnsi="Arial" w:cs="Arial"/>
                <w:lang w:eastAsia="es-CO"/>
              </w:rPr>
              <w:t xml:space="preserve"> </w:t>
            </w:r>
            <w:r>
              <w:rPr>
                <w:rFonts w:ascii="Arial" w:hAnsi="Arial" w:cs="Arial"/>
                <w:lang w:eastAsia="es-CO"/>
              </w:rPr>
              <w:t xml:space="preserve">Jackson </w:t>
            </w:r>
            <w:proofErr w:type="spellStart"/>
            <w:r w:rsidRPr="008A5721">
              <w:rPr>
                <w:rFonts w:ascii="Arial" w:hAnsi="Arial" w:cs="Arial"/>
                <w:lang w:eastAsia="es-CO"/>
              </w:rPr>
              <w:t>Yahir</w:t>
            </w:r>
            <w:proofErr w:type="spellEnd"/>
            <w:r w:rsidRPr="008A5721">
              <w:rPr>
                <w:rFonts w:ascii="Arial" w:hAnsi="Arial" w:cs="Arial"/>
                <w:lang w:eastAsia="es-CO"/>
              </w:rPr>
              <w:t xml:space="preserve"> Mosquera</w:t>
            </w:r>
            <w:r>
              <w:rPr>
                <w:rFonts w:ascii="Arial" w:hAnsi="Arial" w:cs="Arial"/>
                <w:lang w:eastAsia="es-CO"/>
              </w:rPr>
              <w:t xml:space="preserve"> residente de segundo año de Cirugía Plástica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407812" w:rsidP="004A3C0C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8A5721">
              <w:rPr>
                <w:rFonts w:ascii="Arial" w:hAnsi="Arial" w:cs="Arial"/>
                <w:lang w:eastAsia="es-CO"/>
              </w:rPr>
              <w:t>Se recibe Protocolo de Investigación, titulado “Perfil epidemiológico de los niños con labio y/o paladar hendido</w:t>
            </w:r>
            <w:r>
              <w:rPr>
                <w:rFonts w:ascii="Arial" w:hAnsi="Arial" w:cs="Arial"/>
                <w:lang w:eastAsia="es-CO"/>
              </w:rPr>
              <w:t xml:space="preserve"> </w:t>
            </w:r>
            <w:r w:rsidRPr="008A5721">
              <w:rPr>
                <w:rFonts w:ascii="Arial" w:hAnsi="Arial" w:cs="Arial"/>
                <w:lang w:eastAsia="es-CO"/>
              </w:rPr>
              <w:t>atendidos en dos centros de re</w:t>
            </w:r>
            <w:r>
              <w:rPr>
                <w:rFonts w:ascii="Arial" w:hAnsi="Arial" w:cs="Arial"/>
                <w:lang w:eastAsia="es-CO"/>
              </w:rPr>
              <w:t xml:space="preserve">ferencia de Medellín, 2011-2016”.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407812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Se aprueba.</w:t>
            </w:r>
          </w:p>
        </w:tc>
      </w:tr>
      <w:tr w:rsidR="00407812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Default="00407812" w:rsidP="0026509B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A37138">
              <w:rPr>
                <w:rFonts w:ascii="Arial" w:hAnsi="Arial" w:cs="Arial"/>
                <w:lang w:eastAsia="es-CO"/>
              </w:rPr>
              <w:t xml:space="preserve">Dres. </w:t>
            </w:r>
            <w:proofErr w:type="spellStart"/>
            <w:r w:rsidRPr="00A37138">
              <w:rPr>
                <w:rFonts w:ascii="Arial" w:hAnsi="Arial" w:cs="Arial"/>
                <w:lang w:eastAsia="es-CO"/>
              </w:rPr>
              <w:t>Elcy</w:t>
            </w:r>
            <w:proofErr w:type="spellEnd"/>
            <w:r w:rsidRPr="00A37138">
              <w:rPr>
                <w:rFonts w:ascii="Arial" w:hAnsi="Arial" w:cs="Arial"/>
                <w:lang w:eastAsia="es-CO"/>
              </w:rPr>
              <w:t xml:space="preserve"> Margarita Bitar- Sebastián Gaviria</w:t>
            </w:r>
          </w:p>
          <w:p w:rsidR="00407812" w:rsidRPr="0026509B" w:rsidRDefault="00407812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Residentes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8A5721" w:rsidRDefault="00407812" w:rsidP="004A3C0C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A37138">
              <w:rPr>
                <w:rFonts w:ascii="Arial" w:hAnsi="Arial" w:cs="Arial"/>
                <w:lang w:eastAsia="es-CO"/>
              </w:rPr>
              <w:t xml:space="preserve">Solicitud de aprobación ficha técnica- análisis FINER de los, trabajo titulado </w:t>
            </w:r>
            <w:proofErr w:type="gramStart"/>
            <w:r w:rsidRPr="00A37138">
              <w:rPr>
                <w:rFonts w:ascii="Arial" w:hAnsi="Arial" w:cs="Arial"/>
                <w:lang w:eastAsia="es-CO"/>
              </w:rPr>
              <w:t>“ Epidemiología</w:t>
            </w:r>
            <w:proofErr w:type="gramEnd"/>
            <w:r w:rsidRPr="00A37138">
              <w:rPr>
                <w:rFonts w:ascii="Arial" w:hAnsi="Arial" w:cs="Arial"/>
                <w:lang w:eastAsia="es-CO"/>
              </w:rPr>
              <w:t xml:space="preserve"> del trauma de miembro superior en Urgencias de 6 Hospitales de la ciudad de Medellín”. 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9B26E3" w:rsidP="004A3C0C">
            <w:pPr>
              <w:pStyle w:val="Sinespaciado"/>
              <w:rPr>
                <w:rFonts w:ascii="Arial" w:hAnsi="Arial" w:cs="Arial"/>
              </w:rPr>
            </w:pPr>
            <w:r w:rsidRPr="00A37138">
              <w:rPr>
                <w:rFonts w:ascii="Arial" w:hAnsi="Arial" w:cs="Arial"/>
                <w:lang w:eastAsia="es-CO"/>
              </w:rPr>
              <w:t>se citara a</w:t>
            </w:r>
            <w:r>
              <w:rPr>
                <w:rFonts w:ascii="Arial" w:hAnsi="Arial" w:cs="Arial"/>
                <w:lang w:eastAsia="es-CO"/>
              </w:rPr>
              <w:t xml:space="preserve"> </w:t>
            </w:r>
            <w:r w:rsidR="004A3C0C">
              <w:rPr>
                <w:rFonts w:ascii="Arial" w:hAnsi="Arial" w:cs="Arial"/>
                <w:lang w:eastAsia="es-CO"/>
              </w:rPr>
              <w:t>la residente</w:t>
            </w:r>
            <w:r w:rsidRPr="00A37138">
              <w:rPr>
                <w:rFonts w:ascii="Arial" w:hAnsi="Arial" w:cs="Arial"/>
                <w:lang w:eastAsia="es-CO"/>
              </w:rPr>
              <w:t xml:space="preserve"> y a la asesora de investigación Profesora </w:t>
            </w:r>
            <w:proofErr w:type="spellStart"/>
            <w:r w:rsidRPr="00A37138">
              <w:rPr>
                <w:rFonts w:ascii="Arial" w:hAnsi="Arial" w:cs="Arial"/>
                <w:lang w:eastAsia="es-CO"/>
              </w:rPr>
              <w:t>Yudy</w:t>
            </w:r>
            <w:proofErr w:type="spellEnd"/>
            <w:r w:rsidRPr="00A37138">
              <w:rPr>
                <w:rFonts w:ascii="Arial" w:hAnsi="Arial" w:cs="Arial"/>
                <w:lang w:eastAsia="es-CO"/>
              </w:rPr>
              <w:t xml:space="preserve"> Aguilar, para que presenten al c</w:t>
            </w:r>
            <w:bookmarkStart w:id="0" w:name="_GoBack"/>
            <w:bookmarkEnd w:id="0"/>
            <w:r w:rsidRPr="00A37138">
              <w:rPr>
                <w:rFonts w:ascii="Arial" w:hAnsi="Arial" w:cs="Arial"/>
                <w:lang w:eastAsia="es-CO"/>
              </w:rPr>
              <w:t>omité la forma en que se propone desarrollar el trabajo</w:t>
            </w:r>
          </w:p>
        </w:tc>
      </w:tr>
      <w:tr w:rsidR="00407812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9B26E3" w:rsidP="0026509B">
            <w:pPr>
              <w:pStyle w:val="Sinespaciado"/>
              <w:rPr>
                <w:rFonts w:ascii="Arial" w:hAnsi="Arial" w:cs="Arial"/>
              </w:rPr>
            </w:pPr>
            <w:r w:rsidRPr="004A3C0C">
              <w:rPr>
                <w:rFonts w:ascii="Arial" w:hAnsi="Arial" w:cs="Arial"/>
                <w:lang w:eastAsia="es-CO"/>
              </w:rPr>
              <w:t>Comunicado del Hospital San</w:t>
            </w:r>
            <w:r>
              <w:rPr>
                <w:rFonts w:ascii="Arial" w:hAnsi="Arial" w:cs="Arial"/>
                <w:lang w:eastAsia="es-CO"/>
              </w:rPr>
              <w:t xml:space="preserve"> Vicente Fundación con fecha 5 de abril de 2017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A37138" w:rsidRDefault="009B26E3" w:rsidP="009B26E3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</w:t>
            </w:r>
            <w:r w:rsidR="00407812">
              <w:rPr>
                <w:rFonts w:ascii="Arial" w:hAnsi="Arial" w:cs="Arial"/>
                <w:lang w:eastAsia="es-CO"/>
              </w:rPr>
              <w:t xml:space="preserve">irigido a </w:t>
            </w:r>
            <w:r>
              <w:rPr>
                <w:rFonts w:ascii="Arial" w:hAnsi="Arial" w:cs="Arial"/>
                <w:lang w:eastAsia="es-CO"/>
              </w:rPr>
              <w:t>l</w:t>
            </w:r>
            <w:r w:rsidR="00407812">
              <w:rPr>
                <w:rFonts w:ascii="Arial" w:hAnsi="Arial" w:cs="Arial"/>
                <w:lang w:eastAsia="es-CO"/>
              </w:rPr>
              <w:t xml:space="preserve">os docentes y residentes de la sección de Cirugía plástica de la Universidad de Antioquia y firmada por el Dr. Diego Duque Ossa, Director Médico, en el cual se informa que por parte del Hospital se ha decidido que </w:t>
            </w:r>
            <w:r>
              <w:rPr>
                <w:rFonts w:ascii="Arial" w:hAnsi="Arial" w:cs="Arial"/>
                <w:lang w:eastAsia="es-CO"/>
              </w:rPr>
              <w:t>“del</w:t>
            </w:r>
            <w:r w:rsidR="00407812">
              <w:rPr>
                <w:rFonts w:ascii="Arial" w:hAnsi="Arial" w:cs="Arial"/>
                <w:lang w:eastAsia="es-CO"/>
              </w:rPr>
              <w:t xml:space="preserve"> programa de cirugía plástica que se encuentren rotando en los servicios del Hospital no podrán tener actividades paralelas en otras instituciones”.  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812" w:rsidRPr="0026509B" w:rsidRDefault="009B26E3" w:rsidP="002650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Se discutirá el alcance de esta comunicación con la Decanatura.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4A3C0C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27696"/>
    <w:rsid w:val="00167E9A"/>
    <w:rsid w:val="001A60A6"/>
    <w:rsid w:val="002176B7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C0C"/>
    <w:rsid w:val="004A3E2C"/>
    <w:rsid w:val="004D36D5"/>
    <w:rsid w:val="00501CC4"/>
    <w:rsid w:val="00534333"/>
    <w:rsid w:val="005A3BD4"/>
    <w:rsid w:val="005C4CB0"/>
    <w:rsid w:val="00694A3C"/>
    <w:rsid w:val="006C0773"/>
    <w:rsid w:val="0077732B"/>
    <w:rsid w:val="0081551C"/>
    <w:rsid w:val="00954892"/>
    <w:rsid w:val="009B26E3"/>
    <w:rsid w:val="009C5516"/>
    <w:rsid w:val="00A61D08"/>
    <w:rsid w:val="00B32A10"/>
    <w:rsid w:val="00B94086"/>
    <w:rsid w:val="00BC20F5"/>
    <w:rsid w:val="00BE6084"/>
    <w:rsid w:val="00C06563"/>
    <w:rsid w:val="00D03837"/>
    <w:rsid w:val="00D1030B"/>
    <w:rsid w:val="00DA2D70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2017-11-16T21:11:00Z</dcterms:created>
  <dcterms:modified xsi:type="dcterms:W3CDTF">2017-12-07T15:24:00Z</dcterms:modified>
</cp:coreProperties>
</file>