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</w:t>
      </w:r>
      <w:r w:rsidR="009B7EFA">
        <w:rPr>
          <w:rFonts w:ascii="Arial" w:hAnsi="Arial" w:cs="Arial"/>
          <w:b/>
        </w:rPr>
        <w:t>5</w:t>
      </w:r>
      <w:r w:rsidR="00407812">
        <w:rPr>
          <w:rFonts w:ascii="Arial" w:hAnsi="Arial" w:cs="Arial"/>
          <w:b/>
        </w:rPr>
        <w:t xml:space="preserve">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9B7EFA">
        <w:rPr>
          <w:rFonts w:ascii="Arial" w:hAnsi="Arial" w:cs="Arial"/>
          <w:b/>
          <w:bCs/>
          <w:lang w:eastAsia="es-CO"/>
        </w:rPr>
        <w:t>17 de noviembre</w:t>
      </w:r>
      <w:r w:rsidR="0024415F">
        <w:rPr>
          <w:rFonts w:ascii="Arial" w:hAnsi="Arial" w:cs="Arial"/>
          <w:b/>
          <w:bCs/>
          <w:lang w:eastAsia="es-CO"/>
        </w:rPr>
        <w:t xml:space="preserve"> de 2017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9B7EFA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09:0</w:t>
      </w:r>
      <w:r w:rsidR="002D5287" w:rsidRPr="0081551C">
        <w:rPr>
          <w:rFonts w:ascii="Arial" w:hAnsi="Arial" w:cs="Aria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9B7EFA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9B7EFA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9B7EFA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B7EFA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7032A">
              <w:rPr>
                <w:rFonts w:ascii="Arial" w:hAnsi="Arial" w:cs="Arial"/>
              </w:rPr>
              <w:t xml:space="preserve">Dr. Juan Nicolás </w:t>
            </w:r>
            <w:proofErr w:type="spellStart"/>
            <w:r w:rsidRPr="0057032A">
              <w:rPr>
                <w:rFonts w:ascii="Arial" w:hAnsi="Arial" w:cs="Arial"/>
              </w:rPr>
              <w:t>McLean</w:t>
            </w:r>
            <w:proofErr w:type="spellEnd"/>
            <w:r w:rsidRPr="0057032A">
              <w:rPr>
                <w:rFonts w:ascii="Arial" w:hAnsi="Arial" w:cs="Arial"/>
              </w:rPr>
              <w:t xml:space="preserve"> 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Default="009B7EFA" w:rsidP="009B7EFA">
            <w:r w:rsidRPr="008B327F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9B7EFA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7032A">
              <w:rPr>
                <w:rFonts w:ascii="Arial" w:hAnsi="Arial" w:cs="Arial"/>
              </w:rPr>
              <w:t>Dr. David R. Delgado A.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Default="009B7EFA" w:rsidP="009B7EFA">
            <w:r w:rsidRPr="008B327F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B7EFA" w:rsidRPr="0081551C" w:rsidRDefault="009B7EFA" w:rsidP="009B7EFA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9B7EFA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9B7EFA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E37E94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E37E94" w:rsidRDefault="002D5287" w:rsidP="00E37E94">
            <w:pPr>
              <w:pStyle w:val="Sinespaciado"/>
              <w:rPr>
                <w:rFonts w:ascii="Arial" w:hAnsi="Arial" w:cs="Arial"/>
                <w:lang w:val="es"/>
              </w:rPr>
            </w:pPr>
            <w:bookmarkStart w:id="0" w:name="_GoBack"/>
            <w:r w:rsidRPr="00E37E94">
              <w:rPr>
                <w:rFonts w:ascii="Arial" w:hAnsi="Arial" w:cs="Arial"/>
                <w:lang w:val="es"/>
              </w:rPr>
              <w:t>Nombre del solicitante o proponente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E37E94" w:rsidRDefault="002D5287" w:rsidP="00E37E94">
            <w:pPr>
              <w:pStyle w:val="Sinespaciado"/>
              <w:rPr>
                <w:rFonts w:ascii="Arial" w:hAnsi="Arial" w:cs="Arial"/>
                <w:lang w:val="es"/>
              </w:rPr>
            </w:pPr>
            <w:r w:rsidRPr="00E37E94">
              <w:rPr>
                <w:rFonts w:ascii="Arial" w:hAnsi="Arial" w:cs="Arial"/>
                <w:lang w:val="es"/>
              </w:rPr>
              <w:t>Asunto de la solicitud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E37E94" w:rsidRDefault="002D5287" w:rsidP="00E37E94">
            <w:pPr>
              <w:pStyle w:val="Sinespaciado"/>
              <w:rPr>
                <w:rFonts w:ascii="Arial" w:hAnsi="Arial" w:cs="Arial"/>
                <w:lang w:val="es"/>
              </w:rPr>
            </w:pPr>
            <w:r w:rsidRPr="00E37E94">
              <w:rPr>
                <w:rFonts w:ascii="Arial" w:hAnsi="Arial" w:cs="Arial"/>
                <w:lang w:val="es"/>
              </w:rPr>
              <w:t>Decisión</w:t>
            </w:r>
          </w:p>
        </w:tc>
      </w:tr>
      <w:tr w:rsidR="002D5287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t>Residente Carlos Tavera Manrique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Aprobación trabajo final doctor Carlos Tavera Manrique. “Rendimiento del </w:t>
            </w:r>
            <w:proofErr w:type="spellStart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doppler</w:t>
            </w:r>
            <w:proofErr w:type="spellEnd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manual en el planeamiento pre quirúrgico del colgajo </w:t>
            </w:r>
            <w:proofErr w:type="spellStart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anterolateral</w:t>
            </w:r>
            <w:proofErr w:type="spellEnd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de muslo.”. El trabajo es entregado en formato de artículo, con su ficha técnica</w:t>
            </w:r>
          </w:p>
          <w:p w:rsidR="00E64753" w:rsidRPr="00E37E94" w:rsidRDefault="00E64753" w:rsidP="00E37E94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Se aprueba</w:t>
            </w:r>
          </w:p>
        </w:tc>
      </w:tr>
      <w:tr w:rsidR="007D1AEA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t xml:space="preserve">Residente 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Jeison </w:t>
            </w:r>
            <w:proofErr w:type="spellStart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Arley</w:t>
            </w:r>
            <w:proofErr w:type="spellEnd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Aguilar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Aprobación protocolo de inv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estigación Jeison </w:t>
            </w:r>
            <w:proofErr w:type="spellStart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Arley</w:t>
            </w:r>
            <w:proofErr w:type="spellEnd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Aguilar “D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escripción clínica y complicaciones de pacientes sometidos a la reconstrucción con colgajos libres en la IPS Universitaria, sede León XIII Medellín, durante el 2012-2017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”</w:t>
            </w:r>
          </w:p>
          <w:p w:rsidR="007D1AEA" w:rsidRPr="00E37E94" w:rsidRDefault="007D1AEA" w:rsidP="00E37E94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t>Se aprueba</w:t>
            </w:r>
          </w:p>
        </w:tc>
      </w:tr>
      <w:tr w:rsidR="007D1AEA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lastRenderedPageBreak/>
              <w:t xml:space="preserve">Residente de primer año </w:t>
            </w:r>
            <w:proofErr w:type="spellStart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Jhon</w:t>
            </w:r>
            <w:proofErr w:type="spellEnd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Fredy Ramírez Henao, Mario Montoya Vélez, Juan Esteban Carmona Giraldo y Anna Katherine Ruiz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Propuesta 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de cronograma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de prácticas en Medicina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Legal residentes de primer año  semestre 2018-1</w:t>
            </w:r>
          </w:p>
          <w:p w:rsidR="007D1AEA" w:rsidRPr="00E37E94" w:rsidRDefault="007D1AEA" w:rsidP="00E37E94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AEA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t>No se aprueba</w:t>
            </w:r>
          </w:p>
        </w:tc>
      </w:tr>
      <w:tr w:rsidR="008A1DAA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E37E94" w:rsidRDefault="009B7EFA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37E94">
              <w:rPr>
                <w:rFonts w:ascii="Arial" w:hAnsi="Arial" w:cs="Arial"/>
                <w:color w:val="000000"/>
              </w:rPr>
              <w:t xml:space="preserve">Residente Jackson </w:t>
            </w:r>
            <w:proofErr w:type="spellStart"/>
            <w:r w:rsidRPr="00E37E94">
              <w:rPr>
                <w:rFonts w:ascii="Arial" w:hAnsi="Arial" w:cs="Arial"/>
                <w:color w:val="000000"/>
              </w:rPr>
              <w:t>Yahir</w:t>
            </w:r>
            <w:proofErr w:type="spellEnd"/>
            <w:r w:rsidRPr="00E37E94">
              <w:rPr>
                <w:rFonts w:ascii="Arial" w:hAnsi="Arial" w:cs="Arial"/>
                <w:color w:val="000000"/>
              </w:rPr>
              <w:t xml:space="preserve"> Mosquera </w:t>
            </w:r>
            <w:proofErr w:type="spellStart"/>
            <w:r w:rsidRPr="00E37E94">
              <w:rPr>
                <w:rFonts w:ascii="Arial" w:hAnsi="Arial" w:cs="Arial"/>
                <w:color w:val="000000"/>
              </w:rPr>
              <w:t>Martinez</w:t>
            </w:r>
            <w:proofErr w:type="spellEnd"/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  <w:r w:rsidRPr="00E37E94">
              <w:rPr>
                <w:rFonts w:ascii="Arial" w:hAnsi="Arial" w:cs="Arial"/>
              </w:rPr>
              <w:t xml:space="preserve">El doctor </w:t>
            </w:r>
            <w:proofErr w:type="spellStart"/>
            <w:r w:rsidRPr="00E37E94">
              <w:rPr>
                <w:rFonts w:ascii="Arial" w:hAnsi="Arial" w:cs="Arial"/>
              </w:rPr>
              <w:t>Yahir</w:t>
            </w:r>
            <w:proofErr w:type="spellEnd"/>
            <w:r w:rsidRPr="00E37E94">
              <w:rPr>
                <w:rFonts w:ascii="Arial" w:hAnsi="Arial" w:cs="Arial"/>
              </w:rPr>
              <w:t xml:space="preserve"> Mosquera solicita cambio de plaza de rotación del Hospital Pablo Tobón Uribe a la Clínica las Américas para los meses de febrero – marzo del 2018, </w:t>
            </w:r>
            <w:r w:rsidRPr="00E37E94">
              <w:rPr>
                <w:rFonts w:ascii="Arial" w:hAnsi="Arial" w:cs="Arial"/>
              </w:rPr>
              <w:t>Electiva en r</w:t>
            </w:r>
            <w:r w:rsidRPr="00E37E94">
              <w:rPr>
                <w:rFonts w:ascii="Arial" w:hAnsi="Arial" w:cs="Arial"/>
              </w:rPr>
              <w:t>econstrucción de mama. importante</w:t>
            </w:r>
          </w:p>
          <w:p w:rsidR="008A1DAA" w:rsidRPr="00E37E94" w:rsidRDefault="008A1DAA" w:rsidP="00E37E94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1DAA" w:rsidRPr="00E37E94" w:rsidRDefault="009B7EFA" w:rsidP="00E37E94">
            <w:pPr>
              <w:pStyle w:val="Sinespaciado"/>
              <w:rPr>
                <w:rFonts w:ascii="Arial" w:hAnsi="Arial" w:cs="Arial"/>
                <w:color w:val="000000"/>
                <w:lang w:val="es-ES"/>
              </w:rPr>
            </w:pPr>
            <w:r w:rsidRPr="00E37E94">
              <w:rPr>
                <w:rFonts w:ascii="Arial" w:hAnsi="Arial" w:cs="Arial"/>
                <w:color w:val="000000"/>
                <w:lang w:val="es-ES"/>
              </w:rPr>
              <w:t>Se aprueba</w:t>
            </w:r>
          </w:p>
        </w:tc>
      </w:tr>
      <w:tr w:rsidR="009B7EFA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Residente </w:t>
            </w:r>
            <w:proofErr w:type="spellStart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Natali</w:t>
            </w:r>
            <w:proofErr w:type="spellEnd"/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 xml:space="preserve"> Duran Casado.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t>S</w:t>
            </w:r>
            <w:r w:rsidRPr="00E37E94">
              <w:rPr>
                <w:rFonts w:ascii="Arial" w:hAnsi="Arial" w:cs="Arial"/>
              </w:rPr>
              <w:t xml:space="preserve">olicita cambio de plaza de rotación del Hospital Pablo Tobón Uribe a otra plaza para los meses de diciembre 2017 y enero 2018; argumentando que las condiciones actuales de la rotación en el Pablo Tobón no son las mejores para el cumplimiento de los objetivos. </w:t>
            </w:r>
          </w:p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eastAsia="es-CO"/>
              </w:rPr>
            </w:pPr>
          </w:p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9B7EFA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37E94">
              <w:rPr>
                <w:rFonts w:ascii="Arial" w:hAnsi="Arial" w:cs="Arial"/>
              </w:rPr>
              <w:t xml:space="preserve">Se </w:t>
            </w:r>
            <w:r w:rsidRPr="00E37E94">
              <w:rPr>
                <w:rFonts w:ascii="Arial" w:hAnsi="Arial" w:cs="Arial"/>
              </w:rPr>
              <w:t>aprueba</w:t>
            </w:r>
          </w:p>
        </w:tc>
      </w:tr>
      <w:tr w:rsidR="009B7EFA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E37E94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37E94">
              <w:rPr>
                <w:rFonts w:ascii="Arial" w:hAnsi="Arial" w:cs="Arial"/>
                <w:color w:val="000000"/>
              </w:rPr>
              <w:t>Docentes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94" w:rsidRPr="00E37E94" w:rsidRDefault="00E37E94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Se discute la situación del hospital Pablo Tobón Uribe y la rotación que los residentes realizan cumpliendo los objetivos de Craneomaxilofacial. Se analizan las estadísticas de procedimientos realizados y el logro de los objetivos.</w:t>
            </w:r>
          </w:p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94" w:rsidRPr="00E37E94" w:rsidRDefault="00E37E94" w:rsidP="00E37E94">
            <w:pPr>
              <w:pStyle w:val="Sinespaciado"/>
              <w:rPr>
                <w:rFonts w:ascii="Arial" w:hAnsi="Arial" w:cs="Arial"/>
              </w:rPr>
            </w:pPr>
            <w:r w:rsidRPr="00E37E94">
              <w:rPr>
                <w:rFonts w:ascii="Arial" w:hAnsi="Arial" w:cs="Arial"/>
              </w:rPr>
              <w:t xml:space="preserve">Se </w:t>
            </w:r>
            <w:r w:rsidRPr="00E37E94">
              <w:rPr>
                <w:rFonts w:ascii="Arial" w:hAnsi="Arial" w:cs="Arial"/>
              </w:rPr>
              <w:t>decide aceptar los cambios de rotación que piden los residentes hacia otras instituciones.</w:t>
            </w:r>
          </w:p>
          <w:p w:rsidR="009B7EFA" w:rsidRPr="00E37E94" w:rsidRDefault="009B7EFA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</w:p>
        </w:tc>
      </w:tr>
      <w:tr w:rsidR="009B7EFA" w:rsidRPr="00E37E94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E37E94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37E94">
              <w:rPr>
                <w:rFonts w:ascii="Arial" w:hAnsi="Arial" w:cs="Arial"/>
                <w:color w:val="000000"/>
              </w:rPr>
              <w:t xml:space="preserve">Residente </w:t>
            </w: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Jaime Robledo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E94" w:rsidRPr="00E37E94" w:rsidRDefault="00E37E94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  <w:r w:rsidRPr="00E37E94">
              <w:rPr>
                <w:rFonts w:ascii="Arial" w:eastAsia="Times New Roman" w:hAnsi="Arial" w:cs="Arial"/>
                <w:szCs w:val="24"/>
                <w:lang w:val="es-ES" w:eastAsia="es-CO"/>
              </w:rPr>
              <w:t>Se presenta el doctor Jaime Robledo para sustentar la viabilidad del proyecto de in</w:t>
            </w:r>
            <w:proofErr w:type="spellStart"/>
            <w:r w:rsidRPr="00E37E94">
              <w:rPr>
                <w:rFonts w:ascii="Arial" w:hAnsi="Arial" w:cs="Arial"/>
              </w:rPr>
              <w:t>vestigación</w:t>
            </w:r>
            <w:proofErr w:type="spellEnd"/>
            <w:r w:rsidRPr="00E37E94">
              <w:rPr>
                <w:rFonts w:ascii="Arial" w:hAnsi="Arial" w:cs="Arial"/>
              </w:rPr>
              <w:t xml:space="preserve"> que desea desarrollar, presenta el Análisis FINER del trabajo: “Lesiones traumáticas de plexo braquial: concordancia entre los resultados </w:t>
            </w:r>
            <w:proofErr w:type="spellStart"/>
            <w:r w:rsidRPr="00E37E94">
              <w:rPr>
                <w:rFonts w:ascii="Arial" w:hAnsi="Arial" w:cs="Arial"/>
              </w:rPr>
              <w:t>electromiográficos</w:t>
            </w:r>
            <w:proofErr w:type="spellEnd"/>
            <w:r w:rsidRPr="00E37E94">
              <w:rPr>
                <w:rFonts w:ascii="Arial" w:hAnsi="Arial" w:cs="Arial"/>
              </w:rPr>
              <w:t xml:space="preserve"> y </w:t>
            </w:r>
            <w:r w:rsidRPr="00E37E94">
              <w:rPr>
                <w:rFonts w:ascii="Arial" w:hAnsi="Arial" w:cs="Arial"/>
              </w:rPr>
              <w:t xml:space="preserve">los hallazgos </w:t>
            </w:r>
            <w:proofErr w:type="spellStart"/>
            <w:r w:rsidRPr="00E37E94">
              <w:rPr>
                <w:rFonts w:ascii="Arial" w:hAnsi="Arial" w:cs="Arial"/>
              </w:rPr>
              <w:t>intraoperatorios</w:t>
            </w:r>
            <w:proofErr w:type="spellEnd"/>
            <w:r w:rsidRPr="00E37E94">
              <w:rPr>
                <w:rFonts w:ascii="Arial" w:hAnsi="Arial" w:cs="Arial"/>
              </w:rPr>
              <w:t>”.</w:t>
            </w:r>
          </w:p>
          <w:p w:rsidR="00E37E94" w:rsidRPr="00E37E94" w:rsidRDefault="00E37E94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</w:p>
          <w:p w:rsidR="009B7EFA" w:rsidRPr="00E37E94" w:rsidRDefault="009B7EFA" w:rsidP="00E37E94">
            <w:pPr>
              <w:pStyle w:val="Sinespaciado"/>
              <w:rPr>
                <w:rFonts w:ascii="Arial" w:eastAsia="Times New Roman" w:hAnsi="Arial" w:cs="Arial"/>
                <w:szCs w:val="24"/>
                <w:lang w:val="es-ES" w:eastAsia="es-CO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7EFA" w:rsidRPr="00E37E94" w:rsidRDefault="00E37E94" w:rsidP="00E37E94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E37E94">
              <w:rPr>
                <w:rFonts w:ascii="Arial" w:hAnsi="Arial" w:cs="Arial"/>
              </w:rPr>
              <w:t>El Comité confirma que tiene viabilidad y aprueba la propuesta</w:t>
            </w:r>
          </w:p>
        </w:tc>
      </w:tr>
      <w:bookmarkEnd w:id="0"/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E37E94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167E9A"/>
    <w:rsid w:val="001A60A6"/>
    <w:rsid w:val="002176B7"/>
    <w:rsid w:val="0024415F"/>
    <w:rsid w:val="00254594"/>
    <w:rsid w:val="0026509B"/>
    <w:rsid w:val="00270A13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1551C"/>
    <w:rsid w:val="008A1DAA"/>
    <w:rsid w:val="00954892"/>
    <w:rsid w:val="009B26E3"/>
    <w:rsid w:val="009B7EFA"/>
    <w:rsid w:val="009C5516"/>
    <w:rsid w:val="00A61D08"/>
    <w:rsid w:val="00B32A10"/>
    <w:rsid w:val="00B94086"/>
    <w:rsid w:val="00BC20F5"/>
    <w:rsid w:val="00BD36F2"/>
    <w:rsid w:val="00BE6084"/>
    <w:rsid w:val="00C06563"/>
    <w:rsid w:val="00D03837"/>
    <w:rsid w:val="00D1030B"/>
    <w:rsid w:val="00D65A1B"/>
    <w:rsid w:val="00DA2D70"/>
    <w:rsid w:val="00E37E94"/>
    <w:rsid w:val="00E64753"/>
    <w:rsid w:val="00EC2F14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2018-03-13T18:26:00Z</dcterms:created>
  <dcterms:modified xsi:type="dcterms:W3CDTF">2018-03-13T19:10:00Z</dcterms:modified>
</cp:coreProperties>
</file>