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62E2" w14:textId="77777777" w:rsidR="00595494" w:rsidRPr="009D0B58" w:rsidRDefault="00FD1337" w:rsidP="00257890">
      <w:pPr>
        <w:pStyle w:val="Normal1"/>
        <w:spacing w:line="240" w:lineRule="auto"/>
        <w:jc w:val="center"/>
        <w:rPr>
          <w:b/>
          <w:sz w:val="20"/>
          <w:szCs w:val="20"/>
        </w:rPr>
      </w:pPr>
      <w:r w:rsidRPr="009D0B58">
        <w:rPr>
          <w:b/>
          <w:sz w:val="20"/>
          <w:szCs w:val="20"/>
        </w:rPr>
        <w:t>FACULTAD DE MEDICINA UNIVERSIDAD DE ANTIOQUIA</w:t>
      </w:r>
    </w:p>
    <w:p w14:paraId="7C48663E" w14:textId="77777777" w:rsidR="00595494" w:rsidRPr="009D0B58" w:rsidRDefault="00FD1337" w:rsidP="00257890">
      <w:pPr>
        <w:pStyle w:val="Normal1"/>
        <w:spacing w:line="240" w:lineRule="auto"/>
        <w:jc w:val="center"/>
        <w:rPr>
          <w:b/>
          <w:sz w:val="20"/>
          <w:szCs w:val="20"/>
        </w:rPr>
      </w:pPr>
      <w:r w:rsidRPr="009D0B58">
        <w:rPr>
          <w:b/>
          <w:sz w:val="20"/>
          <w:szCs w:val="20"/>
        </w:rPr>
        <w:t>DEPARTAMENTO DE PEDIATRIA</w:t>
      </w:r>
    </w:p>
    <w:p w14:paraId="0087592E" w14:textId="77777777" w:rsidR="00595494" w:rsidRPr="009D0B58" w:rsidRDefault="00595494" w:rsidP="00257890">
      <w:pPr>
        <w:pStyle w:val="Normal1"/>
        <w:spacing w:line="240" w:lineRule="auto"/>
        <w:jc w:val="center"/>
        <w:rPr>
          <w:sz w:val="20"/>
          <w:szCs w:val="20"/>
        </w:rPr>
      </w:pPr>
    </w:p>
    <w:p w14:paraId="6374E88A" w14:textId="11B81EB5" w:rsidR="00595494" w:rsidRPr="009D0B58" w:rsidRDefault="003C6F56" w:rsidP="00257890">
      <w:pPr>
        <w:pStyle w:val="Normal1"/>
        <w:spacing w:line="240" w:lineRule="auto"/>
        <w:jc w:val="center"/>
        <w:rPr>
          <w:sz w:val="20"/>
          <w:szCs w:val="20"/>
        </w:rPr>
      </w:pPr>
      <w:r w:rsidRPr="009D0B58">
        <w:rPr>
          <w:b/>
          <w:sz w:val="20"/>
          <w:szCs w:val="20"/>
        </w:rPr>
        <w:t>ACTA [</w:t>
      </w:r>
      <w:r w:rsidR="009529B9">
        <w:rPr>
          <w:b/>
          <w:sz w:val="20"/>
          <w:szCs w:val="20"/>
        </w:rPr>
        <w:t>37</w:t>
      </w:r>
      <w:r w:rsidR="00251470">
        <w:rPr>
          <w:b/>
          <w:sz w:val="20"/>
          <w:szCs w:val="20"/>
        </w:rPr>
        <w:t>4</w:t>
      </w:r>
      <w:r w:rsidR="00A9792B">
        <w:rPr>
          <w:b/>
          <w:sz w:val="20"/>
          <w:szCs w:val="20"/>
        </w:rPr>
        <w:t>-2019</w:t>
      </w:r>
      <w:r w:rsidRPr="009D0B58">
        <w:rPr>
          <w:sz w:val="20"/>
          <w:szCs w:val="20"/>
        </w:rPr>
        <w:t>]</w:t>
      </w:r>
    </w:p>
    <w:p w14:paraId="1709E422" w14:textId="77777777" w:rsidR="00595494" w:rsidRPr="009D0B58" w:rsidRDefault="00595494" w:rsidP="00257890">
      <w:pPr>
        <w:pStyle w:val="Normal1"/>
        <w:spacing w:line="240" w:lineRule="auto"/>
        <w:jc w:val="center"/>
        <w:rPr>
          <w:sz w:val="20"/>
          <w:szCs w:val="20"/>
        </w:rPr>
      </w:pPr>
    </w:p>
    <w:p w14:paraId="71819DCD" w14:textId="45E29E27" w:rsidR="00595494" w:rsidRPr="009D0B58" w:rsidRDefault="00983D29" w:rsidP="00257890">
      <w:pPr>
        <w:pStyle w:val="Normal1"/>
        <w:spacing w:line="240" w:lineRule="auto"/>
        <w:jc w:val="both"/>
        <w:rPr>
          <w:sz w:val="20"/>
          <w:szCs w:val="20"/>
        </w:rPr>
      </w:pPr>
      <w:r w:rsidRPr="009D0B58">
        <w:rPr>
          <w:sz w:val="20"/>
          <w:szCs w:val="20"/>
        </w:rPr>
        <w:t xml:space="preserve">Carácter: </w:t>
      </w:r>
      <w:r w:rsidR="006B363A" w:rsidRPr="009D0B58">
        <w:rPr>
          <w:sz w:val="20"/>
          <w:szCs w:val="20"/>
        </w:rPr>
        <w:t xml:space="preserve">Ordinario </w:t>
      </w:r>
    </w:p>
    <w:p w14:paraId="71921829" w14:textId="5F7EC4EB" w:rsidR="005A7AB2" w:rsidRPr="00170710" w:rsidRDefault="00983D29" w:rsidP="005A7AB2">
      <w:pPr>
        <w:tabs>
          <w:tab w:val="left" w:pos="1980"/>
        </w:tabs>
        <w:jc w:val="both"/>
        <w:rPr>
          <w:sz w:val="24"/>
          <w:szCs w:val="24"/>
          <w:lang w:val="es-ES_tradnl"/>
        </w:rPr>
      </w:pPr>
      <w:r w:rsidRPr="009D0B58">
        <w:rPr>
          <w:sz w:val="20"/>
          <w:szCs w:val="20"/>
        </w:rPr>
        <w:t>Fecha</w:t>
      </w:r>
      <w:r w:rsidR="001F7467" w:rsidRPr="009D0B58">
        <w:rPr>
          <w:sz w:val="20"/>
          <w:szCs w:val="20"/>
        </w:rPr>
        <w:t xml:space="preserve">: </w:t>
      </w:r>
      <w:r w:rsidR="005A7AB2" w:rsidRPr="002661A7">
        <w:rPr>
          <w:lang w:val="es-ES_tradnl"/>
        </w:rPr>
        <w:t>Enero 23 de</w:t>
      </w:r>
      <w:r w:rsidR="00A9792B">
        <w:rPr>
          <w:lang w:val="es-ES_tradnl"/>
        </w:rPr>
        <w:t xml:space="preserve"> </w:t>
      </w:r>
      <w:r w:rsidR="005A7AB2" w:rsidRPr="002661A7">
        <w:rPr>
          <w:lang w:val="es-ES_tradnl"/>
        </w:rPr>
        <w:t>2019</w:t>
      </w:r>
    </w:p>
    <w:p w14:paraId="6959635A" w14:textId="0E65C70E" w:rsidR="00595494" w:rsidRPr="009D0B58" w:rsidRDefault="001F7467" w:rsidP="00257890">
      <w:pPr>
        <w:pStyle w:val="Normal1"/>
        <w:spacing w:line="240" w:lineRule="auto"/>
        <w:jc w:val="both"/>
        <w:rPr>
          <w:sz w:val="20"/>
          <w:szCs w:val="20"/>
        </w:rPr>
      </w:pPr>
      <w:r w:rsidRPr="009D0B58">
        <w:rPr>
          <w:sz w:val="20"/>
          <w:szCs w:val="20"/>
        </w:rPr>
        <w:t>Lugar:</w:t>
      </w:r>
      <w:r w:rsidR="00983D29" w:rsidRPr="009D0B58">
        <w:rPr>
          <w:sz w:val="20"/>
          <w:szCs w:val="20"/>
        </w:rPr>
        <w:t xml:space="preserve"> </w:t>
      </w:r>
      <w:r w:rsidR="00FD1337" w:rsidRPr="009D0B58">
        <w:rPr>
          <w:sz w:val="20"/>
          <w:szCs w:val="20"/>
        </w:rPr>
        <w:t xml:space="preserve">Departamento de </w:t>
      </w:r>
      <w:r w:rsidRPr="009D0B58">
        <w:rPr>
          <w:sz w:val="20"/>
          <w:szCs w:val="20"/>
        </w:rPr>
        <w:t>Pediatría</w:t>
      </w:r>
      <w:r w:rsidR="00FD1337" w:rsidRPr="009D0B58">
        <w:rPr>
          <w:sz w:val="20"/>
          <w:szCs w:val="20"/>
        </w:rPr>
        <w:t xml:space="preserve"> - HUSVF</w:t>
      </w:r>
    </w:p>
    <w:p w14:paraId="25456524" w14:textId="4775C816" w:rsidR="00595494" w:rsidRPr="009D0B58" w:rsidRDefault="001F7467" w:rsidP="00257890">
      <w:pPr>
        <w:pStyle w:val="Normal1"/>
        <w:spacing w:line="240" w:lineRule="auto"/>
        <w:jc w:val="both"/>
        <w:rPr>
          <w:sz w:val="20"/>
          <w:szCs w:val="20"/>
        </w:rPr>
      </w:pPr>
      <w:r w:rsidRPr="009D0B58">
        <w:rPr>
          <w:sz w:val="20"/>
          <w:szCs w:val="20"/>
        </w:rPr>
        <w:t>Hora</w:t>
      </w:r>
      <w:r w:rsidR="002250BC" w:rsidRPr="009D0B58">
        <w:rPr>
          <w:sz w:val="20"/>
          <w:szCs w:val="20"/>
        </w:rPr>
        <w:t xml:space="preserve">: </w:t>
      </w:r>
      <w:r w:rsidR="00A3092D">
        <w:rPr>
          <w:sz w:val="20"/>
          <w:szCs w:val="20"/>
        </w:rPr>
        <w:t>7:00 AM</w:t>
      </w:r>
    </w:p>
    <w:p w14:paraId="7245C9B3" w14:textId="77777777" w:rsidR="00595494" w:rsidRPr="009D0B58" w:rsidRDefault="00595494" w:rsidP="00257890">
      <w:pPr>
        <w:pStyle w:val="Normal1"/>
        <w:spacing w:line="240" w:lineRule="auto"/>
        <w:jc w:val="both"/>
        <w:rPr>
          <w:sz w:val="20"/>
          <w:szCs w:val="20"/>
        </w:rPr>
      </w:pPr>
    </w:p>
    <w:tbl>
      <w:tblPr>
        <w:tblStyle w:val="a"/>
        <w:tblW w:w="89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595494" w:rsidRPr="009D0B58" w14:paraId="7392C52B" w14:textId="77777777" w:rsidTr="005A7AB2">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5A3BBDA" w14:textId="494FDFDB" w:rsidR="00595494" w:rsidRPr="009D0B58" w:rsidRDefault="003C6F56" w:rsidP="00257890">
            <w:pPr>
              <w:pStyle w:val="Normal1"/>
              <w:spacing w:line="240" w:lineRule="auto"/>
              <w:jc w:val="both"/>
              <w:rPr>
                <w:b/>
                <w:sz w:val="20"/>
                <w:szCs w:val="20"/>
              </w:rPr>
            </w:pPr>
            <w:r w:rsidRPr="009D0B58">
              <w:rPr>
                <w:b/>
                <w:sz w:val="20"/>
                <w:szCs w:val="20"/>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556A8C3C" w14:textId="77777777" w:rsidR="00595494" w:rsidRPr="009D0B58" w:rsidRDefault="003C6F56" w:rsidP="00257890">
            <w:pPr>
              <w:pStyle w:val="Normal1"/>
              <w:spacing w:line="240" w:lineRule="auto"/>
              <w:jc w:val="both"/>
              <w:rPr>
                <w:sz w:val="20"/>
                <w:szCs w:val="20"/>
              </w:rPr>
            </w:pPr>
            <w:r w:rsidRPr="009D0B58">
              <w:rPr>
                <w:sz w:val="20"/>
                <w:szCs w:val="20"/>
              </w:rPr>
              <w:t xml:space="preserve"> </w:t>
            </w:r>
          </w:p>
        </w:tc>
      </w:tr>
      <w:tr w:rsidR="00595494" w:rsidRPr="009D0B58" w14:paraId="415B1F17" w14:textId="77777777" w:rsidTr="005A7AB2">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0A2E79F" w14:textId="77777777" w:rsidR="00595494" w:rsidRPr="009D0B58" w:rsidRDefault="003C6F56" w:rsidP="00C67566">
            <w:pPr>
              <w:pStyle w:val="Normal1"/>
              <w:spacing w:line="240" w:lineRule="auto"/>
              <w:jc w:val="center"/>
              <w:rPr>
                <w:b/>
                <w:sz w:val="20"/>
                <w:szCs w:val="20"/>
              </w:rPr>
            </w:pPr>
            <w:r w:rsidRPr="009D0B58">
              <w:rPr>
                <w:b/>
                <w:sz w:val="20"/>
                <w:szCs w:val="20"/>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649CB944" w14:textId="77777777" w:rsidR="00595494" w:rsidRPr="009D0B58" w:rsidRDefault="003C6F56" w:rsidP="00C67566">
            <w:pPr>
              <w:pStyle w:val="Normal1"/>
              <w:spacing w:line="240" w:lineRule="auto"/>
              <w:jc w:val="center"/>
              <w:rPr>
                <w:b/>
                <w:sz w:val="20"/>
                <w:szCs w:val="20"/>
              </w:rPr>
            </w:pPr>
            <w:r w:rsidRPr="009D0B58">
              <w:rPr>
                <w:b/>
                <w:sz w:val="20"/>
                <w:szCs w:val="20"/>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6B7C653B" w14:textId="77777777" w:rsidR="00595494" w:rsidRPr="009D0B58" w:rsidRDefault="003C6F56" w:rsidP="00C67566">
            <w:pPr>
              <w:pStyle w:val="Normal1"/>
              <w:spacing w:line="240" w:lineRule="auto"/>
              <w:jc w:val="center"/>
              <w:rPr>
                <w:b/>
                <w:sz w:val="20"/>
                <w:szCs w:val="20"/>
              </w:rPr>
            </w:pPr>
            <w:r w:rsidRPr="009D0B58">
              <w:rPr>
                <w:b/>
                <w:sz w:val="20"/>
                <w:szCs w:val="20"/>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1E44681F" w14:textId="77777777" w:rsidR="00595494" w:rsidRPr="009D0B58" w:rsidRDefault="003C6F56" w:rsidP="00C67566">
            <w:pPr>
              <w:pStyle w:val="Normal1"/>
              <w:spacing w:line="240" w:lineRule="auto"/>
              <w:jc w:val="center"/>
              <w:rPr>
                <w:b/>
                <w:sz w:val="20"/>
                <w:szCs w:val="20"/>
              </w:rPr>
            </w:pPr>
            <w:r w:rsidRPr="009D0B58">
              <w:rPr>
                <w:b/>
                <w:sz w:val="20"/>
                <w:szCs w:val="20"/>
              </w:rPr>
              <w:t>Observación</w:t>
            </w:r>
          </w:p>
        </w:tc>
      </w:tr>
      <w:tr w:rsidR="00595494" w:rsidRPr="009D0B58" w14:paraId="22BB474F" w14:textId="77777777" w:rsidTr="005A7AB2">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5FC4872D" w14:textId="77777777" w:rsidR="00595494" w:rsidRPr="009D0B58" w:rsidRDefault="00595494" w:rsidP="00257890">
            <w:pPr>
              <w:pStyle w:val="Normal1"/>
              <w:spacing w:line="240" w:lineRule="auto"/>
              <w:jc w:val="both"/>
              <w:rPr>
                <w:sz w:val="20"/>
                <w:szCs w:val="20"/>
              </w:rPr>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1182B0AD" w14:textId="77777777" w:rsidR="00595494" w:rsidRPr="009D0B58" w:rsidRDefault="00595494" w:rsidP="00257890">
            <w:pPr>
              <w:pStyle w:val="Normal1"/>
              <w:widowControl w:val="0"/>
              <w:jc w:val="both"/>
              <w:rPr>
                <w:sz w:val="20"/>
                <w:szCs w:val="20"/>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DC0A2D4" w14:textId="77777777" w:rsidR="00595494" w:rsidRPr="009D0B58" w:rsidRDefault="003C6F56" w:rsidP="00257890">
            <w:pPr>
              <w:pStyle w:val="Normal1"/>
              <w:spacing w:line="240" w:lineRule="auto"/>
              <w:jc w:val="both"/>
              <w:rPr>
                <w:b/>
                <w:sz w:val="20"/>
                <w:szCs w:val="20"/>
              </w:rPr>
            </w:pPr>
            <w:r w:rsidRPr="009D0B58">
              <w:rPr>
                <w:b/>
                <w:sz w:val="20"/>
                <w:szCs w:val="20"/>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23391E2" w14:textId="77777777" w:rsidR="00595494" w:rsidRPr="009D0B58" w:rsidRDefault="003C6F56" w:rsidP="00257890">
            <w:pPr>
              <w:pStyle w:val="Normal1"/>
              <w:spacing w:line="240" w:lineRule="auto"/>
              <w:jc w:val="both"/>
              <w:rPr>
                <w:b/>
                <w:sz w:val="20"/>
                <w:szCs w:val="20"/>
              </w:rPr>
            </w:pPr>
            <w:r w:rsidRPr="009D0B58">
              <w:rPr>
                <w:b/>
                <w:sz w:val="20"/>
                <w:szCs w:val="20"/>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4F705009" w14:textId="77777777" w:rsidR="00595494" w:rsidRPr="009D0B58" w:rsidRDefault="00595494" w:rsidP="00257890">
            <w:pPr>
              <w:pStyle w:val="Normal1"/>
              <w:spacing w:line="240" w:lineRule="auto"/>
              <w:jc w:val="both"/>
              <w:rPr>
                <w:sz w:val="20"/>
                <w:szCs w:val="20"/>
              </w:rPr>
            </w:pPr>
          </w:p>
        </w:tc>
      </w:tr>
      <w:tr w:rsidR="00595494" w:rsidRPr="009D0B58" w14:paraId="5FA70E65" w14:textId="77777777" w:rsidTr="005A7AB2">
        <w:trPr>
          <w:trHeight w:val="372"/>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14:paraId="72702665" w14:textId="4FD57D0F" w:rsidR="00595494" w:rsidRPr="009D0B58" w:rsidRDefault="006B363A" w:rsidP="00257890">
            <w:pPr>
              <w:pStyle w:val="Normal1"/>
              <w:spacing w:line="240" w:lineRule="auto"/>
              <w:jc w:val="both"/>
              <w:rPr>
                <w:sz w:val="20"/>
                <w:szCs w:val="20"/>
              </w:rPr>
            </w:pPr>
            <w:r w:rsidRPr="009D0B58">
              <w:rPr>
                <w:sz w:val="20"/>
                <w:szCs w:val="20"/>
              </w:rPr>
              <w:t>Lady Johanna Hernández Zapata</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14:paraId="537DDDB6" w14:textId="3F5CBE16" w:rsidR="00595494" w:rsidRPr="009D0B58" w:rsidRDefault="006B363A" w:rsidP="00257890">
            <w:pPr>
              <w:pStyle w:val="Normal1"/>
              <w:spacing w:line="240" w:lineRule="auto"/>
              <w:jc w:val="both"/>
              <w:rPr>
                <w:sz w:val="20"/>
                <w:szCs w:val="20"/>
              </w:rPr>
            </w:pPr>
            <w:r w:rsidRPr="009D0B58">
              <w:rPr>
                <w:sz w:val="20"/>
                <w:szCs w:val="20"/>
              </w:rPr>
              <w:t xml:space="preserve">Coordinadora del departamento </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14:paraId="1EAF740C" w14:textId="4DDEF03A" w:rsidR="00595494" w:rsidRPr="009D0B58" w:rsidRDefault="006B363A" w:rsidP="00257890">
            <w:pPr>
              <w:pStyle w:val="Normal1"/>
              <w:spacing w:line="240" w:lineRule="auto"/>
              <w:jc w:val="both"/>
              <w:rPr>
                <w:b/>
                <w:sz w:val="20"/>
                <w:szCs w:val="20"/>
              </w:rPr>
            </w:pPr>
            <w:r w:rsidRPr="009D0B58">
              <w:rPr>
                <w:b/>
                <w:sz w:val="20"/>
                <w:szCs w:val="20"/>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14:paraId="4C03BD89" w14:textId="77777777" w:rsidR="00595494" w:rsidRPr="009D0B58" w:rsidRDefault="00595494" w:rsidP="00257890">
            <w:pPr>
              <w:pStyle w:val="Normal1"/>
              <w:spacing w:line="240" w:lineRule="auto"/>
              <w:jc w:val="both"/>
              <w:rPr>
                <w:b/>
                <w:sz w:val="20"/>
                <w:szCs w:val="20"/>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14:paraId="468B0E0E" w14:textId="77777777" w:rsidR="00595494" w:rsidRPr="009D0B58" w:rsidRDefault="00595494" w:rsidP="00257890">
            <w:pPr>
              <w:pStyle w:val="Normal1"/>
              <w:spacing w:line="240" w:lineRule="auto"/>
              <w:jc w:val="both"/>
              <w:rPr>
                <w:b/>
                <w:sz w:val="20"/>
                <w:szCs w:val="20"/>
              </w:rPr>
            </w:pPr>
          </w:p>
        </w:tc>
      </w:tr>
      <w:tr w:rsidR="00FD1337" w:rsidRPr="009D0B58" w14:paraId="662DE153" w14:textId="77777777" w:rsidTr="005A7AB2">
        <w:trPr>
          <w:trHeight w:val="540"/>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4A9AB84" w14:textId="3391AC36" w:rsidR="00FD1337" w:rsidRPr="009D0B58" w:rsidRDefault="005A7AB2" w:rsidP="00257890">
            <w:pPr>
              <w:pStyle w:val="Normal1"/>
              <w:spacing w:line="240" w:lineRule="auto"/>
              <w:jc w:val="both"/>
              <w:rPr>
                <w:sz w:val="20"/>
                <w:szCs w:val="20"/>
              </w:rPr>
            </w:pPr>
            <w:r>
              <w:rPr>
                <w:sz w:val="20"/>
                <w:szCs w:val="20"/>
              </w:rPr>
              <w:t>Javier Orlando Contreras Ortiz</w:t>
            </w:r>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C2597F5" w14:textId="6BA809FE" w:rsidR="00FD1337" w:rsidRPr="009D0B58" w:rsidRDefault="005A7AB2" w:rsidP="00257890">
            <w:pPr>
              <w:pStyle w:val="Normal1"/>
              <w:spacing w:line="240" w:lineRule="auto"/>
              <w:jc w:val="both"/>
              <w:rPr>
                <w:sz w:val="20"/>
                <w:szCs w:val="20"/>
              </w:rPr>
            </w:pPr>
            <w:r>
              <w:rPr>
                <w:sz w:val="20"/>
                <w:szCs w:val="20"/>
              </w:rPr>
              <w:t>Jefe del departamento</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94363E6" w14:textId="2AFE0A43" w:rsidR="00FD1337" w:rsidRPr="009D0B58" w:rsidRDefault="00FE5B8A" w:rsidP="00257890">
            <w:pPr>
              <w:pStyle w:val="Normal1"/>
              <w:spacing w:line="240" w:lineRule="auto"/>
              <w:jc w:val="both"/>
              <w:rPr>
                <w:b/>
                <w:sz w:val="20"/>
                <w:szCs w:val="20"/>
              </w:rPr>
            </w:pPr>
            <w:r w:rsidRPr="009D0B58">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95C5CDA" w14:textId="184BB226" w:rsidR="00FD1337" w:rsidRPr="009D0B58" w:rsidRDefault="00FD1337" w:rsidP="00257890">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762D90F" w14:textId="6EDC777E" w:rsidR="00FD1337" w:rsidRPr="009D0B58" w:rsidRDefault="00FD1337" w:rsidP="00257890">
            <w:pPr>
              <w:pStyle w:val="Normal1"/>
              <w:spacing w:line="240" w:lineRule="auto"/>
              <w:jc w:val="both"/>
              <w:rPr>
                <w:sz w:val="20"/>
                <w:szCs w:val="20"/>
              </w:rPr>
            </w:pPr>
          </w:p>
        </w:tc>
      </w:tr>
      <w:tr w:rsidR="006B363A" w:rsidRPr="009D0B58" w14:paraId="333DDD23" w14:textId="77777777" w:rsidTr="005A7AB2">
        <w:trPr>
          <w:trHeight w:val="540"/>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BA541E1" w14:textId="1376AC6A" w:rsidR="006B363A" w:rsidRPr="009D0B58" w:rsidRDefault="005A7AB2" w:rsidP="006B363A">
            <w:pPr>
              <w:pStyle w:val="Normal1"/>
              <w:spacing w:line="240" w:lineRule="auto"/>
              <w:jc w:val="both"/>
              <w:rPr>
                <w:sz w:val="20"/>
                <w:szCs w:val="20"/>
              </w:rPr>
            </w:pPr>
            <w:r>
              <w:rPr>
                <w:sz w:val="20"/>
                <w:szCs w:val="20"/>
              </w:rPr>
              <w:t>Verónica Jaramillo</w:t>
            </w:r>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DDD5F0F" w14:textId="52824BB6" w:rsidR="006B363A" w:rsidRPr="009D0B58" w:rsidRDefault="00FE5B8A" w:rsidP="006B363A">
            <w:pPr>
              <w:pStyle w:val="Normal1"/>
              <w:spacing w:line="240" w:lineRule="auto"/>
              <w:jc w:val="both"/>
              <w:rPr>
                <w:sz w:val="20"/>
                <w:szCs w:val="20"/>
              </w:rPr>
            </w:pPr>
            <w:r w:rsidRPr="009D0B58">
              <w:rPr>
                <w:sz w:val="20"/>
                <w:szCs w:val="20"/>
              </w:rPr>
              <w:t>Representante de los estudiantes</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09481EB" w14:textId="69D0A86D" w:rsidR="006B363A" w:rsidRPr="009D0B58" w:rsidRDefault="006B363A" w:rsidP="006B363A">
            <w:pPr>
              <w:pStyle w:val="Normal1"/>
              <w:spacing w:line="240" w:lineRule="auto"/>
              <w:jc w:val="both"/>
              <w:rPr>
                <w:b/>
                <w:sz w:val="20"/>
                <w:szCs w:val="20"/>
              </w:rPr>
            </w:pPr>
            <w:r w:rsidRPr="009D0B58">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C48C213" w14:textId="77777777" w:rsidR="006B363A" w:rsidRPr="009D0B58" w:rsidRDefault="006B363A" w:rsidP="006B363A">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E4A4B76" w14:textId="18E74BE1" w:rsidR="006B363A" w:rsidRPr="009D0B58" w:rsidRDefault="006B363A" w:rsidP="006B363A">
            <w:pPr>
              <w:pStyle w:val="Normal1"/>
              <w:spacing w:line="240" w:lineRule="auto"/>
              <w:jc w:val="both"/>
              <w:rPr>
                <w:sz w:val="20"/>
                <w:szCs w:val="20"/>
              </w:rPr>
            </w:pPr>
          </w:p>
        </w:tc>
      </w:tr>
      <w:tr w:rsidR="005A7AB2" w:rsidRPr="009D0B58" w14:paraId="64970220" w14:textId="77777777" w:rsidTr="005A7AB2">
        <w:trPr>
          <w:trHeight w:val="540"/>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35A2E09" w14:textId="26623810" w:rsidR="005A7AB2" w:rsidRDefault="005A7AB2" w:rsidP="006B363A">
            <w:pPr>
              <w:pStyle w:val="Normal1"/>
              <w:spacing w:line="240" w:lineRule="auto"/>
              <w:jc w:val="both"/>
              <w:rPr>
                <w:sz w:val="20"/>
                <w:szCs w:val="20"/>
              </w:rPr>
            </w:pPr>
            <w:r>
              <w:rPr>
                <w:sz w:val="20"/>
                <w:szCs w:val="20"/>
              </w:rPr>
              <w:t>Javier Mauricio Sierra Abaunza</w:t>
            </w:r>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5A4D448" w14:textId="20632025" w:rsidR="005A7AB2" w:rsidRPr="009D0B58" w:rsidRDefault="005A7AB2" w:rsidP="006B363A">
            <w:pPr>
              <w:pStyle w:val="Normal1"/>
              <w:spacing w:line="240" w:lineRule="auto"/>
              <w:jc w:val="both"/>
              <w:rPr>
                <w:sz w:val="20"/>
                <w:szCs w:val="20"/>
              </w:rPr>
            </w:pPr>
            <w:r>
              <w:rPr>
                <w:sz w:val="20"/>
                <w:szCs w:val="20"/>
              </w:rPr>
              <w:t>Coordinador de Investigación</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F708CCD" w14:textId="15D4F6D2" w:rsidR="005A7AB2" w:rsidRPr="009D0B58" w:rsidRDefault="005A7AB2" w:rsidP="006B363A">
            <w:pPr>
              <w:pStyle w:val="Normal1"/>
              <w:spacing w:line="240" w:lineRule="auto"/>
              <w:jc w:val="both"/>
              <w:rPr>
                <w:b/>
                <w:sz w:val="20"/>
                <w:szCs w:val="20"/>
              </w:rPr>
            </w:pPr>
            <w:r>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D64240" w14:textId="77777777" w:rsidR="005A7AB2" w:rsidRPr="009D0B58" w:rsidRDefault="005A7AB2" w:rsidP="006B363A">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B890C8" w14:textId="77777777" w:rsidR="005A7AB2" w:rsidRPr="009D0B58" w:rsidRDefault="005A7AB2" w:rsidP="006B363A">
            <w:pPr>
              <w:pStyle w:val="Normal1"/>
              <w:spacing w:line="240" w:lineRule="auto"/>
              <w:jc w:val="both"/>
              <w:rPr>
                <w:sz w:val="20"/>
                <w:szCs w:val="20"/>
              </w:rPr>
            </w:pPr>
          </w:p>
        </w:tc>
      </w:tr>
    </w:tbl>
    <w:p w14:paraId="092A14EF" w14:textId="77777777" w:rsidR="00595494" w:rsidRPr="009D0B58" w:rsidRDefault="00595494" w:rsidP="00257890">
      <w:pPr>
        <w:pStyle w:val="Normal1"/>
        <w:spacing w:line="240" w:lineRule="auto"/>
        <w:jc w:val="both"/>
        <w:rPr>
          <w:sz w:val="20"/>
          <w:szCs w:val="20"/>
        </w:rPr>
      </w:pPr>
    </w:p>
    <w:p w14:paraId="5BA87FF7" w14:textId="77777777" w:rsidR="00595494" w:rsidRPr="009D0B58" w:rsidRDefault="003C6F56" w:rsidP="00257890">
      <w:pPr>
        <w:pStyle w:val="Normal1"/>
        <w:spacing w:line="240" w:lineRule="auto"/>
        <w:jc w:val="both"/>
        <w:rPr>
          <w:b/>
          <w:sz w:val="20"/>
          <w:szCs w:val="20"/>
        </w:rPr>
      </w:pPr>
      <w:r w:rsidRPr="009D0B58">
        <w:rPr>
          <w:b/>
          <w:sz w:val="20"/>
          <w:szCs w:val="20"/>
        </w:rPr>
        <w:t xml:space="preserve">Orden del día: </w:t>
      </w:r>
    </w:p>
    <w:p w14:paraId="23F7783B" w14:textId="77777777" w:rsidR="005A7AB2" w:rsidRPr="00170710" w:rsidRDefault="005A7AB2" w:rsidP="005A7AB2">
      <w:pPr>
        <w:pStyle w:val="Prrafodelista"/>
        <w:numPr>
          <w:ilvl w:val="0"/>
          <w:numId w:val="1"/>
        </w:numPr>
        <w:tabs>
          <w:tab w:val="left" w:pos="1980"/>
        </w:tabs>
        <w:jc w:val="both"/>
        <w:rPr>
          <w:rFonts w:ascii="Arial" w:hAnsi="Arial" w:cs="Arial"/>
          <w:lang w:val="es-ES_tradnl"/>
        </w:rPr>
      </w:pPr>
      <w:r w:rsidRPr="00170710">
        <w:rPr>
          <w:rFonts w:ascii="Arial" w:hAnsi="Arial" w:cs="Arial"/>
          <w:lang w:val="es-ES_tradnl"/>
        </w:rPr>
        <w:t xml:space="preserve">Lectura y aprobación del acta anterior </w:t>
      </w:r>
    </w:p>
    <w:p w14:paraId="67CC303F" w14:textId="77777777" w:rsidR="005A7AB2" w:rsidRPr="00170710" w:rsidRDefault="005A7AB2" w:rsidP="005A7AB2">
      <w:pPr>
        <w:pStyle w:val="Prrafodelista"/>
        <w:numPr>
          <w:ilvl w:val="0"/>
          <w:numId w:val="1"/>
        </w:numPr>
        <w:tabs>
          <w:tab w:val="left" w:pos="1980"/>
        </w:tabs>
        <w:jc w:val="both"/>
        <w:rPr>
          <w:rFonts w:ascii="Arial" w:hAnsi="Arial" w:cs="Arial"/>
          <w:lang w:val="es-ES_tradnl"/>
        </w:rPr>
      </w:pPr>
      <w:r w:rsidRPr="00170710">
        <w:rPr>
          <w:rFonts w:ascii="Arial" w:hAnsi="Arial" w:cs="Arial"/>
          <w:lang w:val="es-ES_tradnl"/>
        </w:rPr>
        <w:t>Desarrollo de las cohortes</w:t>
      </w:r>
    </w:p>
    <w:p w14:paraId="1F63BF4C" w14:textId="77777777" w:rsidR="005A7AB2" w:rsidRPr="00170710" w:rsidRDefault="005A7AB2" w:rsidP="005A7AB2">
      <w:pPr>
        <w:pStyle w:val="Prrafodelista"/>
        <w:numPr>
          <w:ilvl w:val="0"/>
          <w:numId w:val="1"/>
        </w:numPr>
        <w:tabs>
          <w:tab w:val="left" w:pos="1980"/>
        </w:tabs>
        <w:jc w:val="both"/>
        <w:rPr>
          <w:rFonts w:ascii="Arial" w:hAnsi="Arial" w:cs="Arial"/>
          <w:lang w:val="es-ES_tradnl"/>
        </w:rPr>
      </w:pPr>
      <w:r w:rsidRPr="00170710">
        <w:rPr>
          <w:rFonts w:ascii="Arial" w:hAnsi="Arial" w:cs="Arial"/>
          <w:lang w:val="es-ES_tradnl"/>
        </w:rPr>
        <w:t>Asuntos estudiantiles</w:t>
      </w:r>
    </w:p>
    <w:p w14:paraId="50AE9B5A" w14:textId="77777777" w:rsidR="005A7AB2" w:rsidRPr="00170710" w:rsidRDefault="005A7AB2" w:rsidP="005A7AB2">
      <w:pPr>
        <w:pStyle w:val="Prrafodelista"/>
        <w:numPr>
          <w:ilvl w:val="0"/>
          <w:numId w:val="1"/>
        </w:numPr>
        <w:tabs>
          <w:tab w:val="left" w:pos="1980"/>
        </w:tabs>
        <w:jc w:val="both"/>
        <w:rPr>
          <w:rFonts w:ascii="Arial" w:hAnsi="Arial" w:cs="Arial"/>
          <w:lang w:val="es-ES_tradnl"/>
        </w:rPr>
      </w:pPr>
      <w:r w:rsidRPr="00170710">
        <w:rPr>
          <w:rFonts w:ascii="Arial" w:hAnsi="Arial" w:cs="Arial"/>
          <w:lang w:val="es-ES_tradnl"/>
        </w:rPr>
        <w:t>Solicitudes de los estudiantes y profesores</w:t>
      </w:r>
    </w:p>
    <w:p w14:paraId="558AB63E" w14:textId="77777777" w:rsidR="005A7AB2" w:rsidRPr="00170710" w:rsidRDefault="005A7AB2" w:rsidP="005A7AB2">
      <w:pPr>
        <w:pStyle w:val="Prrafodelista"/>
        <w:numPr>
          <w:ilvl w:val="0"/>
          <w:numId w:val="1"/>
        </w:numPr>
        <w:tabs>
          <w:tab w:val="left" w:pos="1980"/>
        </w:tabs>
        <w:jc w:val="both"/>
        <w:rPr>
          <w:rFonts w:ascii="Arial" w:hAnsi="Arial" w:cs="Arial"/>
          <w:lang w:val="es-ES_tradnl"/>
        </w:rPr>
      </w:pPr>
      <w:r w:rsidRPr="00170710">
        <w:rPr>
          <w:rFonts w:ascii="Arial" w:hAnsi="Arial" w:cs="Arial"/>
          <w:lang w:val="es-ES_tradnl"/>
        </w:rPr>
        <w:t xml:space="preserve">Asuntos varios </w:t>
      </w:r>
    </w:p>
    <w:p w14:paraId="6E04A341" w14:textId="77777777" w:rsidR="00BD1008" w:rsidRPr="009D0B58" w:rsidRDefault="00BD1008" w:rsidP="00257890">
      <w:pPr>
        <w:pStyle w:val="Normal1"/>
        <w:spacing w:line="240" w:lineRule="auto"/>
        <w:jc w:val="both"/>
        <w:rPr>
          <w:b/>
          <w:sz w:val="20"/>
          <w:szCs w:val="20"/>
          <w:lang w:val="es-ES_tradnl"/>
        </w:rPr>
      </w:pPr>
    </w:p>
    <w:p w14:paraId="28644F35" w14:textId="77777777" w:rsidR="00D4134F" w:rsidRPr="009D0B58" w:rsidRDefault="00D4134F" w:rsidP="00257890">
      <w:pPr>
        <w:pStyle w:val="Normal1"/>
        <w:spacing w:line="240" w:lineRule="auto"/>
        <w:jc w:val="both"/>
        <w:rPr>
          <w:b/>
          <w:sz w:val="20"/>
          <w:szCs w:val="20"/>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95494" w:rsidRPr="009D0B58" w14:paraId="7B356C0F" w14:textId="77777777" w:rsidTr="009D0B58">
        <w:trPr>
          <w:trHeight w:val="455"/>
        </w:trPr>
        <w:tc>
          <w:tcPr>
            <w:tcW w:w="3009" w:type="dxa"/>
            <w:tcMar>
              <w:top w:w="100" w:type="dxa"/>
              <w:left w:w="100" w:type="dxa"/>
              <w:bottom w:w="100" w:type="dxa"/>
              <w:right w:w="100" w:type="dxa"/>
            </w:tcMar>
            <w:vAlign w:val="center"/>
          </w:tcPr>
          <w:p w14:paraId="0D445D00" w14:textId="77777777" w:rsidR="00595494" w:rsidRPr="009D0B58" w:rsidRDefault="003C6F56" w:rsidP="009D0B58">
            <w:pPr>
              <w:pStyle w:val="Normal1"/>
              <w:spacing w:line="240" w:lineRule="auto"/>
              <w:jc w:val="center"/>
              <w:rPr>
                <w:b/>
                <w:sz w:val="20"/>
                <w:szCs w:val="20"/>
                <w:shd w:val="clear" w:color="auto" w:fill="E2EFD9"/>
              </w:rPr>
            </w:pPr>
            <w:r w:rsidRPr="009D0B58">
              <w:rPr>
                <w:b/>
                <w:sz w:val="20"/>
                <w:szCs w:val="20"/>
              </w:rPr>
              <w:t>Nombre del solicitante o proponente</w:t>
            </w:r>
          </w:p>
        </w:tc>
        <w:tc>
          <w:tcPr>
            <w:tcW w:w="3010" w:type="dxa"/>
            <w:tcMar>
              <w:top w:w="100" w:type="dxa"/>
              <w:left w:w="100" w:type="dxa"/>
              <w:bottom w:w="100" w:type="dxa"/>
              <w:right w:w="100" w:type="dxa"/>
            </w:tcMar>
            <w:vAlign w:val="center"/>
          </w:tcPr>
          <w:p w14:paraId="12B08D56" w14:textId="77777777" w:rsidR="00595494" w:rsidRPr="009D0B58" w:rsidRDefault="003C6F56" w:rsidP="009D0B58">
            <w:pPr>
              <w:pStyle w:val="Normal1"/>
              <w:spacing w:line="240" w:lineRule="auto"/>
              <w:rPr>
                <w:b/>
                <w:sz w:val="20"/>
                <w:szCs w:val="20"/>
                <w:shd w:val="clear" w:color="auto" w:fill="E2EFD9"/>
              </w:rPr>
            </w:pPr>
            <w:r w:rsidRPr="009D0B58">
              <w:rPr>
                <w:b/>
                <w:sz w:val="20"/>
                <w:szCs w:val="20"/>
              </w:rPr>
              <w:t>Asunto de la solicitud</w:t>
            </w:r>
          </w:p>
        </w:tc>
        <w:tc>
          <w:tcPr>
            <w:tcW w:w="3010" w:type="dxa"/>
            <w:tcMar>
              <w:top w:w="100" w:type="dxa"/>
              <w:left w:w="100" w:type="dxa"/>
              <w:bottom w:w="100" w:type="dxa"/>
              <w:right w:w="100" w:type="dxa"/>
            </w:tcMar>
            <w:vAlign w:val="center"/>
          </w:tcPr>
          <w:p w14:paraId="1A2AE8E5" w14:textId="77777777" w:rsidR="00595494" w:rsidRPr="009D0B58" w:rsidRDefault="003C6F56" w:rsidP="009D0B58">
            <w:pPr>
              <w:pStyle w:val="Normal1"/>
              <w:spacing w:line="240" w:lineRule="auto"/>
              <w:jc w:val="center"/>
              <w:rPr>
                <w:b/>
                <w:sz w:val="20"/>
                <w:szCs w:val="20"/>
                <w:shd w:val="clear" w:color="auto" w:fill="E2EFD9"/>
              </w:rPr>
            </w:pPr>
            <w:r w:rsidRPr="009D0B58">
              <w:rPr>
                <w:b/>
                <w:sz w:val="20"/>
                <w:szCs w:val="20"/>
              </w:rPr>
              <w:t>Decisión</w:t>
            </w:r>
          </w:p>
        </w:tc>
      </w:tr>
      <w:tr w:rsidR="00135E11" w:rsidRPr="009D0B58" w14:paraId="546DB76A" w14:textId="77777777" w:rsidTr="009D0B58">
        <w:tc>
          <w:tcPr>
            <w:tcW w:w="3009" w:type="dxa"/>
            <w:shd w:val="clear" w:color="auto" w:fill="auto"/>
            <w:tcMar>
              <w:top w:w="100" w:type="dxa"/>
              <w:left w:w="100" w:type="dxa"/>
              <w:bottom w:w="100" w:type="dxa"/>
              <w:right w:w="100" w:type="dxa"/>
            </w:tcMar>
            <w:vAlign w:val="center"/>
          </w:tcPr>
          <w:p w14:paraId="5053AF33" w14:textId="0E9A5C7F" w:rsidR="00D4134F" w:rsidRPr="009D0B58" w:rsidRDefault="005A7AB2" w:rsidP="009D0B58">
            <w:pPr>
              <w:tabs>
                <w:tab w:val="left" w:pos="1980"/>
              </w:tabs>
              <w:jc w:val="center"/>
              <w:rPr>
                <w:sz w:val="20"/>
                <w:szCs w:val="20"/>
                <w:lang w:val="es-ES_tradnl"/>
              </w:rPr>
            </w:pPr>
            <w:r w:rsidRPr="00C1118F">
              <w:rPr>
                <w:b/>
                <w:lang w:val="es-ES_tradnl"/>
              </w:rPr>
              <w:t>MANUELA CORREA</w:t>
            </w:r>
          </w:p>
        </w:tc>
        <w:tc>
          <w:tcPr>
            <w:tcW w:w="3010" w:type="dxa"/>
            <w:shd w:val="clear" w:color="auto" w:fill="auto"/>
            <w:tcMar>
              <w:top w:w="100" w:type="dxa"/>
              <w:left w:w="100" w:type="dxa"/>
              <w:bottom w:w="100" w:type="dxa"/>
              <w:right w:w="100" w:type="dxa"/>
            </w:tcMar>
            <w:vAlign w:val="center"/>
          </w:tcPr>
          <w:p w14:paraId="3575144A" w14:textId="3F8CAA7F" w:rsidR="00D4134F" w:rsidRPr="009529B9" w:rsidRDefault="005A7AB2" w:rsidP="009D0B58">
            <w:pPr>
              <w:tabs>
                <w:tab w:val="left" w:pos="1980"/>
              </w:tabs>
              <w:rPr>
                <w:sz w:val="20"/>
                <w:szCs w:val="20"/>
                <w:lang w:val="es-ES_tradnl"/>
              </w:rPr>
            </w:pPr>
            <w:r>
              <w:rPr>
                <w:lang w:val="es-ES_tradnl"/>
              </w:rPr>
              <w:t xml:space="preserve">anexa carta al comité de programa informando que acepta realizar la rotación electiva completa  en infectología pediátrica en el Hospital Valle de </w:t>
            </w:r>
            <w:proofErr w:type="spellStart"/>
            <w:r>
              <w:rPr>
                <w:lang w:val="es-ES_tradnl"/>
              </w:rPr>
              <w:t>Hebron</w:t>
            </w:r>
            <w:proofErr w:type="spellEnd"/>
            <w:r>
              <w:rPr>
                <w:lang w:val="es-ES_tradnl"/>
              </w:rPr>
              <w:t xml:space="preserve"> en Barcelona, la asignatura de infectología pediátrica la cursará en el sitio de práctica asignado por el programa que es el </w:t>
            </w:r>
            <w:r w:rsidRPr="000C1808">
              <w:rPr>
                <w:b/>
                <w:lang w:val="es-ES_tradnl"/>
              </w:rPr>
              <w:lastRenderedPageBreak/>
              <w:t>HOSPITAL SAN VICENTE FUNDACIÓN</w:t>
            </w:r>
          </w:p>
        </w:tc>
        <w:tc>
          <w:tcPr>
            <w:tcW w:w="3010" w:type="dxa"/>
            <w:shd w:val="clear" w:color="auto" w:fill="auto"/>
            <w:tcMar>
              <w:top w:w="100" w:type="dxa"/>
              <w:left w:w="100" w:type="dxa"/>
              <w:bottom w:w="100" w:type="dxa"/>
              <w:right w:w="100" w:type="dxa"/>
            </w:tcMar>
            <w:vAlign w:val="center"/>
          </w:tcPr>
          <w:p w14:paraId="570989AE" w14:textId="77777777" w:rsidR="00135E11" w:rsidRPr="009D0B58" w:rsidRDefault="00135E11" w:rsidP="009D0B58">
            <w:pPr>
              <w:pStyle w:val="Normal1"/>
              <w:spacing w:line="240" w:lineRule="auto"/>
              <w:jc w:val="center"/>
              <w:rPr>
                <w:sz w:val="20"/>
                <w:szCs w:val="20"/>
                <w:lang w:val="es-ES_tradnl"/>
              </w:rPr>
            </w:pPr>
          </w:p>
          <w:p w14:paraId="67982FC6" w14:textId="314C4BED" w:rsidR="00D4134F" w:rsidRPr="009D0B58" w:rsidRDefault="00D4134F" w:rsidP="009D0B58">
            <w:pPr>
              <w:pStyle w:val="Normal1"/>
              <w:spacing w:line="240" w:lineRule="auto"/>
              <w:jc w:val="center"/>
              <w:rPr>
                <w:sz w:val="20"/>
                <w:szCs w:val="20"/>
              </w:rPr>
            </w:pPr>
          </w:p>
        </w:tc>
      </w:tr>
      <w:tr w:rsidR="00135E11" w:rsidRPr="009D0B58" w14:paraId="53C2F7DA" w14:textId="77777777" w:rsidTr="009D0B58">
        <w:tc>
          <w:tcPr>
            <w:tcW w:w="3009" w:type="dxa"/>
            <w:shd w:val="clear" w:color="auto" w:fill="auto"/>
            <w:tcMar>
              <w:top w:w="100" w:type="dxa"/>
              <w:left w:w="100" w:type="dxa"/>
              <w:bottom w:w="100" w:type="dxa"/>
              <w:right w:w="100" w:type="dxa"/>
            </w:tcMar>
            <w:vAlign w:val="center"/>
          </w:tcPr>
          <w:p w14:paraId="2CD9B4C8" w14:textId="10B8F0E8" w:rsidR="00D4134F" w:rsidRPr="009D0B58" w:rsidRDefault="005A7AB2" w:rsidP="009D0B58">
            <w:pPr>
              <w:tabs>
                <w:tab w:val="left" w:pos="1980"/>
              </w:tabs>
              <w:jc w:val="center"/>
              <w:rPr>
                <w:sz w:val="20"/>
                <w:szCs w:val="20"/>
                <w:lang w:val="es-ES_tradnl"/>
              </w:rPr>
            </w:pPr>
            <w:r w:rsidRPr="00C1118F">
              <w:rPr>
                <w:b/>
                <w:lang w:val="es-ES_tradnl"/>
              </w:rPr>
              <w:lastRenderedPageBreak/>
              <w:t>ISABELLA COSME VALENCIA</w:t>
            </w:r>
          </w:p>
        </w:tc>
        <w:tc>
          <w:tcPr>
            <w:tcW w:w="3010" w:type="dxa"/>
            <w:shd w:val="clear" w:color="auto" w:fill="auto"/>
            <w:tcMar>
              <w:top w:w="100" w:type="dxa"/>
              <w:left w:w="100" w:type="dxa"/>
              <w:bottom w:w="100" w:type="dxa"/>
              <w:right w:w="100" w:type="dxa"/>
            </w:tcMar>
            <w:vAlign w:val="center"/>
          </w:tcPr>
          <w:p w14:paraId="36F93393" w14:textId="005A1AB5" w:rsidR="00D4134F" w:rsidRPr="009D0B58" w:rsidRDefault="005A7AB2" w:rsidP="00A3092D">
            <w:pPr>
              <w:tabs>
                <w:tab w:val="left" w:pos="1980"/>
              </w:tabs>
              <w:rPr>
                <w:sz w:val="20"/>
                <w:szCs w:val="20"/>
                <w:lang w:val="es-ES_tradnl"/>
              </w:rPr>
            </w:pPr>
            <w:r>
              <w:rPr>
                <w:lang w:val="es-ES_tradnl"/>
              </w:rPr>
              <w:t>Anexa carta del Hospital Infantil Universitario – Niño Jesús de Madrid, donde se informa aceptación para estancia formativa para el mes de octubre de 2019</w:t>
            </w:r>
          </w:p>
        </w:tc>
        <w:tc>
          <w:tcPr>
            <w:tcW w:w="3010" w:type="dxa"/>
            <w:shd w:val="clear" w:color="auto" w:fill="auto"/>
            <w:tcMar>
              <w:top w:w="100" w:type="dxa"/>
              <w:left w:w="100" w:type="dxa"/>
              <w:bottom w:w="100" w:type="dxa"/>
              <w:right w:w="100" w:type="dxa"/>
            </w:tcMar>
            <w:vAlign w:val="center"/>
          </w:tcPr>
          <w:p w14:paraId="113C5CDB" w14:textId="7F92AFFA" w:rsidR="00D4134F" w:rsidRPr="009D0B58" w:rsidRDefault="005A7AB2" w:rsidP="0014579F">
            <w:pPr>
              <w:pStyle w:val="Normal1"/>
              <w:spacing w:line="240" w:lineRule="auto"/>
              <w:jc w:val="center"/>
              <w:rPr>
                <w:sz w:val="20"/>
                <w:szCs w:val="20"/>
                <w:lang w:val="es-ES_tradnl"/>
              </w:rPr>
            </w:pPr>
            <w:r>
              <w:rPr>
                <w:sz w:val="20"/>
                <w:szCs w:val="20"/>
                <w:lang w:val="es-ES_tradnl"/>
              </w:rPr>
              <w:t>Se Aprueba</w:t>
            </w:r>
            <w:r w:rsidR="009529B9" w:rsidRPr="009529B9">
              <w:rPr>
                <w:sz w:val="20"/>
                <w:szCs w:val="20"/>
                <w:lang w:val="es-ES_tradnl"/>
              </w:rPr>
              <w:t xml:space="preserve"> </w:t>
            </w:r>
          </w:p>
        </w:tc>
      </w:tr>
      <w:tr w:rsidR="00135E11" w:rsidRPr="009D0B58" w14:paraId="10FE883D" w14:textId="77777777" w:rsidTr="009D0B58">
        <w:tc>
          <w:tcPr>
            <w:tcW w:w="3009" w:type="dxa"/>
            <w:shd w:val="clear" w:color="auto" w:fill="auto"/>
            <w:tcMar>
              <w:top w:w="100" w:type="dxa"/>
              <w:left w:w="100" w:type="dxa"/>
              <w:bottom w:w="100" w:type="dxa"/>
              <w:right w:w="100" w:type="dxa"/>
            </w:tcMar>
            <w:vAlign w:val="center"/>
          </w:tcPr>
          <w:p w14:paraId="17612B6F" w14:textId="6B76D1A8" w:rsidR="00D4134F" w:rsidRPr="00523CCA" w:rsidRDefault="005A7AB2" w:rsidP="009D0B58">
            <w:pPr>
              <w:tabs>
                <w:tab w:val="left" w:pos="1980"/>
              </w:tabs>
              <w:jc w:val="center"/>
              <w:rPr>
                <w:b/>
                <w:sz w:val="20"/>
                <w:szCs w:val="20"/>
                <w:lang w:val="es-ES_tradnl"/>
              </w:rPr>
            </w:pPr>
            <w:r w:rsidRPr="00C1118F">
              <w:rPr>
                <w:b/>
                <w:lang w:val="es-ES_tradnl"/>
              </w:rPr>
              <w:t>JOHANNA JARAMILLO</w:t>
            </w:r>
          </w:p>
        </w:tc>
        <w:tc>
          <w:tcPr>
            <w:tcW w:w="3010" w:type="dxa"/>
            <w:shd w:val="clear" w:color="auto" w:fill="auto"/>
            <w:tcMar>
              <w:top w:w="100" w:type="dxa"/>
              <w:left w:w="100" w:type="dxa"/>
              <w:bottom w:w="100" w:type="dxa"/>
              <w:right w:w="100" w:type="dxa"/>
            </w:tcMar>
            <w:vAlign w:val="center"/>
          </w:tcPr>
          <w:p w14:paraId="05CBEE5C" w14:textId="5197FA8E" w:rsidR="00D4134F" w:rsidRPr="009529B9" w:rsidRDefault="005A7AB2" w:rsidP="009D0B58">
            <w:pPr>
              <w:tabs>
                <w:tab w:val="left" w:pos="1980"/>
              </w:tabs>
              <w:rPr>
                <w:sz w:val="20"/>
                <w:szCs w:val="20"/>
                <w:lang w:val="es-ES_tradnl"/>
              </w:rPr>
            </w:pPr>
            <w:r>
              <w:rPr>
                <w:lang w:val="es-ES_tradnl"/>
              </w:rPr>
              <w:t xml:space="preserve">Solicita autorización para adelantar sus vacaciones, inicialmente programadas para las últimas dos semanas de mayo de 2019, para las dos primeras semanas de abril del presente año. Esta solicitud tiene el visto bueno del doctor </w:t>
            </w:r>
            <w:r w:rsidRPr="00C1118F">
              <w:rPr>
                <w:b/>
                <w:lang w:val="es-ES_tradnl"/>
              </w:rPr>
              <w:t>JUAN DAVID MUÑOZ</w:t>
            </w:r>
            <w:r>
              <w:rPr>
                <w:lang w:val="es-ES_tradnl"/>
              </w:rPr>
              <w:t>, profesor encargado de la rotación electiva de la estudiante</w:t>
            </w:r>
          </w:p>
        </w:tc>
        <w:tc>
          <w:tcPr>
            <w:tcW w:w="3010" w:type="dxa"/>
            <w:shd w:val="clear" w:color="auto" w:fill="auto"/>
            <w:tcMar>
              <w:top w:w="100" w:type="dxa"/>
              <w:left w:w="100" w:type="dxa"/>
              <w:bottom w:w="100" w:type="dxa"/>
              <w:right w:w="100" w:type="dxa"/>
            </w:tcMar>
            <w:vAlign w:val="center"/>
          </w:tcPr>
          <w:p w14:paraId="7B83F943" w14:textId="43D89D8C" w:rsidR="00D4134F" w:rsidRPr="009D0B58" w:rsidRDefault="002661A7" w:rsidP="00523CCA">
            <w:pPr>
              <w:tabs>
                <w:tab w:val="left" w:pos="1980"/>
              </w:tabs>
              <w:ind w:left="360"/>
              <w:jc w:val="center"/>
              <w:rPr>
                <w:sz w:val="20"/>
                <w:szCs w:val="20"/>
                <w:lang w:val="es-ES_tradnl"/>
              </w:rPr>
            </w:pPr>
            <w:r>
              <w:rPr>
                <w:sz w:val="20"/>
                <w:szCs w:val="20"/>
                <w:lang w:val="es-ES_tradnl"/>
              </w:rPr>
              <w:t>Se A</w:t>
            </w:r>
            <w:r w:rsidR="005A7AB2">
              <w:rPr>
                <w:sz w:val="20"/>
                <w:szCs w:val="20"/>
                <w:lang w:val="es-ES_tradnl"/>
              </w:rPr>
              <w:t>prueba</w:t>
            </w:r>
          </w:p>
        </w:tc>
      </w:tr>
      <w:tr w:rsidR="00BE509A" w:rsidRPr="009D0B58" w14:paraId="216E9727" w14:textId="77777777" w:rsidTr="009D0B58">
        <w:tc>
          <w:tcPr>
            <w:tcW w:w="3009" w:type="dxa"/>
            <w:shd w:val="clear" w:color="auto" w:fill="auto"/>
            <w:tcMar>
              <w:top w:w="100" w:type="dxa"/>
              <w:left w:w="100" w:type="dxa"/>
              <w:bottom w:w="100" w:type="dxa"/>
              <w:right w:w="100" w:type="dxa"/>
            </w:tcMar>
            <w:vAlign w:val="center"/>
          </w:tcPr>
          <w:p w14:paraId="719358DF" w14:textId="7199AD97" w:rsidR="00BE509A" w:rsidRPr="009D0B58" w:rsidRDefault="005A7AB2" w:rsidP="009D0B58">
            <w:pPr>
              <w:tabs>
                <w:tab w:val="left" w:pos="1980"/>
              </w:tabs>
              <w:jc w:val="center"/>
              <w:rPr>
                <w:sz w:val="20"/>
                <w:szCs w:val="20"/>
                <w:lang w:val="es-ES_tradnl"/>
              </w:rPr>
            </w:pPr>
            <w:r w:rsidRPr="00C1118F">
              <w:rPr>
                <w:b/>
                <w:lang w:val="es-ES_tradnl"/>
              </w:rPr>
              <w:t>MATEO POSADA YEPES</w:t>
            </w:r>
          </w:p>
        </w:tc>
        <w:tc>
          <w:tcPr>
            <w:tcW w:w="3010" w:type="dxa"/>
            <w:shd w:val="clear" w:color="auto" w:fill="auto"/>
            <w:tcMar>
              <w:top w:w="100" w:type="dxa"/>
              <w:left w:w="100" w:type="dxa"/>
              <w:bottom w:w="100" w:type="dxa"/>
              <w:right w:w="100" w:type="dxa"/>
            </w:tcMar>
            <w:vAlign w:val="center"/>
          </w:tcPr>
          <w:p w14:paraId="3CC555F4" w14:textId="39416F9D" w:rsidR="00BE509A" w:rsidRPr="009D0B58" w:rsidRDefault="00F90264" w:rsidP="00F219F5">
            <w:pPr>
              <w:tabs>
                <w:tab w:val="left" w:pos="1980"/>
              </w:tabs>
              <w:rPr>
                <w:sz w:val="20"/>
                <w:szCs w:val="20"/>
                <w:lang w:val="es-ES_tradnl"/>
              </w:rPr>
            </w:pPr>
            <w:r>
              <w:rPr>
                <w:lang w:val="es-ES_tradnl"/>
              </w:rPr>
              <w:t xml:space="preserve">solicita se autorice su rotación electiva así Neumología pediátrica desde el  1 al </w:t>
            </w:r>
            <w:r w:rsidRPr="00697477">
              <w:rPr>
                <w:lang w:val="es-ES_tradnl"/>
              </w:rPr>
              <w:t>19 febrero</w:t>
            </w:r>
            <w:r>
              <w:rPr>
                <w:lang w:val="es-ES_tradnl"/>
              </w:rPr>
              <w:t xml:space="preserve"> de 2019 (anexa visto bueno de la doctora </w:t>
            </w:r>
            <w:r w:rsidRPr="00C1118F">
              <w:rPr>
                <w:b/>
                <w:lang w:val="es-ES_tradnl"/>
              </w:rPr>
              <w:t>OLGA MORALES</w:t>
            </w:r>
            <w:r>
              <w:rPr>
                <w:lang w:val="es-ES_tradnl"/>
              </w:rPr>
              <w:t xml:space="preserve">) y del </w:t>
            </w:r>
            <w:r w:rsidRPr="00697477">
              <w:rPr>
                <w:lang w:val="es-ES_tradnl"/>
              </w:rPr>
              <w:t xml:space="preserve"> 20 de febrero al 12 de marzo</w:t>
            </w:r>
            <w:r>
              <w:rPr>
                <w:lang w:val="es-ES_tradnl"/>
              </w:rPr>
              <w:t xml:space="preserve"> del año en curso</w:t>
            </w:r>
            <w:r w:rsidRPr="00697477">
              <w:rPr>
                <w:lang w:val="es-ES_tradnl"/>
              </w:rPr>
              <w:t xml:space="preserve"> nefrología</w:t>
            </w:r>
            <w:r>
              <w:rPr>
                <w:lang w:val="es-ES_tradnl"/>
              </w:rPr>
              <w:t xml:space="preserve"> pediátrica en el </w:t>
            </w:r>
            <w:r w:rsidRPr="00697477">
              <w:rPr>
                <w:lang w:val="es-ES_tradnl"/>
              </w:rPr>
              <w:t xml:space="preserve"> HUSVF </w:t>
            </w:r>
            <w:r>
              <w:rPr>
                <w:lang w:val="es-ES_tradnl"/>
              </w:rPr>
              <w:t xml:space="preserve">(cuenta con el </w:t>
            </w:r>
            <w:proofErr w:type="spellStart"/>
            <w:r>
              <w:rPr>
                <w:lang w:val="es-ES_tradnl"/>
              </w:rPr>
              <w:t>VoBo</w:t>
            </w:r>
            <w:proofErr w:type="spellEnd"/>
            <w:r>
              <w:rPr>
                <w:lang w:val="es-ES_tradnl"/>
              </w:rPr>
              <w:t xml:space="preserve"> del doctor </w:t>
            </w:r>
            <w:r w:rsidRPr="00697477">
              <w:rPr>
                <w:lang w:val="es-ES_tradnl"/>
              </w:rPr>
              <w:t xml:space="preserve"> </w:t>
            </w:r>
            <w:r w:rsidRPr="00C1118F">
              <w:rPr>
                <w:b/>
                <w:lang w:val="es-ES_tradnl"/>
              </w:rPr>
              <w:t>RICHARD BAQUERO</w:t>
            </w:r>
          </w:p>
        </w:tc>
        <w:tc>
          <w:tcPr>
            <w:tcW w:w="3010" w:type="dxa"/>
            <w:shd w:val="clear" w:color="auto" w:fill="auto"/>
            <w:tcMar>
              <w:top w:w="100" w:type="dxa"/>
              <w:left w:w="100" w:type="dxa"/>
              <w:bottom w:w="100" w:type="dxa"/>
              <w:right w:w="100" w:type="dxa"/>
            </w:tcMar>
            <w:vAlign w:val="center"/>
          </w:tcPr>
          <w:p w14:paraId="797F3DB1" w14:textId="70D8F6FA" w:rsidR="00BE509A" w:rsidRPr="009D0B58" w:rsidRDefault="00F90264" w:rsidP="009D0B58">
            <w:pPr>
              <w:tabs>
                <w:tab w:val="left" w:pos="1980"/>
              </w:tabs>
              <w:jc w:val="center"/>
              <w:rPr>
                <w:sz w:val="20"/>
                <w:szCs w:val="20"/>
                <w:lang w:val="es-ES_tradnl"/>
              </w:rPr>
            </w:pPr>
            <w:r>
              <w:t>Se Aprueba</w:t>
            </w:r>
          </w:p>
        </w:tc>
      </w:tr>
      <w:tr w:rsidR="00523CCA" w:rsidRPr="009D0B58" w14:paraId="7714FA32" w14:textId="77777777" w:rsidTr="009D0B58">
        <w:tc>
          <w:tcPr>
            <w:tcW w:w="3009" w:type="dxa"/>
            <w:shd w:val="clear" w:color="auto" w:fill="auto"/>
            <w:tcMar>
              <w:top w:w="100" w:type="dxa"/>
              <w:left w:w="100" w:type="dxa"/>
              <w:bottom w:w="100" w:type="dxa"/>
              <w:right w:w="100" w:type="dxa"/>
            </w:tcMar>
            <w:vAlign w:val="center"/>
          </w:tcPr>
          <w:p w14:paraId="07A983F2" w14:textId="6248078B" w:rsidR="00523CCA" w:rsidRPr="00170710" w:rsidRDefault="00F90264" w:rsidP="009D0B58">
            <w:pPr>
              <w:tabs>
                <w:tab w:val="left" w:pos="1980"/>
              </w:tabs>
              <w:jc w:val="center"/>
              <w:rPr>
                <w:b/>
              </w:rPr>
            </w:pPr>
            <w:r>
              <w:rPr>
                <w:b/>
              </w:rPr>
              <w:t>LADY JOHANNA HERNÁNDEZ ZAPATA</w:t>
            </w:r>
          </w:p>
        </w:tc>
        <w:tc>
          <w:tcPr>
            <w:tcW w:w="3010" w:type="dxa"/>
            <w:shd w:val="clear" w:color="auto" w:fill="auto"/>
            <w:tcMar>
              <w:top w:w="100" w:type="dxa"/>
              <w:left w:w="100" w:type="dxa"/>
              <w:bottom w:w="100" w:type="dxa"/>
              <w:right w:w="100" w:type="dxa"/>
            </w:tcMar>
            <w:vAlign w:val="center"/>
          </w:tcPr>
          <w:p w14:paraId="0D378B19" w14:textId="708B7EA8" w:rsidR="00523CCA" w:rsidRPr="00523CCA" w:rsidRDefault="00F90264" w:rsidP="00F90264">
            <w:pPr>
              <w:tabs>
                <w:tab w:val="left" w:pos="1980"/>
              </w:tabs>
              <w:rPr>
                <w:lang w:val="es-ES"/>
              </w:rPr>
            </w:pPr>
            <w:r>
              <w:rPr>
                <w:lang w:val="es-ES_tradnl"/>
              </w:rPr>
              <w:t xml:space="preserve">Se informa al comité sobre la contingencia con la rotación de Pediatría Genera Hospital de Segundo Nivel, debido al cambio de operador del Hospital de </w:t>
            </w:r>
            <w:proofErr w:type="spellStart"/>
            <w:r>
              <w:rPr>
                <w:lang w:val="es-ES_tradnl"/>
              </w:rPr>
              <w:t>Apartadó</w:t>
            </w:r>
            <w:proofErr w:type="spellEnd"/>
            <w:r>
              <w:rPr>
                <w:lang w:val="es-ES_tradnl"/>
              </w:rPr>
              <w:t xml:space="preserve">, se solicita al comité </w:t>
            </w:r>
            <w:r>
              <w:rPr>
                <w:rFonts w:eastAsia="Times New Roman"/>
                <w:color w:val="222222"/>
                <w:sz w:val="24"/>
                <w:szCs w:val="24"/>
                <w:lang w:eastAsia="es-CO"/>
              </w:rPr>
              <w:t>a</w:t>
            </w:r>
            <w:r w:rsidRPr="00FC4933">
              <w:rPr>
                <w:rFonts w:eastAsia="Times New Roman"/>
                <w:color w:val="222222"/>
                <w:sz w:val="24"/>
                <w:szCs w:val="24"/>
                <w:lang w:eastAsia="es-CO"/>
              </w:rPr>
              <w:t xml:space="preserve">nte la contingencia y </w:t>
            </w:r>
            <w:r w:rsidRPr="00FC4933">
              <w:rPr>
                <w:rFonts w:eastAsia="Times New Roman"/>
                <w:color w:val="222222"/>
                <w:sz w:val="24"/>
                <w:szCs w:val="24"/>
                <w:lang w:eastAsia="es-CO"/>
              </w:rPr>
              <w:lastRenderedPageBreak/>
              <w:t>considerando que actualmente la estudiante </w:t>
            </w:r>
            <w:r w:rsidRPr="00FC4933">
              <w:rPr>
                <w:rFonts w:eastAsia="Times New Roman"/>
                <w:b/>
                <w:bCs/>
                <w:color w:val="222222"/>
                <w:sz w:val="24"/>
                <w:szCs w:val="24"/>
                <w:lang w:eastAsia="es-CO"/>
              </w:rPr>
              <w:t>LUISA MARIA PARRA</w:t>
            </w:r>
            <w:r w:rsidRPr="00FC4933">
              <w:rPr>
                <w:rFonts w:eastAsia="Times New Roman"/>
                <w:color w:val="222222"/>
                <w:sz w:val="24"/>
                <w:szCs w:val="24"/>
                <w:lang w:eastAsia="es-CO"/>
              </w:rPr>
              <w:t xml:space="preserve"> se encuentra ya en el hospital de </w:t>
            </w:r>
            <w:proofErr w:type="spellStart"/>
            <w:r w:rsidRPr="00FC4933">
              <w:rPr>
                <w:rFonts w:eastAsia="Times New Roman"/>
                <w:color w:val="222222"/>
                <w:sz w:val="24"/>
                <w:szCs w:val="24"/>
                <w:lang w:eastAsia="es-CO"/>
              </w:rPr>
              <w:t>Apartadó</w:t>
            </w:r>
            <w:proofErr w:type="spellEnd"/>
            <w:r w:rsidRPr="00FC4933">
              <w:rPr>
                <w:rFonts w:eastAsia="Times New Roman"/>
                <w:color w:val="222222"/>
                <w:sz w:val="24"/>
                <w:szCs w:val="24"/>
                <w:lang w:eastAsia="es-CO"/>
              </w:rPr>
              <w:t xml:space="preserve"> y finaliza su periodo de rotación el 31 de enero, se autorice a la estudiante a que termine la rotación en ese centro hospitalario, esta intención está aprobada por el nuevo operador (PROMEDÁN),  mientras la oficina de convenios de la facultad explora la posibilidad de concertar un convenio, esta contingencia es conocida por la oficia de convenios y</w:t>
            </w:r>
            <w:r>
              <w:rPr>
                <w:rFonts w:eastAsia="Times New Roman"/>
                <w:color w:val="222222"/>
                <w:sz w:val="24"/>
                <w:szCs w:val="24"/>
                <w:lang w:eastAsia="es-CO"/>
              </w:rPr>
              <w:t xml:space="preserve"> las directivas de la facultad</w:t>
            </w:r>
          </w:p>
        </w:tc>
        <w:tc>
          <w:tcPr>
            <w:tcW w:w="3010" w:type="dxa"/>
            <w:shd w:val="clear" w:color="auto" w:fill="auto"/>
            <w:tcMar>
              <w:top w:w="100" w:type="dxa"/>
              <w:left w:w="100" w:type="dxa"/>
              <w:bottom w:w="100" w:type="dxa"/>
              <w:right w:w="100" w:type="dxa"/>
            </w:tcMar>
            <w:vAlign w:val="center"/>
          </w:tcPr>
          <w:p w14:paraId="26DFE9B1" w14:textId="3286E0B1" w:rsidR="00523CCA" w:rsidRPr="00170710" w:rsidRDefault="00F90264" w:rsidP="009D0B58">
            <w:pPr>
              <w:tabs>
                <w:tab w:val="left" w:pos="1980"/>
              </w:tabs>
              <w:jc w:val="center"/>
            </w:pPr>
            <w:r>
              <w:lastRenderedPageBreak/>
              <w:t>Se Aprueba</w:t>
            </w:r>
          </w:p>
        </w:tc>
      </w:tr>
      <w:tr w:rsidR="00523CCA" w:rsidRPr="009D0B58" w14:paraId="2C3C3E29" w14:textId="77777777" w:rsidTr="009D0B58">
        <w:tc>
          <w:tcPr>
            <w:tcW w:w="3009" w:type="dxa"/>
            <w:shd w:val="clear" w:color="auto" w:fill="auto"/>
            <w:tcMar>
              <w:top w:w="100" w:type="dxa"/>
              <w:left w:w="100" w:type="dxa"/>
              <w:bottom w:w="100" w:type="dxa"/>
              <w:right w:w="100" w:type="dxa"/>
            </w:tcMar>
            <w:vAlign w:val="center"/>
          </w:tcPr>
          <w:p w14:paraId="1C57092A" w14:textId="09FF5EE8" w:rsidR="00523CCA" w:rsidRPr="00170710" w:rsidRDefault="00523CCA" w:rsidP="009D0B58">
            <w:pPr>
              <w:tabs>
                <w:tab w:val="left" w:pos="1980"/>
              </w:tabs>
              <w:jc w:val="center"/>
              <w:rPr>
                <w:b/>
              </w:rPr>
            </w:pPr>
            <w:r w:rsidRPr="00170710">
              <w:rPr>
                <w:b/>
              </w:rPr>
              <w:lastRenderedPageBreak/>
              <w:t>LADY JOHANNA HERNÁNDEZ ZAPATA</w:t>
            </w:r>
          </w:p>
        </w:tc>
        <w:tc>
          <w:tcPr>
            <w:tcW w:w="3010" w:type="dxa"/>
            <w:shd w:val="clear" w:color="auto" w:fill="auto"/>
            <w:tcMar>
              <w:top w:w="100" w:type="dxa"/>
              <w:left w:w="100" w:type="dxa"/>
              <w:bottom w:w="100" w:type="dxa"/>
              <w:right w:w="100" w:type="dxa"/>
            </w:tcMar>
            <w:vAlign w:val="center"/>
          </w:tcPr>
          <w:p w14:paraId="520748C1" w14:textId="6A485BA9" w:rsidR="00523CCA" w:rsidRDefault="00251470" w:rsidP="00F219F5">
            <w:pPr>
              <w:tabs>
                <w:tab w:val="left" w:pos="1980"/>
              </w:tabs>
              <w:rPr>
                <w:lang w:val="es-ES_tradnl"/>
              </w:rPr>
            </w:pPr>
            <w:r>
              <w:t xml:space="preserve">solicita al comité de programa se autorice el cambio de rotación de la doctora </w:t>
            </w:r>
            <w:r w:rsidRPr="000C1808">
              <w:rPr>
                <w:b/>
              </w:rPr>
              <w:t>VANESSA LASSO</w:t>
            </w:r>
            <w:r>
              <w:t>, quien inicialmente estaba programada para rotar durante el mes de febrero en la IPS universitaria el componente de alergias de la rotación de pediatría ambulatoria, para que la curse en marzo de 2019, esto debido a que en febrero de 2019 no hay residente programado para la rotación de la Guajira, y el departamento debe hacer un esfuerzo por tratar de asegurar la continuidad de los residentes</w:t>
            </w:r>
          </w:p>
        </w:tc>
        <w:tc>
          <w:tcPr>
            <w:tcW w:w="3010" w:type="dxa"/>
            <w:shd w:val="clear" w:color="auto" w:fill="auto"/>
            <w:tcMar>
              <w:top w:w="100" w:type="dxa"/>
              <w:left w:w="100" w:type="dxa"/>
              <w:bottom w:w="100" w:type="dxa"/>
              <w:right w:w="100" w:type="dxa"/>
            </w:tcMar>
            <w:vAlign w:val="center"/>
          </w:tcPr>
          <w:p w14:paraId="7C7EEC4D" w14:textId="74F15D80" w:rsidR="00523CCA" w:rsidRPr="00170710" w:rsidRDefault="00251470" w:rsidP="009D0B58">
            <w:pPr>
              <w:tabs>
                <w:tab w:val="left" w:pos="1980"/>
              </w:tabs>
              <w:jc w:val="center"/>
            </w:pPr>
            <w:r>
              <w:t>Se Aprueba</w:t>
            </w:r>
          </w:p>
        </w:tc>
      </w:tr>
    </w:tbl>
    <w:p w14:paraId="40A0EE78" w14:textId="1F6D81D2" w:rsidR="00595494" w:rsidRDefault="00595494" w:rsidP="009B73F8">
      <w:pPr>
        <w:pStyle w:val="Normal1"/>
        <w:spacing w:line="240" w:lineRule="auto"/>
        <w:rPr>
          <w:sz w:val="20"/>
          <w:szCs w:val="20"/>
        </w:rPr>
      </w:pPr>
    </w:p>
    <w:p w14:paraId="27E8DF8B" w14:textId="77777777" w:rsidR="00595494" w:rsidRPr="009D0B58" w:rsidRDefault="00595494" w:rsidP="009B73F8">
      <w:pPr>
        <w:pStyle w:val="Normal1"/>
        <w:spacing w:line="240" w:lineRule="auto"/>
        <w:rPr>
          <w:sz w:val="20"/>
          <w:szCs w:val="20"/>
        </w:rPr>
      </w:pPr>
      <w:bookmarkStart w:id="0" w:name="_GoBack"/>
      <w:bookmarkEnd w:id="0"/>
    </w:p>
    <w:sectPr w:rsidR="00595494" w:rsidRPr="009D0B5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648A"/>
    <w:multiLevelType w:val="hybridMultilevel"/>
    <w:tmpl w:val="73920694"/>
    <w:lvl w:ilvl="0" w:tplc="E91C8860">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F3E0E"/>
    <w:multiLevelType w:val="hybridMultilevel"/>
    <w:tmpl w:val="52726670"/>
    <w:lvl w:ilvl="0" w:tplc="240A0011">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C43AC2"/>
    <w:multiLevelType w:val="hybridMultilevel"/>
    <w:tmpl w:val="213442AC"/>
    <w:lvl w:ilvl="0" w:tplc="0C9AF582">
      <w:numFmt w:val="bullet"/>
      <w:lvlText w:val=""/>
      <w:lvlJc w:val="left"/>
      <w:pPr>
        <w:ind w:left="1440" w:hanging="360"/>
      </w:pPr>
      <w:rPr>
        <w:rFonts w:ascii="Symbol" w:eastAsia="Times New Roman" w:hAnsi="Symbol" w:cs="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D50DB8"/>
    <w:multiLevelType w:val="hybridMultilevel"/>
    <w:tmpl w:val="67140BCE"/>
    <w:lvl w:ilvl="0" w:tplc="240A000F">
      <w:start w:val="2"/>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5B0676"/>
    <w:multiLevelType w:val="hybridMultilevel"/>
    <w:tmpl w:val="FD2C4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225063"/>
    <w:multiLevelType w:val="hybridMultilevel"/>
    <w:tmpl w:val="1F067C5C"/>
    <w:lvl w:ilvl="0" w:tplc="AEA20B4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6C5894"/>
    <w:multiLevelType w:val="hybridMultilevel"/>
    <w:tmpl w:val="38105158"/>
    <w:lvl w:ilvl="0" w:tplc="BBC4C8E2">
      <w:start w:val="1"/>
      <w:numFmt w:val="decimal"/>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653F7FAC"/>
    <w:multiLevelType w:val="hybridMultilevel"/>
    <w:tmpl w:val="7F926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E56074"/>
    <w:multiLevelType w:val="hybridMultilevel"/>
    <w:tmpl w:val="E1703516"/>
    <w:lvl w:ilvl="0" w:tplc="FBC8B9A8">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FF1A16"/>
    <w:multiLevelType w:val="hybridMultilevel"/>
    <w:tmpl w:val="068A55AA"/>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6F73FBD"/>
    <w:multiLevelType w:val="multilevel"/>
    <w:tmpl w:val="3F04EBB4"/>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7"/>
  </w:num>
  <w:num w:numId="5">
    <w:abstractNumId w:val="8"/>
  </w:num>
  <w:num w:numId="6">
    <w:abstractNumId w:val="10"/>
  </w:num>
  <w:num w:numId="7">
    <w:abstractNumId w:val="1"/>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94"/>
    <w:rsid w:val="000204D1"/>
    <w:rsid w:val="000F0D08"/>
    <w:rsid w:val="00135E11"/>
    <w:rsid w:val="0014579F"/>
    <w:rsid w:val="00157951"/>
    <w:rsid w:val="001F7467"/>
    <w:rsid w:val="00211296"/>
    <w:rsid w:val="002250BC"/>
    <w:rsid w:val="00246718"/>
    <w:rsid w:val="00251470"/>
    <w:rsid w:val="00257890"/>
    <w:rsid w:val="002661A7"/>
    <w:rsid w:val="00292FBD"/>
    <w:rsid w:val="002A41B4"/>
    <w:rsid w:val="002E15A4"/>
    <w:rsid w:val="00323544"/>
    <w:rsid w:val="0034677E"/>
    <w:rsid w:val="003B4046"/>
    <w:rsid w:val="003C6F56"/>
    <w:rsid w:val="003D164B"/>
    <w:rsid w:val="00452909"/>
    <w:rsid w:val="00482E52"/>
    <w:rsid w:val="00523CCA"/>
    <w:rsid w:val="00541950"/>
    <w:rsid w:val="005557D2"/>
    <w:rsid w:val="00555AEA"/>
    <w:rsid w:val="00595494"/>
    <w:rsid w:val="005A7AB2"/>
    <w:rsid w:val="00600346"/>
    <w:rsid w:val="0060602E"/>
    <w:rsid w:val="00633D19"/>
    <w:rsid w:val="006B363A"/>
    <w:rsid w:val="006F1F11"/>
    <w:rsid w:val="007263C5"/>
    <w:rsid w:val="007778C7"/>
    <w:rsid w:val="007D7B15"/>
    <w:rsid w:val="008D7E6A"/>
    <w:rsid w:val="008E12AC"/>
    <w:rsid w:val="009529B9"/>
    <w:rsid w:val="00983D29"/>
    <w:rsid w:val="00985E99"/>
    <w:rsid w:val="009B73F8"/>
    <w:rsid w:val="009D0B58"/>
    <w:rsid w:val="009E4A46"/>
    <w:rsid w:val="009F48FC"/>
    <w:rsid w:val="00A3092D"/>
    <w:rsid w:val="00A9792B"/>
    <w:rsid w:val="00AC590E"/>
    <w:rsid w:val="00B12246"/>
    <w:rsid w:val="00B20FFB"/>
    <w:rsid w:val="00B21C51"/>
    <w:rsid w:val="00BC385C"/>
    <w:rsid w:val="00BD1008"/>
    <w:rsid w:val="00BE509A"/>
    <w:rsid w:val="00BF20B6"/>
    <w:rsid w:val="00C52BA3"/>
    <w:rsid w:val="00C67566"/>
    <w:rsid w:val="00CC62BE"/>
    <w:rsid w:val="00CE3CD1"/>
    <w:rsid w:val="00D4134F"/>
    <w:rsid w:val="00D759E2"/>
    <w:rsid w:val="00F027B5"/>
    <w:rsid w:val="00F219F5"/>
    <w:rsid w:val="00F71A85"/>
    <w:rsid w:val="00F74081"/>
    <w:rsid w:val="00F90264"/>
    <w:rsid w:val="00FD1337"/>
    <w:rsid w:val="00FE5B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FE8F9"/>
  <w15:docId w15:val="{46959226-0637-44B7-9CA6-38270E08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link w:val="Ttulo3Car"/>
    <w:qFormat/>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FD1337"/>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s-ES"/>
    </w:rPr>
  </w:style>
  <w:style w:type="paragraph" w:styleId="Textodeglobo">
    <w:name w:val="Balloon Text"/>
    <w:basedOn w:val="Normal"/>
    <w:link w:val="TextodegloboCar"/>
    <w:uiPriority w:val="99"/>
    <w:semiHidden/>
    <w:unhideWhenUsed/>
    <w:rsid w:val="0045290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909"/>
    <w:rPr>
      <w:rFonts w:ascii="Segoe UI" w:hAnsi="Segoe UI" w:cs="Segoe UI"/>
      <w:sz w:val="18"/>
      <w:szCs w:val="18"/>
    </w:rPr>
  </w:style>
  <w:style w:type="character" w:customStyle="1" w:styleId="Ttulo3Car">
    <w:name w:val="Título 3 Car"/>
    <w:basedOn w:val="Fuentedeprrafopredeter"/>
    <w:link w:val="Ttulo3"/>
    <w:rsid w:val="002250BC"/>
    <w:rPr>
      <w:color w:val="434343"/>
      <w:sz w:val="28"/>
      <w:szCs w:val="28"/>
    </w:rPr>
  </w:style>
  <w:style w:type="table" w:styleId="Tablaconcuadrcula">
    <w:name w:val="Table Grid"/>
    <w:basedOn w:val="Tablanormal"/>
    <w:uiPriority w:val="39"/>
    <w:rsid w:val="00F027B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3A94-44B2-41BE-867E-96E47CE6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Beltrán</dc:creator>
  <cp:lastModifiedBy>Claudia Beltrán</cp:lastModifiedBy>
  <cp:revision>6</cp:revision>
  <cp:lastPrinted>2018-03-20T15:08:00Z</cp:lastPrinted>
  <dcterms:created xsi:type="dcterms:W3CDTF">2019-02-22T13:51:00Z</dcterms:created>
  <dcterms:modified xsi:type="dcterms:W3CDTF">2019-04-02T12:54:00Z</dcterms:modified>
</cp:coreProperties>
</file>