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90" w:rsidRPr="00B65AC8" w:rsidRDefault="008D4590" w:rsidP="00B65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bookmarkStart w:id="0" w:name="_GoBack"/>
      <w:bookmarkEnd w:id="0"/>
    </w:p>
    <w:p w:rsidR="008D4590" w:rsidRDefault="008D4590" w:rsidP="008D4590"/>
    <w:tbl>
      <w:tblPr>
        <w:tblW w:w="10349" w:type="dxa"/>
        <w:tblInd w:w="-78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606"/>
        <w:gridCol w:w="2017"/>
        <w:gridCol w:w="810"/>
        <w:gridCol w:w="1897"/>
        <w:gridCol w:w="637"/>
        <w:gridCol w:w="1247"/>
      </w:tblGrid>
      <w:tr w:rsidR="008D4590" w:rsidRPr="00FA1EB6" w:rsidTr="00181F51">
        <w:trPr>
          <w:trHeight w:val="1275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609600" cy="828675"/>
                  <wp:effectExtent l="19050" t="0" r="0" b="0"/>
                  <wp:docPr id="1" name="Imagen 1" descr="ESCUDO U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49" cy="82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DE REUNIÓN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9" w:type="dxa"/>
            <w:gridSpan w:val="7"/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 COMITÉ BIENESTAR UNIVERSITARIO</w:t>
            </w: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3741" w:type="dxa"/>
            <w:gridSpan w:val="2"/>
            <w:vMerge w:val="restart"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Reunión: Administrativa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Nº</w:t>
            </w:r>
            <w:r w:rsidRPr="00FA1EB6">
              <w:rPr>
                <w:rFonts w:ascii="Arial" w:hAnsi="Arial" w:cs="Arial"/>
                <w:sz w:val="24"/>
                <w:szCs w:val="24"/>
              </w:rPr>
              <w:t>: 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4590" w:rsidRPr="00FA1EB6" w:rsidRDefault="008D4590" w:rsidP="008D4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 xml:space="preserve">Fecha: </w:t>
            </w:r>
            <w:r>
              <w:rPr>
                <w:rFonts w:ascii="Arial" w:hAnsi="Arial" w:cs="Arial"/>
                <w:sz w:val="24"/>
                <w:szCs w:val="24"/>
              </w:rPr>
              <w:t xml:space="preserve"> 21de Noviembre de 2016</w:t>
            </w: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741" w:type="dxa"/>
            <w:gridSpan w:val="2"/>
            <w:vMerge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inicio: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8:00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4590" w:rsidRPr="00FA1EB6" w:rsidRDefault="008D4590" w:rsidP="008D4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finalización: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9:35 am</w:t>
            </w:r>
          </w:p>
        </w:tc>
      </w:tr>
      <w:tr w:rsidR="008D4590" w:rsidRPr="00FA1EB6" w:rsidTr="00181F51">
        <w:trPr>
          <w:trHeight w:val="3219"/>
        </w:trPr>
        <w:tc>
          <w:tcPr>
            <w:tcW w:w="656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  <w:p w:rsidR="008D4590" w:rsidRPr="00FA1EB6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 Vásquez-Coordinador de Bienestar</w:t>
            </w:r>
          </w:p>
          <w:p w:rsidR="008D4590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3202">
              <w:rPr>
                <w:rFonts w:ascii="Arial" w:hAnsi="Arial" w:cs="Arial"/>
                <w:sz w:val="24"/>
                <w:szCs w:val="24"/>
              </w:rPr>
              <w:t>Rosmery</w:t>
            </w:r>
            <w:proofErr w:type="spellEnd"/>
            <w:r w:rsidRPr="00ED3202">
              <w:rPr>
                <w:rFonts w:ascii="Arial" w:hAnsi="Arial" w:cs="Arial"/>
                <w:sz w:val="24"/>
                <w:szCs w:val="24"/>
              </w:rPr>
              <w:t xml:space="preserve"> Morales-Representante docente</w:t>
            </w:r>
          </w:p>
          <w:p w:rsidR="008D4590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Johana Andrea Gómez López-Coordinadora de Biblioteca</w:t>
            </w:r>
          </w:p>
          <w:p w:rsidR="008D4590" w:rsidRDefault="008D4590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Juliana Jaramillo Pérez – Practicante de trabajo social </w:t>
            </w:r>
          </w:p>
          <w:p w:rsidR="002101BD" w:rsidRDefault="002101BD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101BD" w:rsidRDefault="002101BD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asisten con Excusa : </w:t>
            </w:r>
          </w:p>
          <w:p w:rsidR="002101BD" w:rsidRDefault="002101BD" w:rsidP="002101B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1BE5"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 w:rsidRPr="00791BE5">
              <w:rPr>
                <w:rFonts w:ascii="Arial" w:hAnsi="Arial" w:cs="Arial"/>
                <w:sz w:val="24"/>
                <w:szCs w:val="24"/>
              </w:rPr>
              <w:t xml:space="preserve"> Cano Hernández-Comunicadora</w:t>
            </w:r>
            <w:r>
              <w:rPr>
                <w:rFonts w:ascii="Arial" w:hAnsi="Arial" w:cs="Arial"/>
                <w:sz w:val="24"/>
                <w:szCs w:val="24"/>
              </w:rPr>
              <w:t xml:space="preserve"> ( Incapacitada)</w:t>
            </w:r>
          </w:p>
          <w:p w:rsidR="002101BD" w:rsidRDefault="002101BD" w:rsidP="002101B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Rocío Gallego-Representante Administrativo</w:t>
            </w:r>
          </w:p>
          <w:p w:rsidR="002101BD" w:rsidRPr="00FA1EB6" w:rsidRDefault="002101BD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590" w:rsidRPr="0050451E" w:rsidRDefault="008D4590" w:rsidP="0018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0349" w:type="dxa"/>
            <w:gridSpan w:val="7"/>
          </w:tcPr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1. Lectura de acta anterior y revisión de tareas.​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2. Informe Proyecto Quid-ame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3. Jornada de Inducción 2017-1. Caracterización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4. Programación de Navidad. Concurso de pesebres, novenas, almuerzo navideño, concurso de identidades, llegó carta...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5. Fondo Patrimonial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6. Servicio de Alimentación Estudiantil</w:t>
            </w:r>
          </w:p>
          <w:p w:rsidR="008D4590" w:rsidRPr="008D4590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7- Varios. </w:t>
            </w:r>
          </w:p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10349" w:type="dxa"/>
            <w:gridSpan w:val="7"/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2"/>
        </w:trPr>
        <w:tc>
          <w:tcPr>
            <w:tcW w:w="10349" w:type="dxa"/>
            <w:gridSpan w:val="7"/>
          </w:tcPr>
          <w:p w:rsidR="008D4590" w:rsidRPr="00511B1B" w:rsidRDefault="008D4590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Default="008D4590" w:rsidP="008D459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D459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Lectura de acta anterior y revisión de tareas</w:t>
            </w:r>
            <w:r w:rsidRPr="008D459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.​</w:t>
            </w:r>
          </w:p>
          <w:p w:rsidR="008D4590" w:rsidRDefault="008D4590" w:rsidP="008D4590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D4590" w:rsidRDefault="008D4590" w:rsidP="008D4590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Del acta anterior habían dos tareas </w:t>
            </w:r>
          </w:p>
          <w:p w:rsidR="008D4590" w:rsidRDefault="008D4590" w:rsidP="008D4590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-Indagar ante jurídica, las implicaciones de los fondos pequeños de recolección de dinero Responsable Mario cano. Estado: CUMPLIDA. </w:t>
            </w:r>
          </w:p>
          <w:p w:rsidR="008D4590" w:rsidRDefault="008D4590" w:rsidP="008D4590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Hablar con Adriana Pineda, Jefe de departamento de formación básica, para coordinar los tiempos que va a dedicar Silvia Correa al dpto.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bienestar. Responsable Mario Cano. Estado: Asignada a posgrados.</w:t>
            </w:r>
          </w:p>
          <w:p w:rsidR="008D4590" w:rsidRPr="008D4590" w:rsidRDefault="008D4590" w:rsidP="008D4590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D4590" w:rsidRPr="008D4590" w:rsidRDefault="008D4590" w:rsidP="008D4590">
            <w:pPr>
              <w:pStyle w:val="Prrafodelista"/>
              <w:shd w:val="clear" w:color="auto" w:fill="FFFFFF"/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D4590" w:rsidRPr="008D4590" w:rsidRDefault="008D4590" w:rsidP="008D459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D459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Informe Proyecto Quid-ame</w:t>
            </w:r>
          </w:p>
          <w:p w:rsidR="002101BD" w:rsidRDefault="002101BD" w:rsidP="002101BD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da lectura al informe final de proyecto Quid-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ame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donde se rescatan algunas actividades en especifico, las dificultades duran su desarrollo y la intención de la continuación del proyecto mediante la autogestión. </w:t>
            </w:r>
          </w:p>
          <w:p w:rsidR="002101BD" w:rsidRDefault="002101BD" w:rsidP="002101BD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01BD" w:rsidRPr="002101BD" w:rsidRDefault="002101BD" w:rsidP="002101BD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01BD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Jornada de Inducción 2017-1. Caracterización</w:t>
            </w:r>
          </w:p>
          <w:p w:rsidR="002101BD" w:rsidRDefault="002101BD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01BD" w:rsidRDefault="00EE3F7A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 enero 30 y Febrero 30 de 2017 se realizara la Jornada de inducción, se invita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Jhoana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F70">
              <w:rPr>
                <w:rFonts w:ascii="Arial" w:hAnsi="Arial" w:cs="Arial"/>
                <w:sz w:val="24"/>
                <w:szCs w:val="24"/>
              </w:rPr>
              <w:t>Gómez</w:t>
            </w:r>
            <w:r>
              <w:rPr>
                <w:rFonts w:ascii="Arial" w:hAnsi="Arial" w:cs="Arial"/>
                <w:sz w:val="24"/>
                <w:szCs w:val="24"/>
              </w:rPr>
              <w:t xml:space="preserve"> coordinadora de biblioteca, para promover el uso de la biblioteca a los estudiantes nuevos. </w:t>
            </w:r>
          </w:p>
          <w:p w:rsidR="001A5F70" w:rsidRDefault="00EE3F7A" w:rsidP="001A5F70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informa de la nueva decisión desde la Dirección de Bienestar de compartir la información discriminada que se obtiene a través de la encuesta de caracterización realizada a estudiantes nuevos, con el fin de poder </w:t>
            </w:r>
            <w:r w:rsidR="001A5F70">
              <w:rPr>
                <w:rFonts w:ascii="Arial" w:hAnsi="Arial" w:cs="Arial"/>
                <w:sz w:val="24"/>
                <w:szCs w:val="24"/>
              </w:rPr>
              <w:t xml:space="preserve">utilizar esta información para intervenciones en casos específicos, e evitar que las facultades tengan que doblegar esfuerzos y crear otra encuesta de caracterización. </w:t>
            </w:r>
          </w:p>
          <w:p w:rsidR="001A5F70" w:rsidRDefault="001A5F70" w:rsidP="001A5F70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5F70" w:rsidRDefault="001A5F70" w:rsidP="001A5F7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1A5F7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Programación de Navidad. Concurso de pesebres, novenas, almuerzo navideño, concurso de identidades, llegó carta...</w:t>
            </w:r>
          </w:p>
          <w:p w:rsidR="00F24152" w:rsidRDefault="00F24152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Lectura de la programación para el mes de Diciembre, generalidades de las actividades a realizar. </w:t>
            </w:r>
          </w:p>
          <w:p w:rsidR="00F24152" w:rsidRDefault="00F24152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</w:p>
          <w:p w:rsidR="00F24152" w:rsidRPr="00F24152" w:rsidRDefault="00F24152" w:rsidP="00F24152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F2415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Fondo Patrimonial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.</w:t>
            </w:r>
          </w:p>
          <w:p w:rsidR="00F24152" w:rsidRDefault="009A4B1D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informa de las dificultades para utilizar los recursos del fondo,  las constantes negaciones que hemos tenido y la posibilidad de ser castigados por el No uso del mismo y perder presupuesto para el año entrante. (Ver Anexos)</w:t>
            </w:r>
          </w:p>
          <w:p w:rsidR="009A4B1D" w:rsidRDefault="009A4B1D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</w:p>
          <w:p w:rsidR="009A4B1D" w:rsidRPr="009A4B1D" w:rsidRDefault="009A4B1D" w:rsidP="009A4B1D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B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Servicio de Alimentación Estudiantil</w:t>
            </w:r>
          </w:p>
          <w:p w:rsidR="00F24152" w:rsidRDefault="00F24152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</w:p>
          <w:p w:rsidR="00F24152" w:rsidRPr="00F24152" w:rsidRDefault="00B65AC8" w:rsidP="00F2415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Informe sobre prueba piloto con el área de la de salud donde varios estudiantes perdieron el servicio de Alimentación por desconocer el contexto en el que esta inmersos los estudiantes y sus dificultades para reclamar en ocasiones esporádicas su almuerzo. </w:t>
            </w:r>
          </w:p>
          <w:p w:rsidR="002101BD" w:rsidRPr="001A5F70" w:rsidRDefault="002101BD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D4590" w:rsidRPr="001A5F70" w:rsidRDefault="008D4590" w:rsidP="001A5F7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590" w:rsidRPr="00511B1B" w:rsidRDefault="008D4590" w:rsidP="00181F51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590" w:rsidRDefault="00B65AC8" w:rsidP="00B65AC8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5AC8">
              <w:rPr>
                <w:rFonts w:ascii="Arial" w:hAnsi="Arial" w:cs="Arial"/>
                <w:b/>
                <w:sz w:val="24"/>
                <w:szCs w:val="24"/>
              </w:rPr>
              <w:t xml:space="preserve">Varios </w:t>
            </w:r>
          </w:p>
          <w:p w:rsidR="00B65AC8" w:rsidRPr="00D02710" w:rsidRDefault="00D02710" w:rsidP="00B65AC8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coordinadora de la Biblioteca, Johana Gómez, sugiere adelantar una campaña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 del respeto del espacio de la biblioteca en la que algunos estudiantes beneficiarios del Servicio de Alimentación Estudiantil van hasta sus mesas a ingerirá los alimentos. Se les ha pedido que se abstengan de esta conducta pero no ha sido cumplida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tototalmente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D4590" w:rsidRPr="00511B1B" w:rsidRDefault="008D4590" w:rsidP="00EE3F7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5758" w:type="dxa"/>
            <w:gridSpan w:val="3"/>
          </w:tcPr>
          <w:p w:rsidR="008D4590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Tarea asignada</w:t>
            </w:r>
          </w:p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  de compromiso</w:t>
            </w: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8D4590" w:rsidRPr="00FA1EB6" w:rsidRDefault="00B65AC8" w:rsidP="00B65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Promocionar el NO consumo de alimentos  dentro de la biblioteca. </w:t>
            </w:r>
          </w:p>
        </w:tc>
        <w:tc>
          <w:tcPr>
            <w:tcW w:w="2707" w:type="dxa"/>
            <w:gridSpan w:val="2"/>
          </w:tcPr>
          <w:p w:rsidR="008D4590" w:rsidRPr="00570B6D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Cumplida</w:t>
            </w:r>
          </w:p>
        </w:tc>
      </w:tr>
      <w:tr w:rsidR="008D4590" w:rsidRPr="00FA1EB6" w:rsidTr="00181F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8D4590" w:rsidRDefault="008D4590" w:rsidP="00181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8D4590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590" w:rsidRDefault="008D4590" w:rsidP="008D4590"/>
    <w:p w:rsidR="002C265A" w:rsidRPr="002C265A" w:rsidRDefault="002C265A">
      <w:pPr>
        <w:rPr>
          <w:b/>
        </w:rPr>
        <w:sectPr w:rsidR="002C265A" w:rsidRPr="002C265A" w:rsidSect="002C265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2C265A">
        <w:rPr>
          <w:b/>
        </w:rPr>
        <w:t>ANEXOS:</w:t>
      </w:r>
    </w:p>
    <w:p w:rsidR="002C265A" w:rsidRDefault="002C265A">
      <w:pPr>
        <w:sectPr w:rsidR="002C265A" w:rsidSect="002C265A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inline distT="0" distB="0" distL="0" distR="0">
            <wp:extent cx="8343900" cy="3985778"/>
            <wp:effectExtent l="19050" t="0" r="0" b="0"/>
            <wp:docPr id="3" name="Imagen 2" descr="D:\2016 BUFE\AUTOINVENTARIO\FONDO PATRIMONI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BUFE\AUTOINVENTARIO\FONDO PATRIMONIAL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398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5A" w:rsidRDefault="002C265A">
      <w:r>
        <w:rPr>
          <w:noProof/>
          <w:lang w:eastAsia="es-CO"/>
        </w:rPr>
        <w:lastRenderedPageBreak/>
        <w:drawing>
          <wp:inline distT="0" distB="0" distL="0" distR="0">
            <wp:extent cx="7981950" cy="3439308"/>
            <wp:effectExtent l="19050" t="0" r="0" b="0"/>
            <wp:docPr id="2" name="Imagen 1" descr="D:\2016 BUFE\AUTOINVENTARIO\FONDO PATRIMONI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BUFE\AUTOINVENTARIO\FONDO PATRIMONIAL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709" cy="344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65A" w:rsidSect="002C26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4E8"/>
    <w:multiLevelType w:val="hybridMultilevel"/>
    <w:tmpl w:val="25E8B428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F310248"/>
    <w:multiLevelType w:val="hybridMultilevel"/>
    <w:tmpl w:val="9A1EDB80"/>
    <w:lvl w:ilvl="0" w:tplc="240A000F">
      <w:start w:val="1"/>
      <w:numFmt w:val="decimal"/>
      <w:lvlText w:val="%1."/>
      <w:lvlJc w:val="left"/>
      <w:pPr>
        <w:ind w:left="1352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D519E"/>
    <w:multiLevelType w:val="hybridMultilevel"/>
    <w:tmpl w:val="2432FDFA"/>
    <w:lvl w:ilvl="0" w:tplc="12964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4D8E"/>
    <w:multiLevelType w:val="hybridMultilevel"/>
    <w:tmpl w:val="1C82F72C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0926C7"/>
    <w:multiLevelType w:val="hybridMultilevel"/>
    <w:tmpl w:val="500EADC0"/>
    <w:lvl w:ilvl="0" w:tplc="3A009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86496C"/>
    <w:multiLevelType w:val="hybridMultilevel"/>
    <w:tmpl w:val="E4D69F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475E"/>
    <w:multiLevelType w:val="hybridMultilevel"/>
    <w:tmpl w:val="25CA411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0"/>
    <w:rsid w:val="001A5F70"/>
    <w:rsid w:val="002101BD"/>
    <w:rsid w:val="00295D06"/>
    <w:rsid w:val="002C265A"/>
    <w:rsid w:val="008D4590"/>
    <w:rsid w:val="009A4B1D"/>
    <w:rsid w:val="00B65AC8"/>
    <w:rsid w:val="00D02710"/>
    <w:rsid w:val="00EE3F7A"/>
    <w:rsid w:val="00F24152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E680-CB44-4E91-8227-47FFE392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4590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D4590"/>
    <w:pPr>
      <w:ind w:left="720"/>
      <w:contextualSpacing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16F20-67B0-404B-8965-8C12EF6F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CARLOS MARIO CANO VASQUEZ</cp:lastModifiedBy>
  <cp:revision>2</cp:revision>
  <dcterms:created xsi:type="dcterms:W3CDTF">2018-11-29T15:29:00Z</dcterms:created>
  <dcterms:modified xsi:type="dcterms:W3CDTF">2018-11-29T15:29:00Z</dcterms:modified>
</cp:coreProperties>
</file>