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539" w:rsidRDefault="00511539" w:rsidP="005452A1">
      <w:pPr>
        <w:ind w:left="360"/>
        <w:jc w:val="center"/>
        <w:rPr>
          <w:rFonts w:asciiTheme="minorHAnsi" w:hAnsiTheme="minorHAnsi" w:cstheme="minorHAnsi"/>
          <w:b/>
          <w:noProof/>
          <w:sz w:val="22"/>
          <w:szCs w:val="22"/>
          <w:lang w:eastAsia="es-CO"/>
        </w:rPr>
      </w:pPr>
    </w:p>
    <w:p w:rsidR="00511539" w:rsidRDefault="00511539" w:rsidP="005452A1">
      <w:pPr>
        <w:ind w:left="360"/>
        <w:jc w:val="center"/>
        <w:rPr>
          <w:rFonts w:asciiTheme="minorHAnsi" w:hAnsiTheme="minorHAnsi" w:cstheme="minorHAnsi"/>
          <w:b/>
          <w:noProof/>
          <w:sz w:val="22"/>
          <w:szCs w:val="22"/>
          <w:lang w:eastAsia="es-CO"/>
        </w:rPr>
      </w:pP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511539" w:rsidRPr="00511539" w:rsidTr="00511539">
        <w:tc>
          <w:tcPr>
            <w:tcW w:w="3260" w:type="dxa"/>
            <w:tcBorders>
              <w:top w:val="single" w:sz="4" w:space="0" w:color="000000"/>
              <w:left w:val="single" w:sz="4" w:space="0" w:color="000000"/>
              <w:bottom w:val="single" w:sz="4" w:space="0" w:color="000000"/>
              <w:right w:val="single" w:sz="4" w:space="0" w:color="000000"/>
            </w:tcBorders>
            <w:hideMark/>
          </w:tcPr>
          <w:p w:rsidR="00511539" w:rsidRPr="00511539" w:rsidRDefault="00511539" w:rsidP="00511539">
            <w:pPr>
              <w:jc w:val="both"/>
              <w:rPr>
                <w:rFonts w:ascii="Calibri" w:hAnsi="Calibri"/>
              </w:rPr>
            </w:pPr>
            <w:r w:rsidRPr="00511539">
              <w:rPr>
                <w:rFonts w:ascii="Calibri" w:hAnsi="Calibri"/>
                <w:sz w:val="22"/>
                <w:szCs w:val="22"/>
              </w:rPr>
              <w:t xml:space="preserve">APROBADO EN EL CONSEJO DE </w:t>
            </w:r>
          </w:p>
          <w:p w:rsidR="00511539" w:rsidRPr="00511539" w:rsidRDefault="00511539" w:rsidP="00511539">
            <w:pPr>
              <w:jc w:val="both"/>
              <w:rPr>
                <w:rFonts w:ascii="Calibri" w:hAnsi="Calibri"/>
              </w:rPr>
            </w:pPr>
            <w:r w:rsidRPr="00511539">
              <w:rPr>
                <w:rFonts w:ascii="Calibri" w:hAnsi="Calibri"/>
                <w:sz w:val="22"/>
                <w:szCs w:val="22"/>
              </w:rPr>
              <w:t>FACULTAD DE CIENCIAS ECONÓMICAS. ACTA 2014-II-10 DE MARZO 24 DE 2015</w:t>
            </w:r>
          </w:p>
        </w:tc>
      </w:tr>
    </w:tbl>
    <w:p w:rsidR="00511539" w:rsidRDefault="00511539" w:rsidP="005452A1">
      <w:pPr>
        <w:ind w:left="360"/>
        <w:jc w:val="center"/>
        <w:rPr>
          <w:rFonts w:asciiTheme="minorHAnsi" w:hAnsiTheme="minorHAnsi" w:cstheme="minorHAnsi"/>
          <w:b/>
          <w:noProof/>
          <w:sz w:val="22"/>
          <w:szCs w:val="22"/>
          <w:lang w:eastAsia="es-CO"/>
        </w:rPr>
      </w:pPr>
      <w:bookmarkStart w:id="0" w:name="_GoBack"/>
      <w:bookmarkEnd w:id="0"/>
    </w:p>
    <w:p w:rsidR="00511539" w:rsidRDefault="00511539" w:rsidP="005452A1">
      <w:pPr>
        <w:ind w:left="360"/>
        <w:jc w:val="center"/>
        <w:rPr>
          <w:rFonts w:asciiTheme="minorHAnsi" w:hAnsiTheme="minorHAnsi" w:cstheme="minorHAnsi"/>
          <w:b/>
          <w:noProof/>
          <w:sz w:val="22"/>
          <w:szCs w:val="22"/>
          <w:lang w:eastAsia="es-CO"/>
        </w:rPr>
      </w:pPr>
    </w:p>
    <w:p w:rsidR="00511539" w:rsidRDefault="00511539" w:rsidP="005452A1">
      <w:pPr>
        <w:ind w:left="360"/>
        <w:jc w:val="center"/>
        <w:rPr>
          <w:rFonts w:asciiTheme="minorHAnsi" w:hAnsiTheme="minorHAnsi" w:cstheme="minorHAnsi"/>
          <w:b/>
          <w:noProof/>
          <w:sz w:val="22"/>
          <w:szCs w:val="22"/>
          <w:lang w:eastAsia="es-CO"/>
        </w:rPr>
      </w:pPr>
    </w:p>
    <w:p w:rsidR="00511539" w:rsidRDefault="00511539" w:rsidP="005452A1">
      <w:pPr>
        <w:ind w:left="360"/>
        <w:jc w:val="center"/>
        <w:rPr>
          <w:rFonts w:asciiTheme="minorHAnsi" w:hAnsiTheme="minorHAnsi" w:cstheme="minorHAnsi"/>
          <w:b/>
          <w:noProof/>
          <w:sz w:val="22"/>
          <w:szCs w:val="22"/>
          <w:lang w:eastAsia="es-CO"/>
        </w:rPr>
      </w:pPr>
    </w:p>
    <w:p w:rsidR="005452A1" w:rsidRPr="00D45F8A" w:rsidRDefault="005452A1" w:rsidP="005452A1">
      <w:pPr>
        <w:ind w:left="360"/>
        <w:jc w:val="center"/>
        <w:rPr>
          <w:rFonts w:asciiTheme="minorHAnsi" w:hAnsiTheme="minorHAnsi" w:cstheme="minorHAnsi"/>
          <w:b/>
          <w:noProof/>
          <w:sz w:val="22"/>
          <w:szCs w:val="22"/>
          <w:lang w:eastAsia="es-CO"/>
        </w:rPr>
      </w:pPr>
      <w:r>
        <w:rPr>
          <w:rFonts w:asciiTheme="minorHAnsi" w:hAnsiTheme="minorHAnsi" w:cstheme="minorHAnsi"/>
          <w:b/>
          <w:noProof/>
          <w:sz w:val="22"/>
          <w:szCs w:val="22"/>
          <w:lang w:eastAsia="es-CO"/>
        </w:rPr>
        <w:t xml:space="preserve">PROGRAMA DE LECTOESCRITURA ECONÓMICA </w:t>
      </w:r>
    </w:p>
    <w:p w:rsidR="005452A1" w:rsidRPr="00D45F8A" w:rsidRDefault="005452A1" w:rsidP="005452A1">
      <w:pPr>
        <w:ind w:left="360"/>
        <w:jc w:val="both"/>
        <w:rPr>
          <w:rFonts w:asciiTheme="minorHAnsi" w:hAnsiTheme="minorHAnsi" w:cstheme="minorHAnsi"/>
          <w:b/>
          <w:noProof/>
          <w:sz w:val="22"/>
          <w:szCs w:val="22"/>
          <w:lang w:eastAsia="es-CO"/>
        </w:rPr>
      </w:pPr>
    </w:p>
    <w:p w:rsidR="005452A1" w:rsidRDefault="005452A1" w:rsidP="00CA27B1">
      <w:pPr>
        <w:ind w:left="360"/>
        <w:jc w:val="center"/>
        <w:rPr>
          <w:rFonts w:ascii="Calibri" w:hAnsi="Calibri"/>
          <w:sz w:val="22"/>
          <w:szCs w:val="22"/>
        </w:rPr>
      </w:pPr>
      <w:r w:rsidRPr="00D45F8A">
        <w:rPr>
          <w:rFonts w:ascii="Calibri" w:hAnsi="Calibri"/>
          <w:sz w:val="22"/>
          <w:szCs w:val="22"/>
        </w:rPr>
        <w:t xml:space="preserve">El presente formato tiene la finalidad de unificar la presentación de los programas correspondientes a los cursos ofrecidos </w:t>
      </w:r>
      <w:r>
        <w:rPr>
          <w:rFonts w:ascii="Calibri" w:hAnsi="Calibri"/>
          <w:sz w:val="22"/>
          <w:szCs w:val="22"/>
        </w:rPr>
        <w:t>por el Departamento de Economía.</w:t>
      </w:r>
    </w:p>
    <w:p w:rsidR="00EC217D" w:rsidRPr="00D45F8A" w:rsidRDefault="00EC217D" w:rsidP="00CA27B1">
      <w:pPr>
        <w:ind w:left="360"/>
        <w:jc w:val="center"/>
        <w:rPr>
          <w:rFonts w:ascii="Calibri" w:hAnsi="Calibri"/>
          <w:sz w:val="22"/>
          <w:szCs w:val="22"/>
        </w:rPr>
      </w:pPr>
    </w:p>
    <w:p w:rsidR="005452A1" w:rsidRDefault="005452A1" w:rsidP="005B6DE2">
      <w:pPr>
        <w:jc w:val="both"/>
        <w:rPr>
          <w:rFonts w:asciiTheme="minorHAnsi" w:hAnsiTheme="minorHAnsi" w:cstheme="minorHAnsi"/>
          <w:sz w:val="20"/>
          <w:szCs w:val="20"/>
        </w:rPr>
      </w:pPr>
    </w:p>
    <w:tbl>
      <w:tblPr>
        <w:tblW w:w="893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1"/>
        <w:gridCol w:w="6030"/>
      </w:tblGrid>
      <w:tr w:rsidR="003D04E9" w:rsidRPr="001C61E5" w:rsidTr="003D04E9">
        <w:tc>
          <w:tcPr>
            <w:tcW w:w="2901" w:type="dxa"/>
          </w:tcPr>
          <w:p w:rsidR="003D04E9" w:rsidRPr="001C61E5" w:rsidRDefault="003D04E9" w:rsidP="00D70A63">
            <w:pPr>
              <w:rPr>
                <w:rFonts w:ascii="Calibri" w:hAnsi="Calibri"/>
                <w:b/>
              </w:rPr>
            </w:pPr>
            <w:r w:rsidRPr="001C61E5">
              <w:rPr>
                <w:rFonts w:ascii="Calibri" w:hAnsi="Calibri"/>
                <w:b/>
                <w:sz w:val="22"/>
                <w:szCs w:val="22"/>
              </w:rPr>
              <w:t>NOMBRE DE LA MATERIA</w:t>
            </w:r>
          </w:p>
        </w:tc>
        <w:tc>
          <w:tcPr>
            <w:tcW w:w="6030" w:type="dxa"/>
          </w:tcPr>
          <w:p w:rsidR="003D04E9" w:rsidRPr="001C61E5" w:rsidRDefault="009B5BC0" w:rsidP="00D70A63">
            <w:pPr>
              <w:rPr>
                <w:rFonts w:ascii="Calibri" w:hAnsi="Calibri"/>
              </w:rPr>
            </w:pPr>
            <w:r>
              <w:rPr>
                <w:rFonts w:asciiTheme="minorHAnsi" w:hAnsiTheme="minorHAnsi" w:cstheme="minorHAnsi"/>
                <w:b/>
                <w:sz w:val="22"/>
                <w:szCs w:val="22"/>
              </w:rPr>
              <w:t>LECTOESCRITURA ECONÓ</w:t>
            </w:r>
            <w:r w:rsidR="003D04E9">
              <w:rPr>
                <w:rFonts w:asciiTheme="minorHAnsi" w:hAnsiTheme="minorHAnsi" w:cstheme="minorHAnsi"/>
                <w:b/>
                <w:sz w:val="22"/>
                <w:szCs w:val="22"/>
              </w:rPr>
              <w:t xml:space="preserve">MICA </w:t>
            </w:r>
          </w:p>
        </w:tc>
      </w:tr>
      <w:tr w:rsidR="003D04E9" w:rsidRPr="001C61E5" w:rsidTr="003D04E9">
        <w:tc>
          <w:tcPr>
            <w:tcW w:w="2901" w:type="dxa"/>
          </w:tcPr>
          <w:p w:rsidR="003D04E9" w:rsidRPr="001C61E5" w:rsidRDefault="003D04E9" w:rsidP="00D70A63">
            <w:pPr>
              <w:rPr>
                <w:rFonts w:ascii="Calibri" w:hAnsi="Calibri"/>
                <w:b/>
              </w:rPr>
            </w:pPr>
            <w:r w:rsidRPr="001C61E5">
              <w:rPr>
                <w:rFonts w:ascii="Calibri" w:hAnsi="Calibri"/>
                <w:b/>
                <w:sz w:val="22"/>
                <w:szCs w:val="22"/>
              </w:rPr>
              <w:t>PROFESOR</w:t>
            </w:r>
          </w:p>
        </w:tc>
        <w:tc>
          <w:tcPr>
            <w:tcW w:w="6030" w:type="dxa"/>
          </w:tcPr>
          <w:p w:rsidR="003D04E9" w:rsidRPr="001C61E5" w:rsidRDefault="003E11AD" w:rsidP="009B5BC0">
            <w:pPr>
              <w:rPr>
                <w:rFonts w:ascii="Calibri" w:hAnsi="Calibri"/>
                <w:b/>
              </w:rPr>
            </w:pPr>
            <w:r w:rsidRPr="003E11AD">
              <w:rPr>
                <w:rFonts w:asciiTheme="minorHAnsi" w:hAnsiTheme="minorHAnsi"/>
                <w:b/>
                <w:color w:val="000000" w:themeColor="text1"/>
                <w:sz w:val="22"/>
                <w:szCs w:val="22"/>
              </w:rPr>
              <w:t>Michelle Álvarez Toro</w:t>
            </w:r>
            <w:r w:rsidR="005B1AF4">
              <w:rPr>
                <w:rFonts w:asciiTheme="minorHAnsi" w:hAnsiTheme="minorHAnsi"/>
                <w:b/>
                <w:color w:val="000000" w:themeColor="text1"/>
                <w:sz w:val="22"/>
                <w:szCs w:val="22"/>
              </w:rPr>
              <w:t xml:space="preserve"> (comunicares@gmail.com )</w:t>
            </w:r>
          </w:p>
        </w:tc>
      </w:tr>
      <w:tr w:rsidR="003D04E9" w:rsidRPr="001C61E5" w:rsidTr="003D04E9">
        <w:tc>
          <w:tcPr>
            <w:tcW w:w="2901" w:type="dxa"/>
          </w:tcPr>
          <w:p w:rsidR="003D04E9" w:rsidRPr="001C61E5" w:rsidRDefault="003D04E9" w:rsidP="00D70A63">
            <w:pPr>
              <w:rPr>
                <w:rFonts w:ascii="Calibri" w:hAnsi="Calibri"/>
                <w:b/>
              </w:rPr>
            </w:pPr>
            <w:r w:rsidRPr="001C61E5">
              <w:rPr>
                <w:rFonts w:ascii="Calibri" w:hAnsi="Calibri"/>
                <w:b/>
                <w:sz w:val="22"/>
                <w:szCs w:val="22"/>
              </w:rPr>
              <w:t>OFICINA</w:t>
            </w:r>
          </w:p>
        </w:tc>
        <w:tc>
          <w:tcPr>
            <w:tcW w:w="6030" w:type="dxa"/>
          </w:tcPr>
          <w:p w:rsidR="003D04E9" w:rsidRPr="001C61E5" w:rsidRDefault="009B5BC0" w:rsidP="00D70A63">
            <w:pPr>
              <w:rPr>
                <w:rFonts w:ascii="Calibri" w:hAnsi="Calibri"/>
              </w:rPr>
            </w:pPr>
            <w:r>
              <w:rPr>
                <w:rFonts w:asciiTheme="minorHAnsi" w:hAnsiTheme="minorHAnsi"/>
                <w:sz w:val="22"/>
                <w:szCs w:val="22"/>
              </w:rPr>
              <w:t>Sala de cátedra</w:t>
            </w:r>
          </w:p>
        </w:tc>
      </w:tr>
      <w:tr w:rsidR="009B5BC0" w:rsidRPr="001C61E5" w:rsidTr="003D04E9">
        <w:tc>
          <w:tcPr>
            <w:tcW w:w="2901" w:type="dxa"/>
          </w:tcPr>
          <w:p w:rsidR="009B5BC0" w:rsidRPr="001C61E5" w:rsidRDefault="009B5BC0" w:rsidP="00D70A63">
            <w:pPr>
              <w:rPr>
                <w:rFonts w:ascii="Calibri" w:hAnsi="Calibri"/>
                <w:b/>
                <w:sz w:val="22"/>
                <w:szCs w:val="22"/>
              </w:rPr>
            </w:pPr>
            <w:r>
              <w:rPr>
                <w:rFonts w:ascii="Calibri" w:hAnsi="Calibri"/>
                <w:b/>
                <w:sz w:val="22"/>
                <w:szCs w:val="22"/>
              </w:rPr>
              <w:t xml:space="preserve">HORARIO DE CLASE </w:t>
            </w:r>
          </w:p>
        </w:tc>
        <w:tc>
          <w:tcPr>
            <w:tcW w:w="6030" w:type="dxa"/>
          </w:tcPr>
          <w:p w:rsidR="009B5BC0" w:rsidRDefault="009B5BC0" w:rsidP="005B1AF4">
            <w:pPr>
              <w:rPr>
                <w:rFonts w:asciiTheme="minorHAnsi" w:hAnsiTheme="minorHAnsi"/>
                <w:sz w:val="22"/>
                <w:szCs w:val="22"/>
              </w:rPr>
            </w:pPr>
            <w:r>
              <w:rPr>
                <w:rFonts w:asciiTheme="minorHAnsi" w:hAnsiTheme="minorHAnsi"/>
                <w:sz w:val="22"/>
                <w:szCs w:val="22"/>
              </w:rPr>
              <w:t xml:space="preserve">L – W </w:t>
            </w:r>
            <w:r w:rsidR="003E11AD">
              <w:rPr>
                <w:rFonts w:asciiTheme="minorHAnsi" w:hAnsiTheme="minorHAnsi"/>
                <w:sz w:val="22"/>
                <w:szCs w:val="22"/>
              </w:rPr>
              <w:t>: 14 – 16 ; M – J : 16 – 18 ; W– V</w:t>
            </w:r>
            <w:r>
              <w:rPr>
                <w:rFonts w:asciiTheme="minorHAnsi" w:hAnsiTheme="minorHAnsi"/>
                <w:sz w:val="22"/>
                <w:szCs w:val="22"/>
              </w:rPr>
              <w:t xml:space="preserve">: </w:t>
            </w:r>
            <w:r w:rsidR="005B1AF4">
              <w:rPr>
                <w:rFonts w:asciiTheme="minorHAnsi" w:hAnsiTheme="minorHAnsi"/>
                <w:sz w:val="22"/>
                <w:szCs w:val="22"/>
              </w:rPr>
              <w:t>12 – 14</w:t>
            </w:r>
            <w:r w:rsidR="00C26A82">
              <w:rPr>
                <w:rFonts w:asciiTheme="minorHAnsi" w:hAnsiTheme="minorHAnsi"/>
                <w:sz w:val="22"/>
                <w:szCs w:val="22"/>
              </w:rPr>
              <w:t xml:space="preserve"> ; W – V: 6-8</w:t>
            </w:r>
          </w:p>
        </w:tc>
      </w:tr>
    </w:tbl>
    <w:p w:rsidR="009B5BC0" w:rsidRDefault="009B5BC0" w:rsidP="005B6DE2">
      <w:pPr>
        <w:rPr>
          <w:rFonts w:asciiTheme="minorHAnsi" w:hAnsiTheme="minorHAnsi" w:cstheme="minorHAnsi"/>
          <w:b/>
          <w:sz w:val="20"/>
          <w:szCs w:val="20"/>
          <w:lang w:val="pt-BR"/>
        </w:rPr>
      </w:pPr>
    </w:p>
    <w:p w:rsidR="003F71E8" w:rsidRPr="009B5BC0" w:rsidRDefault="009B5BC0" w:rsidP="009B5BC0">
      <w:pPr>
        <w:ind w:left="-567"/>
        <w:rPr>
          <w:rFonts w:asciiTheme="minorHAnsi" w:hAnsiTheme="minorHAnsi" w:cstheme="minorHAnsi"/>
          <w:b/>
          <w:sz w:val="22"/>
          <w:szCs w:val="20"/>
          <w:lang w:val="es-ES"/>
        </w:rPr>
      </w:pPr>
      <w:r>
        <w:rPr>
          <w:rFonts w:asciiTheme="minorHAnsi" w:hAnsiTheme="minorHAnsi" w:cstheme="minorHAnsi"/>
          <w:b/>
          <w:sz w:val="22"/>
          <w:szCs w:val="20"/>
          <w:lang w:val="es-ES"/>
        </w:rPr>
        <w:t>INFORMACIÓ</w:t>
      </w:r>
      <w:r w:rsidR="003F71E8" w:rsidRPr="009B5BC0">
        <w:rPr>
          <w:rFonts w:asciiTheme="minorHAnsi" w:hAnsiTheme="minorHAnsi" w:cstheme="minorHAnsi"/>
          <w:b/>
          <w:sz w:val="22"/>
          <w:szCs w:val="20"/>
          <w:lang w:val="es-ES"/>
        </w:rPr>
        <w:t>N GENERAL</w:t>
      </w:r>
    </w:p>
    <w:p w:rsidR="003F71E8" w:rsidRPr="00D540CA" w:rsidRDefault="003F71E8" w:rsidP="005B6DE2">
      <w:pPr>
        <w:rPr>
          <w:rFonts w:asciiTheme="minorHAnsi" w:hAnsiTheme="minorHAnsi" w:cstheme="minorHAnsi"/>
          <w:b/>
          <w:sz w:val="20"/>
          <w:szCs w:val="20"/>
          <w:lang w:val="es-ES"/>
        </w:rPr>
      </w:pPr>
    </w:p>
    <w:tbl>
      <w:tblPr>
        <w:tblW w:w="893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6"/>
        <w:gridCol w:w="5925"/>
      </w:tblGrid>
      <w:tr w:rsidR="00743233" w:rsidRPr="00B55A6D" w:rsidTr="0095155D">
        <w:tc>
          <w:tcPr>
            <w:tcW w:w="3006" w:type="dxa"/>
            <w:shd w:val="clear" w:color="auto" w:fill="auto"/>
          </w:tcPr>
          <w:p w:rsidR="00743233" w:rsidRPr="00B55A6D" w:rsidRDefault="00743233"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 xml:space="preserve">Código de la materia </w:t>
            </w:r>
          </w:p>
        </w:tc>
        <w:tc>
          <w:tcPr>
            <w:tcW w:w="5925" w:type="dxa"/>
            <w:shd w:val="clear" w:color="auto" w:fill="auto"/>
          </w:tcPr>
          <w:p w:rsidR="00743233" w:rsidRPr="00B55A6D" w:rsidRDefault="00743233" w:rsidP="005B6DE2">
            <w:pPr>
              <w:rPr>
                <w:rFonts w:asciiTheme="minorHAnsi" w:hAnsiTheme="minorHAnsi" w:cstheme="minorHAnsi"/>
                <w:sz w:val="22"/>
                <w:szCs w:val="22"/>
                <w:lang w:val="es-ES"/>
              </w:rPr>
            </w:pPr>
            <w:r w:rsidRPr="00B55A6D">
              <w:rPr>
                <w:rFonts w:asciiTheme="minorHAnsi" w:hAnsiTheme="minorHAnsi" w:cstheme="minorHAnsi"/>
                <w:sz w:val="22"/>
                <w:szCs w:val="22"/>
                <w:lang w:val="es-ES"/>
              </w:rPr>
              <w:t>1503731</w:t>
            </w:r>
          </w:p>
        </w:tc>
      </w:tr>
      <w:tr w:rsidR="003F71E8" w:rsidRPr="00B55A6D" w:rsidTr="0095155D">
        <w:tc>
          <w:tcPr>
            <w:tcW w:w="3006"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Créditos</w:t>
            </w:r>
          </w:p>
        </w:tc>
        <w:tc>
          <w:tcPr>
            <w:tcW w:w="5925" w:type="dxa"/>
            <w:shd w:val="clear" w:color="auto" w:fill="auto"/>
          </w:tcPr>
          <w:p w:rsidR="003F71E8" w:rsidRPr="00B55A6D" w:rsidRDefault="00D540CA" w:rsidP="005B6DE2">
            <w:pPr>
              <w:rPr>
                <w:rFonts w:asciiTheme="minorHAnsi" w:hAnsiTheme="minorHAnsi" w:cstheme="minorHAnsi"/>
                <w:sz w:val="22"/>
                <w:szCs w:val="22"/>
                <w:lang w:val="es-ES"/>
              </w:rPr>
            </w:pPr>
            <w:r w:rsidRPr="00B55A6D">
              <w:rPr>
                <w:rFonts w:asciiTheme="minorHAnsi" w:hAnsiTheme="minorHAnsi" w:cstheme="minorHAnsi"/>
                <w:sz w:val="22"/>
                <w:szCs w:val="22"/>
                <w:lang w:val="es-ES"/>
              </w:rPr>
              <w:t>3</w:t>
            </w:r>
          </w:p>
        </w:tc>
      </w:tr>
      <w:tr w:rsidR="003F71E8" w:rsidRPr="00B55A6D" w:rsidTr="0095155D">
        <w:tc>
          <w:tcPr>
            <w:tcW w:w="3006"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Horas docencia aula semanales</w:t>
            </w:r>
          </w:p>
        </w:tc>
        <w:tc>
          <w:tcPr>
            <w:tcW w:w="5925" w:type="dxa"/>
            <w:shd w:val="clear" w:color="auto" w:fill="auto"/>
          </w:tcPr>
          <w:p w:rsidR="003F71E8" w:rsidRPr="00B55A6D" w:rsidRDefault="00451B3F" w:rsidP="005B6DE2">
            <w:pPr>
              <w:rPr>
                <w:rFonts w:asciiTheme="minorHAnsi" w:hAnsiTheme="minorHAnsi" w:cstheme="minorHAnsi"/>
                <w:sz w:val="22"/>
                <w:szCs w:val="22"/>
                <w:lang w:val="es-ES"/>
              </w:rPr>
            </w:pPr>
            <w:r w:rsidRPr="00B55A6D">
              <w:rPr>
                <w:rFonts w:asciiTheme="minorHAnsi" w:hAnsiTheme="minorHAnsi" w:cstheme="minorHAnsi"/>
                <w:sz w:val="22"/>
                <w:szCs w:val="22"/>
                <w:lang w:val="es-ES"/>
              </w:rPr>
              <w:t>4</w:t>
            </w:r>
          </w:p>
        </w:tc>
      </w:tr>
      <w:tr w:rsidR="00D540CA" w:rsidRPr="00B55A6D" w:rsidTr="0095155D">
        <w:tc>
          <w:tcPr>
            <w:tcW w:w="3006" w:type="dxa"/>
            <w:shd w:val="clear" w:color="auto" w:fill="auto"/>
          </w:tcPr>
          <w:p w:rsidR="00D540CA" w:rsidRPr="00B55A6D" w:rsidRDefault="00D540CA" w:rsidP="005B6DE2">
            <w:pPr>
              <w:rPr>
                <w:rFonts w:asciiTheme="minorHAnsi" w:hAnsiTheme="minorHAnsi" w:cstheme="minorHAnsi"/>
                <w:b/>
                <w:sz w:val="22"/>
                <w:szCs w:val="22"/>
                <w:lang w:val="es-ES"/>
              </w:rPr>
            </w:pPr>
            <w:r w:rsidRPr="00B55A6D">
              <w:rPr>
                <w:rFonts w:asciiTheme="minorHAnsi" w:hAnsiTheme="minorHAnsi" w:cstheme="minorHAnsi"/>
                <w:b/>
                <w:sz w:val="22"/>
                <w:szCs w:val="22"/>
              </w:rPr>
              <w:t>Horas trabajo independiente semanales</w:t>
            </w:r>
          </w:p>
        </w:tc>
        <w:tc>
          <w:tcPr>
            <w:tcW w:w="5925" w:type="dxa"/>
            <w:shd w:val="clear" w:color="auto" w:fill="auto"/>
          </w:tcPr>
          <w:p w:rsidR="00D540CA" w:rsidRPr="00B55A6D" w:rsidRDefault="00D540CA" w:rsidP="005B6DE2">
            <w:pPr>
              <w:rPr>
                <w:rFonts w:asciiTheme="minorHAnsi" w:hAnsiTheme="minorHAnsi" w:cstheme="minorHAnsi"/>
                <w:sz w:val="22"/>
                <w:szCs w:val="22"/>
                <w:lang w:val="es-ES"/>
              </w:rPr>
            </w:pPr>
            <w:r w:rsidRPr="00B55A6D">
              <w:rPr>
                <w:rFonts w:asciiTheme="minorHAnsi" w:hAnsiTheme="minorHAnsi" w:cstheme="minorHAnsi"/>
                <w:sz w:val="22"/>
                <w:szCs w:val="22"/>
                <w:lang w:val="es-ES"/>
              </w:rPr>
              <w:t>5</w:t>
            </w:r>
          </w:p>
        </w:tc>
      </w:tr>
      <w:tr w:rsidR="003F71E8" w:rsidRPr="00B55A6D" w:rsidTr="0095155D">
        <w:tc>
          <w:tcPr>
            <w:tcW w:w="3006"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Área curricular</w:t>
            </w:r>
          </w:p>
        </w:tc>
        <w:tc>
          <w:tcPr>
            <w:tcW w:w="5925" w:type="dxa"/>
            <w:shd w:val="clear" w:color="auto" w:fill="auto"/>
          </w:tcPr>
          <w:p w:rsidR="003F71E8" w:rsidRPr="00B55A6D" w:rsidRDefault="00D540CA" w:rsidP="005B6DE2">
            <w:pPr>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Interdisciplinaria </w:t>
            </w:r>
          </w:p>
        </w:tc>
      </w:tr>
      <w:tr w:rsidR="003F71E8" w:rsidRPr="00B55A6D" w:rsidTr="0095155D">
        <w:tc>
          <w:tcPr>
            <w:tcW w:w="3006"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Semestre</w:t>
            </w:r>
          </w:p>
        </w:tc>
        <w:tc>
          <w:tcPr>
            <w:tcW w:w="5925" w:type="dxa"/>
            <w:shd w:val="clear" w:color="auto" w:fill="auto"/>
          </w:tcPr>
          <w:p w:rsidR="003F71E8" w:rsidRPr="00B55A6D" w:rsidRDefault="005B6DE2" w:rsidP="005B6DE2">
            <w:pPr>
              <w:rPr>
                <w:rFonts w:asciiTheme="minorHAnsi" w:hAnsiTheme="minorHAnsi" w:cstheme="minorHAnsi"/>
                <w:sz w:val="22"/>
                <w:szCs w:val="22"/>
                <w:lang w:val="es-ES"/>
              </w:rPr>
            </w:pPr>
            <w:r w:rsidRPr="00B55A6D">
              <w:rPr>
                <w:rFonts w:asciiTheme="minorHAnsi" w:hAnsiTheme="minorHAnsi" w:cstheme="minorHAnsi"/>
                <w:sz w:val="22"/>
                <w:szCs w:val="22"/>
                <w:lang w:val="es-ES"/>
              </w:rPr>
              <w:t>II</w:t>
            </w:r>
          </w:p>
        </w:tc>
      </w:tr>
      <w:tr w:rsidR="003F71E8" w:rsidRPr="00B55A6D" w:rsidTr="0095155D">
        <w:tc>
          <w:tcPr>
            <w:tcW w:w="3006"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Validable</w:t>
            </w:r>
          </w:p>
        </w:tc>
        <w:tc>
          <w:tcPr>
            <w:tcW w:w="5925" w:type="dxa"/>
            <w:shd w:val="clear" w:color="auto" w:fill="auto"/>
          </w:tcPr>
          <w:p w:rsidR="003F71E8" w:rsidRPr="00B55A6D" w:rsidRDefault="00451B3F" w:rsidP="005B6DE2">
            <w:pPr>
              <w:rPr>
                <w:rFonts w:asciiTheme="minorHAnsi" w:hAnsiTheme="minorHAnsi" w:cstheme="minorHAnsi"/>
                <w:sz w:val="22"/>
                <w:szCs w:val="22"/>
                <w:lang w:val="es-ES"/>
              </w:rPr>
            </w:pPr>
            <w:r w:rsidRPr="00B55A6D">
              <w:rPr>
                <w:rFonts w:asciiTheme="minorHAnsi" w:hAnsiTheme="minorHAnsi" w:cstheme="minorHAnsi"/>
                <w:sz w:val="22"/>
                <w:szCs w:val="22"/>
                <w:lang w:val="es-ES"/>
              </w:rPr>
              <w:t>No</w:t>
            </w:r>
          </w:p>
        </w:tc>
      </w:tr>
      <w:tr w:rsidR="003F71E8" w:rsidRPr="00B55A6D" w:rsidTr="0095155D">
        <w:tc>
          <w:tcPr>
            <w:tcW w:w="3006"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Habilitable</w:t>
            </w:r>
          </w:p>
        </w:tc>
        <w:tc>
          <w:tcPr>
            <w:tcW w:w="5925" w:type="dxa"/>
            <w:shd w:val="clear" w:color="auto" w:fill="auto"/>
          </w:tcPr>
          <w:p w:rsidR="003F71E8" w:rsidRPr="00B55A6D" w:rsidRDefault="00451B3F" w:rsidP="005B6DE2">
            <w:pPr>
              <w:rPr>
                <w:rFonts w:asciiTheme="minorHAnsi" w:hAnsiTheme="minorHAnsi" w:cstheme="minorHAnsi"/>
                <w:sz w:val="22"/>
                <w:szCs w:val="22"/>
                <w:lang w:val="es-ES"/>
              </w:rPr>
            </w:pPr>
            <w:r w:rsidRPr="00B55A6D">
              <w:rPr>
                <w:rFonts w:asciiTheme="minorHAnsi" w:hAnsiTheme="minorHAnsi" w:cstheme="minorHAnsi"/>
                <w:sz w:val="22"/>
                <w:szCs w:val="22"/>
                <w:lang w:val="es-ES"/>
              </w:rPr>
              <w:t>No</w:t>
            </w:r>
          </w:p>
        </w:tc>
      </w:tr>
      <w:tr w:rsidR="003F71E8" w:rsidRPr="00B55A6D" w:rsidTr="0095155D">
        <w:tc>
          <w:tcPr>
            <w:tcW w:w="3006"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Pre</w:t>
            </w:r>
            <w:r w:rsidR="00924188" w:rsidRPr="00B55A6D">
              <w:rPr>
                <w:rFonts w:asciiTheme="minorHAnsi" w:hAnsiTheme="minorHAnsi" w:cstheme="minorHAnsi"/>
                <w:b/>
                <w:sz w:val="22"/>
                <w:szCs w:val="22"/>
                <w:lang w:val="es-ES"/>
              </w:rPr>
              <w:t>rre</w:t>
            </w:r>
            <w:r w:rsidRPr="00B55A6D">
              <w:rPr>
                <w:rFonts w:asciiTheme="minorHAnsi" w:hAnsiTheme="minorHAnsi" w:cstheme="minorHAnsi"/>
                <w:b/>
                <w:sz w:val="22"/>
                <w:szCs w:val="22"/>
                <w:lang w:val="es-ES"/>
              </w:rPr>
              <w:t>quisitos</w:t>
            </w:r>
          </w:p>
        </w:tc>
        <w:tc>
          <w:tcPr>
            <w:tcW w:w="5925" w:type="dxa"/>
            <w:shd w:val="clear" w:color="auto" w:fill="auto"/>
          </w:tcPr>
          <w:p w:rsidR="003F71E8" w:rsidRPr="00B55A6D" w:rsidRDefault="00D540CA" w:rsidP="005B6DE2">
            <w:pPr>
              <w:rPr>
                <w:rFonts w:asciiTheme="minorHAnsi" w:hAnsiTheme="minorHAnsi" w:cstheme="minorHAnsi"/>
                <w:sz w:val="22"/>
                <w:szCs w:val="22"/>
                <w:lang w:val="es-ES"/>
              </w:rPr>
            </w:pPr>
            <w:r w:rsidRPr="00B55A6D">
              <w:rPr>
                <w:rFonts w:asciiTheme="minorHAnsi" w:hAnsiTheme="minorHAnsi" w:cstheme="minorHAnsi"/>
                <w:sz w:val="22"/>
                <w:szCs w:val="22"/>
                <w:lang w:val="es-ES"/>
              </w:rPr>
              <w:t>Ninguno</w:t>
            </w:r>
          </w:p>
        </w:tc>
      </w:tr>
      <w:tr w:rsidR="003F71E8" w:rsidRPr="00B55A6D" w:rsidTr="0095155D">
        <w:tc>
          <w:tcPr>
            <w:tcW w:w="3006"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Correquisitos</w:t>
            </w:r>
          </w:p>
        </w:tc>
        <w:tc>
          <w:tcPr>
            <w:tcW w:w="5925" w:type="dxa"/>
            <w:shd w:val="clear" w:color="auto" w:fill="auto"/>
          </w:tcPr>
          <w:p w:rsidR="003F71E8" w:rsidRPr="00B55A6D" w:rsidRDefault="00451B3F" w:rsidP="005B6DE2">
            <w:pPr>
              <w:rPr>
                <w:rFonts w:asciiTheme="minorHAnsi" w:hAnsiTheme="minorHAnsi" w:cstheme="minorHAnsi"/>
                <w:sz w:val="22"/>
                <w:szCs w:val="22"/>
                <w:lang w:val="es-ES"/>
              </w:rPr>
            </w:pPr>
            <w:r w:rsidRPr="00B55A6D">
              <w:rPr>
                <w:rFonts w:asciiTheme="minorHAnsi" w:hAnsiTheme="minorHAnsi" w:cstheme="minorHAnsi"/>
                <w:sz w:val="22"/>
                <w:szCs w:val="22"/>
                <w:lang w:val="es-ES"/>
              </w:rPr>
              <w:t>Ninguno</w:t>
            </w:r>
          </w:p>
        </w:tc>
      </w:tr>
      <w:tr w:rsidR="003F71E8" w:rsidRPr="00B55A6D" w:rsidTr="0095155D">
        <w:tc>
          <w:tcPr>
            <w:tcW w:w="3006"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Programa a los cuales se ofrece la materia</w:t>
            </w:r>
          </w:p>
        </w:tc>
        <w:tc>
          <w:tcPr>
            <w:tcW w:w="5925" w:type="dxa"/>
            <w:shd w:val="clear" w:color="auto" w:fill="auto"/>
          </w:tcPr>
          <w:p w:rsidR="003F71E8" w:rsidRPr="00B55A6D" w:rsidRDefault="00451B3F" w:rsidP="005B6DE2">
            <w:pPr>
              <w:rPr>
                <w:rFonts w:asciiTheme="minorHAnsi" w:hAnsiTheme="minorHAnsi" w:cstheme="minorHAnsi"/>
                <w:sz w:val="22"/>
                <w:szCs w:val="22"/>
                <w:lang w:val="es-ES"/>
              </w:rPr>
            </w:pPr>
            <w:r w:rsidRPr="00B55A6D">
              <w:rPr>
                <w:rFonts w:asciiTheme="minorHAnsi" w:hAnsiTheme="minorHAnsi" w:cstheme="minorHAnsi"/>
                <w:sz w:val="22"/>
                <w:szCs w:val="22"/>
                <w:lang w:val="es-ES"/>
              </w:rPr>
              <w:t>Economía</w:t>
            </w:r>
            <w:r w:rsidR="005B6DE2" w:rsidRPr="00B55A6D">
              <w:rPr>
                <w:rFonts w:asciiTheme="minorHAnsi" w:hAnsiTheme="minorHAnsi" w:cstheme="minorHAnsi"/>
                <w:sz w:val="22"/>
                <w:szCs w:val="22"/>
                <w:lang w:val="es-ES"/>
              </w:rPr>
              <w:t>,</w:t>
            </w:r>
            <w:r w:rsidR="00CB38BF" w:rsidRPr="00B55A6D">
              <w:rPr>
                <w:rFonts w:asciiTheme="minorHAnsi" w:hAnsiTheme="minorHAnsi" w:cstheme="minorHAnsi"/>
                <w:sz w:val="22"/>
                <w:szCs w:val="22"/>
                <w:lang w:val="es-ES"/>
              </w:rPr>
              <w:t xml:space="preserve"> </w:t>
            </w:r>
            <w:r w:rsidR="001053AD" w:rsidRPr="00B55A6D">
              <w:rPr>
                <w:rFonts w:asciiTheme="minorHAnsi" w:hAnsiTheme="minorHAnsi" w:cstheme="minorHAnsi"/>
                <w:sz w:val="22"/>
                <w:szCs w:val="22"/>
                <w:lang w:val="es-ES"/>
              </w:rPr>
              <w:t>Administración</w:t>
            </w:r>
            <w:r w:rsidR="00CB38BF" w:rsidRPr="00B55A6D">
              <w:rPr>
                <w:rFonts w:asciiTheme="minorHAnsi" w:hAnsiTheme="minorHAnsi" w:cstheme="minorHAnsi"/>
                <w:sz w:val="22"/>
                <w:szCs w:val="22"/>
                <w:lang w:val="es-ES"/>
              </w:rPr>
              <w:t xml:space="preserve"> de Empresa</w:t>
            </w:r>
            <w:r w:rsidR="00697567" w:rsidRPr="00B55A6D">
              <w:rPr>
                <w:rFonts w:asciiTheme="minorHAnsi" w:hAnsiTheme="minorHAnsi" w:cstheme="minorHAnsi"/>
                <w:sz w:val="22"/>
                <w:szCs w:val="22"/>
                <w:lang w:val="es-ES"/>
              </w:rPr>
              <w:t>s.</w:t>
            </w:r>
          </w:p>
        </w:tc>
      </w:tr>
    </w:tbl>
    <w:p w:rsidR="003F71E8" w:rsidRPr="00B55A6D" w:rsidRDefault="003F71E8" w:rsidP="005B6DE2">
      <w:pPr>
        <w:jc w:val="both"/>
        <w:rPr>
          <w:rFonts w:asciiTheme="minorHAnsi" w:hAnsiTheme="minorHAnsi" w:cstheme="minorHAnsi"/>
          <w:b/>
          <w:sz w:val="22"/>
          <w:szCs w:val="22"/>
          <w:lang w:val="es-ES"/>
        </w:rPr>
      </w:pPr>
    </w:p>
    <w:p w:rsidR="003F71E8" w:rsidRPr="00B55A6D" w:rsidRDefault="009B5BC0" w:rsidP="009B5BC0">
      <w:pPr>
        <w:ind w:left="-567"/>
        <w:jc w:val="both"/>
        <w:rPr>
          <w:rFonts w:asciiTheme="minorHAnsi" w:hAnsiTheme="minorHAnsi" w:cstheme="minorHAnsi"/>
          <w:b/>
          <w:sz w:val="22"/>
          <w:szCs w:val="22"/>
          <w:lang w:val="es-ES"/>
        </w:rPr>
      </w:pPr>
      <w:r>
        <w:rPr>
          <w:rFonts w:asciiTheme="minorHAnsi" w:hAnsiTheme="minorHAnsi" w:cstheme="minorHAnsi"/>
          <w:b/>
          <w:sz w:val="22"/>
          <w:szCs w:val="22"/>
          <w:lang w:val="es-ES"/>
        </w:rPr>
        <w:t>INFORMACIÓ</w:t>
      </w:r>
      <w:r w:rsidR="003F71E8" w:rsidRPr="00B55A6D">
        <w:rPr>
          <w:rFonts w:asciiTheme="minorHAnsi" w:hAnsiTheme="minorHAnsi" w:cstheme="minorHAnsi"/>
          <w:b/>
          <w:sz w:val="22"/>
          <w:szCs w:val="22"/>
          <w:lang w:val="es-ES"/>
        </w:rPr>
        <w:t>N COMPLEMENTARIA</w:t>
      </w:r>
    </w:p>
    <w:p w:rsidR="003F71E8" w:rsidRPr="00B55A6D" w:rsidRDefault="003F71E8" w:rsidP="005B6DE2">
      <w:pPr>
        <w:jc w:val="both"/>
        <w:rPr>
          <w:rFonts w:asciiTheme="minorHAnsi" w:hAnsiTheme="minorHAnsi" w:cstheme="minorHAnsi"/>
          <w:b/>
          <w:sz w:val="22"/>
          <w:szCs w:val="22"/>
          <w:lang w:val="es-ES"/>
        </w:rPr>
      </w:pPr>
    </w:p>
    <w:tbl>
      <w:tblPr>
        <w:tblW w:w="893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5955"/>
      </w:tblGrid>
      <w:tr w:rsidR="003F71E8" w:rsidRPr="00B55A6D" w:rsidTr="005B6DE2">
        <w:trPr>
          <w:trHeight w:val="1012"/>
        </w:trPr>
        <w:tc>
          <w:tcPr>
            <w:tcW w:w="2976" w:type="dxa"/>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Objetivo general</w:t>
            </w:r>
          </w:p>
          <w:p w:rsidR="003F71E8" w:rsidRPr="00B55A6D" w:rsidRDefault="003F71E8" w:rsidP="005B6DE2">
            <w:pPr>
              <w:rPr>
                <w:rFonts w:asciiTheme="minorHAnsi" w:hAnsiTheme="minorHAnsi" w:cstheme="minorHAnsi"/>
                <w:b/>
                <w:sz w:val="22"/>
                <w:szCs w:val="22"/>
                <w:lang w:val="es-ES"/>
              </w:rPr>
            </w:pPr>
          </w:p>
          <w:p w:rsidR="003F71E8" w:rsidRPr="00B55A6D" w:rsidRDefault="003F71E8" w:rsidP="005B6DE2">
            <w:pPr>
              <w:rPr>
                <w:rFonts w:asciiTheme="minorHAnsi" w:hAnsiTheme="minorHAnsi" w:cstheme="minorHAnsi"/>
                <w:b/>
                <w:sz w:val="22"/>
                <w:szCs w:val="22"/>
                <w:lang w:val="es-ES"/>
              </w:rPr>
            </w:pPr>
          </w:p>
          <w:p w:rsidR="003F71E8" w:rsidRPr="00B55A6D" w:rsidRDefault="003F71E8" w:rsidP="005B6DE2">
            <w:pPr>
              <w:rPr>
                <w:rFonts w:asciiTheme="minorHAnsi" w:hAnsiTheme="minorHAnsi" w:cstheme="minorHAnsi"/>
                <w:b/>
                <w:sz w:val="22"/>
                <w:szCs w:val="22"/>
                <w:lang w:val="es-ES"/>
              </w:rPr>
            </w:pPr>
          </w:p>
          <w:p w:rsidR="003F71E8" w:rsidRPr="00B55A6D" w:rsidRDefault="003F71E8" w:rsidP="005B6DE2">
            <w:pPr>
              <w:rPr>
                <w:rFonts w:asciiTheme="minorHAnsi" w:hAnsiTheme="minorHAnsi" w:cstheme="minorHAnsi"/>
                <w:b/>
                <w:sz w:val="22"/>
                <w:szCs w:val="22"/>
                <w:lang w:val="es-ES"/>
              </w:rPr>
            </w:pPr>
          </w:p>
        </w:tc>
        <w:tc>
          <w:tcPr>
            <w:tcW w:w="5955" w:type="dxa"/>
          </w:tcPr>
          <w:p w:rsidR="003F71E8" w:rsidRPr="00B55A6D" w:rsidRDefault="008039FF" w:rsidP="009B5BC0">
            <w:p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Generar en los </w:t>
            </w:r>
            <w:r w:rsidR="00451B3F" w:rsidRPr="00B55A6D">
              <w:rPr>
                <w:rFonts w:asciiTheme="minorHAnsi" w:hAnsiTheme="minorHAnsi" w:cstheme="minorHAnsi"/>
                <w:sz w:val="22"/>
                <w:szCs w:val="22"/>
                <w:lang w:val="es-ES"/>
              </w:rPr>
              <w:t>estudiantes las h</w:t>
            </w:r>
            <w:r w:rsidRPr="00B55A6D">
              <w:rPr>
                <w:rFonts w:asciiTheme="minorHAnsi" w:hAnsiTheme="minorHAnsi" w:cstheme="minorHAnsi"/>
                <w:sz w:val="22"/>
                <w:szCs w:val="22"/>
                <w:lang w:val="es-ES"/>
              </w:rPr>
              <w:t>abilidades</w:t>
            </w:r>
            <w:r w:rsidR="009C3B53" w:rsidRPr="00B55A6D">
              <w:rPr>
                <w:rFonts w:asciiTheme="minorHAnsi" w:hAnsiTheme="minorHAnsi" w:cstheme="minorHAnsi"/>
                <w:sz w:val="22"/>
                <w:szCs w:val="22"/>
                <w:lang w:val="es-ES"/>
              </w:rPr>
              <w:t xml:space="preserve"> </w:t>
            </w:r>
            <w:r w:rsidR="00717FB8" w:rsidRPr="00B55A6D">
              <w:rPr>
                <w:rFonts w:asciiTheme="minorHAnsi" w:hAnsiTheme="minorHAnsi" w:cstheme="minorHAnsi"/>
                <w:sz w:val="22"/>
                <w:szCs w:val="22"/>
                <w:lang w:val="es-ES"/>
              </w:rPr>
              <w:t xml:space="preserve">necesarias </w:t>
            </w:r>
            <w:r w:rsidR="009C3B53" w:rsidRPr="00B55A6D">
              <w:rPr>
                <w:rFonts w:asciiTheme="minorHAnsi" w:hAnsiTheme="minorHAnsi" w:cstheme="minorHAnsi"/>
                <w:sz w:val="22"/>
                <w:szCs w:val="22"/>
                <w:lang w:val="es-ES"/>
              </w:rPr>
              <w:t xml:space="preserve">para </w:t>
            </w:r>
            <w:r w:rsidR="00717FB8" w:rsidRPr="00B55A6D">
              <w:rPr>
                <w:rFonts w:asciiTheme="minorHAnsi" w:hAnsiTheme="minorHAnsi" w:cstheme="minorHAnsi"/>
                <w:sz w:val="22"/>
                <w:szCs w:val="22"/>
                <w:lang w:val="es-ES"/>
              </w:rPr>
              <w:t xml:space="preserve">mejorar su capacidad de escritura académica en las ciencias económicas, además de poder elaborar </w:t>
            </w:r>
            <w:r w:rsidR="00451B3F" w:rsidRPr="00B55A6D">
              <w:rPr>
                <w:rFonts w:asciiTheme="minorHAnsi" w:hAnsiTheme="minorHAnsi" w:cstheme="minorHAnsi"/>
                <w:sz w:val="22"/>
                <w:szCs w:val="22"/>
                <w:lang w:val="es-ES"/>
              </w:rPr>
              <w:t>informes de lectura, artículos cortos y artículos científicos</w:t>
            </w:r>
            <w:r w:rsidR="00717FB8" w:rsidRPr="00B55A6D">
              <w:rPr>
                <w:rFonts w:asciiTheme="minorHAnsi" w:hAnsiTheme="minorHAnsi" w:cstheme="minorHAnsi"/>
                <w:sz w:val="22"/>
                <w:szCs w:val="22"/>
                <w:lang w:val="es-ES"/>
              </w:rPr>
              <w:t>.</w:t>
            </w:r>
          </w:p>
        </w:tc>
      </w:tr>
      <w:tr w:rsidR="003F71E8" w:rsidRPr="00B55A6D" w:rsidTr="005B6DE2">
        <w:tc>
          <w:tcPr>
            <w:tcW w:w="2976" w:type="dxa"/>
          </w:tcPr>
          <w:p w:rsidR="003F71E8" w:rsidRPr="00B55A6D" w:rsidRDefault="003F71E8" w:rsidP="005B6DE2">
            <w:pPr>
              <w:jc w:val="both"/>
              <w:rPr>
                <w:rFonts w:asciiTheme="minorHAnsi" w:hAnsiTheme="minorHAnsi" w:cstheme="minorHAnsi"/>
                <w:b/>
                <w:sz w:val="22"/>
                <w:szCs w:val="22"/>
                <w:lang w:val="es-ES"/>
              </w:rPr>
            </w:pPr>
            <w:r w:rsidRPr="00B55A6D">
              <w:rPr>
                <w:rFonts w:asciiTheme="minorHAnsi" w:hAnsiTheme="minorHAnsi" w:cstheme="minorHAnsi"/>
                <w:b/>
                <w:sz w:val="22"/>
                <w:szCs w:val="22"/>
                <w:lang w:val="es-ES"/>
              </w:rPr>
              <w:t>Objetivos específicos</w:t>
            </w:r>
          </w:p>
          <w:p w:rsidR="003F71E8" w:rsidRPr="00B55A6D" w:rsidRDefault="003F71E8" w:rsidP="005B6DE2">
            <w:pPr>
              <w:jc w:val="both"/>
              <w:rPr>
                <w:rFonts w:asciiTheme="minorHAnsi" w:hAnsiTheme="minorHAnsi" w:cstheme="minorHAnsi"/>
                <w:b/>
                <w:sz w:val="22"/>
                <w:szCs w:val="22"/>
                <w:lang w:val="es-ES"/>
              </w:rPr>
            </w:pPr>
          </w:p>
          <w:p w:rsidR="003F71E8" w:rsidRPr="00B55A6D" w:rsidRDefault="003F71E8" w:rsidP="005B6DE2">
            <w:pPr>
              <w:jc w:val="both"/>
              <w:rPr>
                <w:rFonts w:asciiTheme="minorHAnsi" w:hAnsiTheme="minorHAnsi" w:cstheme="minorHAnsi"/>
                <w:b/>
                <w:sz w:val="22"/>
                <w:szCs w:val="22"/>
                <w:lang w:val="es-ES"/>
              </w:rPr>
            </w:pPr>
          </w:p>
          <w:p w:rsidR="003F71E8" w:rsidRPr="00B55A6D" w:rsidRDefault="003F71E8" w:rsidP="005B6DE2">
            <w:pPr>
              <w:jc w:val="both"/>
              <w:rPr>
                <w:rFonts w:asciiTheme="minorHAnsi" w:hAnsiTheme="minorHAnsi" w:cstheme="minorHAnsi"/>
                <w:b/>
                <w:sz w:val="22"/>
                <w:szCs w:val="22"/>
                <w:lang w:val="es-ES"/>
              </w:rPr>
            </w:pPr>
          </w:p>
          <w:p w:rsidR="003F71E8" w:rsidRPr="00B55A6D" w:rsidRDefault="003F71E8" w:rsidP="005B6DE2">
            <w:pPr>
              <w:jc w:val="both"/>
              <w:rPr>
                <w:rFonts w:asciiTheme="minorHAnsi" w:hAnsiTheme="minorHAnsi" w:cstheme="minorHAnsi"/>
                <w:b/>
                <w:sz w:val="22"/>
                <w:szCs w:val="22"/>
                <w:lang w:val="es-ES"/>
              </w:rPr>
            </w:pPr>
          </w:p>
        </w:tc>
        <w:tc>
          <w:tcPr>
            <w:tcW w:w="5955" w:type="dxa"/>
          </w:tcPr>
          <w:p w:rsidR="00451B3F" w:rsidRPr="00B55A6D" w:rsidRDefault="00451B3F" w:rsidP="005B6DE2">
            <w:pPr>
              <w:numPr>
                <w:ilvl w:val="0"/>
                <w:numId w:val="26"/>
              </w:numPr>
              <w:ind w:left="319" w:hanging="284"/>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Conocer cada una de las etapas del proceso de escritura. </w:t>
            </w:r>
          </w:p>
          <w:p w:rsidR="00451B3F" w:rsidRPr="00B55A6D" w:rsidRDefault="00451B3F" w:rsidP="005B6DE2">
            <w:pPr>
              <w:numPr>
                <w:ilvl w:val="0"/>
                <w:numId w:val="26"/>
              </w:numPr>
              <w:ind w:left="319" w:hanging="284"/>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Conocer las técnicas básicas de la construcción de discursos argumentativos. </w:t>
            </w:r>
          </w:p>
          <w:p w:rsidR="00451B3F" w:rsidRPr="00B55A6D" w:rsidRDefault="00451B3F" w:rsidP="005B6DE2">
            <w:pPr>
              <w:numPr>
                <w:ilvl w:val="0"/>
                <w:numId w:val="26"/>
              </w:numPr>
              <w:ind w:left="319" w:hanging="284"/>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Motivar el conocimiento del idioma como herramienta fundamental para el desarrollo personal y profesional. </w:t>
            </w:r>
          </w:p>
          <w:p w:rsidR="00451B3F" w:rsidRPr="00B55A6D" w:rsidRDefault="00451B3F" w:rsidP="005B6DE2">
            <w:pPr>
              <w:numPr>
                <w:ilvl w:val="0"/>
                <w:numId w:val="26"/>
              </w:numPr>
              <w:ind w:left="319" w:hanging="284"/>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Mejorar la capacidad de análisis e interpretación de textos académicos. </w:t>
            </w:r>
          </w:p>
          <w:p w:rsidR="00451B3F" w:rsidRPr="00B55A6D" w:rsidRDefault="00451B3F" w:rsidP="005B6DE2">
            <w:pPr>
              <w:numPr>
                <w:ilvl w:val="0"/>
                <w:numId w:val="26"/>
              </w:numPr>
              <w:ind w:left="319" w:hanging="284"/>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Mejorar la capacidad de escritura. </w:t>
            </w:r>
          </w:p>
          <w:p w:rsidR="00451B3F" w:rsidRPr="00B55A6D" w:rsidRDefault="00451B3F" w:rsidP="005B6DE2">
            <w:pPr>
              <w:numPr>
                <w:ilvl w:val="0"/>
                <w:numId w:val="26"/>
              </w:numPr>
              <w:ind w:left="319" w:hanging="284"/>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Mejorar la capacidad de argumentación. </w:t>
            </w:r>
          </w:p>
          <w:p w:rsidR="003F71E8" w:rsidRPr="00B55A6D" w:rsidRDefault="00451B3F" w:rsidP="005B6DE2">
            <w:pPr>
              <w:numPr>
                <w:ilvl w:val="0"/>
                <w:numId w:val="26"/>
              </w:numPr>
              <w:ind w:left="319" w:hanging="284"/>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Mejorar la capacidad de comunicación, oral y escrita, de las </w:t>
            </w:r>
            <w:r w:rsidRPr="00B55A6D">
              <w:rPr>
                <w:rFonts w:asciiTheme="minorHAnsi" w:hAnsiTheme="minorHAnsi" w:cstheme="minorHAnsi"/>
                <w:sz w:val="22"/>
                <w:szCs w:val="22"/>
                <w:lang w:val="es-ES"/>
              </w:rPr>
              <w:lastRenderedPageBreak/>
              <w:t>ideas.</w:t>
            </w:r>
          </w:p>
        </w:tc>
      </w:tr>
      <w:tr w:rsidR="003F71E8" w:rsidRPr="00B55A6D" w:rsidTr="005B6DE2">
        <w:tc>
          <w:tcPr>
            <w:tcW w:w="2976" w:type="dxa"/>
          </w:tcPr>
          <w:p w:rsidR="003F71E8" w:rsidRPr="00B55A6D" w:rsidRDefault="003F71E8" w:rsidP="005B6DE2">
            <w:pPr>
              <w:jc w:val="both"/>
              <w:rPr>
                <w:rFonts w:asciiTheme="minorHAnsi" w:hAnsiTheme="minorHAnsi" w:cstheme="minorHAnsi"/>
                <w:b/>
                <w:sz w:val="22"/>
                <w:szCs w:val="22"/>
                <w:lang w:val="es-ES"/>
              </w:rPr>
            </w:pPr>
            <w:r w:rsidRPr="00B55A6D">
              <w:rPr>
                <w:rFonts w:asciiTheme="minorHAnsi" w:hAnsiTheme="minorHAnsi" w:cstheme="minorHAnsi"/>
                <w:b/>
                <w:sz w:val="22"/>
                <w:szCs w:val="22"/>
                <w:lang w:val="es-ES"/>
              </w:rPr>
              <w:lastRenderedPageBreak/>
              <w:t>Justificación</w:t>
            </w:r>
          </w:p>
          <w:p w:rsidR="00271CCF" w:rsidRPr="00B55A6D" w:rsidRDefault="00271CCF" w:rsidP="005B6DE2">
            <w:pPr>
              <w:jc w:val="both"/>
              <w:rPr>
                <w:rFonts w:asciiTheme="minorHAnsi" w:hAnsiTheme="minorHAnsi" w:cstheme="minorHAnsi"/>
                <w:b/>
                <w:sz w:val="22"/>
                <w:szCs w:val="22"/>
                <w:lang w:val="es-ES"/>
              </w:rPr>
            </w:pPr>
          </w:p>
          <w:p w:rsidR="00271CCF" w:rsidRPr="00B55A6D" w:rsidRDefault="00271CCF" w:rsidP="005B6DE2">
            <w:pPr>
              <w:jc w:val="both"/>
              <w:rPr>
                <w:rFonts w:asciiTheme="minorHAnsi" w:hAnsiTheme="minorHAnsi" w:cstheme="minorHAnsi"/>
                <w:b/>
                <w:sz w:val="22"/>
                <w:szCs w:val="22"/>
                <w:lang w:val="es-ES"/>
              </w:rPr>
            </w:pPr>
          </w:p>
          <w:p w:rsidR="00271CCF" w:rsidRPr="00B55A6D" w:rsidRDefault="00271CCF" w:rsidP="005B6DE2">
            <w:pPr>
              <w:jc w:val="both"/>
              <w:rPr>
                <w:rFonts w:asciiTheme="minorHAnsi" w:hAnsiTheme="minorHAnsi" w:cstheme="minorHAnsi"/>
                <w:b/>
                <w:sz w:val="22"/>
                <w:szCs w:val="22"/>
                <w:lang w:val="es-ES"/>
              </w:rPr>
            </w:pPr>
          </w:p>
          <w:p w:rsidR="00271CCF" w:rsidRPr="00B55A6D" w:rsidRDefault="00271CCF" w:rsidP="005B6DE2">
            <w:pPr>
              <w:jc w:val="both"/>
              <w:rPr>
                <w:rFonts w:asciiTheme="minorHAnsi" w:hAnsiTheme="minorHAnsi" w:cstheme="minorHAnsi"/>
                <w:b/>
                <w:sz w:val="22"/>
                <w:szCs w:val="22"/>
                <w:lang w:val="es-ES"/>
              </w:rPr>
            </w:pPr>
          </w:p>
          <w:p w:rsidR="00271CCF" w:rsidRPr="00B55A6D" w:rsidRDefault="00271CCF" w:rsidP="005B6DE2">
            <w:pPr>
              <w:jc w:val="both"/>
              <w:rPr>
                <w:rFonts w:asciiTheme="minorHAnsi" w:hAnsiTheme="minorHAnsi" w:cstheme="minorHAnsi"/>
                <w:b/>
                <w:sz w:val="22"/>
                <w:szCs w:val="22"/>
                <w:lang w:val="es-ES"/>
              </w:rPr>
            </w:pPr>
          </w:p>
          <w:p w:rsidR="00271CCF" w:rsidRPr="00B55A6D" w:rsidRDefault="00271CCF" w:rsidP="005B6DE2">
            <w:pPr>
              <w:jc w:val="both"/>
              <w:rPr>
                <w:rFonts w:asciiTheme="minorHAnsi" w:hAnsiTheme="minorHAnsi" w:cstheme="minorHAnsi"/>
                <w:b/>
                <w:sz w:val="22"/>
                <w:szCs w:val="22"/>
                <w:lang w:val="es-ES"/>
              </w:rPr>
            </w:pPr>
          </w:p>
          <w:p w:rsidR="00271CCF" w:rsidRPr="00B55A6D" w:rsidRDefault="00271CCF" w:rsidP="005B6DE2">
            <w:pPr>
              <w:jc w:val="both"/>
              <w:rPr>
                <w:rFonts w:asciiTheme="minorHAnsi" w:hAnsiTheme="minorHAnsi" w:cstheme="minorHAnsi"/>
                <w:b/>
                <w:sz w:val="22"/>
                <w:szCs w:val="22"/>
                <w:lang w:val="es-ES"/>
              </w:rPr>
            </w:pPr>
          </w:p>
        </w:tc>
        <w:tc>
          <w:tcPr>
            <w:tcW w:w="5955" w:type="dxa"/>
          </w:tcPr>
          <w:p w:rsidR="00717FB8" w:rsidRPr="00B55A6D" w:rsidRDefault="00717FB8" w:rsidP="005B6DE2">
            <w:p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En la actualidad cualquier profesional necesita unas capacidades mínimas de expresión escrita para poder comunicar sus experiencias y nuevos conocimientos adquiridos en el quehacer diario de su profesión. Esto se debe al desarrollo de las tecnologías de comunicación que necesitan una comunicación efectiva para diferentes tipos de públicos, tanto especializados como no.</w:t>
            </w:r>
          </w:p>
          <w:p w:rsidR="003F71E8" w:rsidRPr="00B55A6D" w:rsidRDefault="00717FB8" w:rsidP="005B6DE2">
            <w:p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Así, p</w:t>
            </w:r>
            <w:r w:rsidR="00451B3F" w:rsidRPr="00B55A6D">
              <w:rPr>
                <w:rFonts w:asciiTheme="minorHAnsi" w:hAnsiTheme="minorHAnsi" w:cstheme="minorHAnsi"/>
                <w:sz w:val="22"/>
                <w:szCs w:val="22"/>
                <w:lang w:val="es-ES"/>
              </w:rPr>
              <w:t>ara dar a conocer sus ideas, los futuros profesionales deben aprender con detalle los fundamentos de la escritura de artículos académicos, ponencias o artículos de opinión. Este curso presenta al estudiante la arquitectura de cada uno de estos textos, adaptándolos al contexto de las ciencias económicas.</w:t>
            </w:r>
          </w:p>
        </w:tc>
      </w:tr>
      <w:tr w:rsidR="003F71E8" w:rsidRPr="00B55A6D" w:rsidTr="005B6DE2">
        <w:trPr>
          <w:trHeight w:val="1136"/>
        </w:trPr>
        <w:tc>
          <w:tcPr>
            <w:tcW w:w="2976" w:type="dxa"/>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Contenido resumido</w:t>
            </w:r>
          </w:p>
          <w:p w:rsidR="003F71E8" w:rsidRPr="00B55A6D" w:rsidRDefault="003F71E8" w:rsidP="005B6DE2">
            <w:pPr>
              <w:rPr>
                <w:rFonts w:asciiTheme="minorHAnsi" w:hAnsiTheme="minorHAnsi" w:cstheme="minorHAnsi"/>
                <w:b/>
                <w:sz w:val="22"/>
                <w:szCs w:val="22"/>
                <w:lang w:val="es-ES"/>
              </w:rPr>
            </w:pPr>
          </w:p>
          <w:p w:rsidR="003F71E8" w:rsidRPr="00B55A6D" w:rsidRDefault="003F71E8" w:rsidP="005B6DE2">
            <w:pPr>
              <w:rPr>
                <w:rFonts w:asciiTheme="minorHAnsi" w:hAnsiTheme="minorHAnsi" w:cstheme="minorHAnsi"/>
                <w:b/>
                <w:sz w:val="22"/>
                <w:szCs w:val="22"/>
                <w:lang w:val="es-ES"/>
              </w:rPr>
            </w:pPr>
          </w:p>
          <w:p w:rsidR="003F71E8" w:rsidRPr="00B55A6D" w:rsidRDefault="003F71E8" w:rsidP="005B6DE2">
            <w:pPr>
              <w:rPr>
                <w:rFonts w:asciiTheme="minorHAnsi" w:hAnsiTheme="minorHAnsi" w:cstheme="minorHAnsi"/>
                <w:b/>
                <w:sz w:val="22"/>
                <w:szCs w:val="22"/>
                <w:lang w:val="es-ES"/>
              </w:rPr>
            </w:pPr>
          </w:p>
          <w:p w:rsidR="003F71E8" w:rsidRPr="00B55A6D" w:rsidRDefault="003F71E8" w:rsidP="005B6DE2">
            <w:pPr>
              <w:rPr>
                <w:rFonts w:asciiTheme="minorHAnsi" w:hAnsiTheme="minorHAnsi" w:cstheme="minorHAnsi"/>
                <w:b/>
                <w:sz w:val="22"/>
                <w:szCs w:val="22"/>
                <w:lang w:val="es-ES"/>
              </w:rPr>
            </w:pPr>
          </w:p>
          <w:p w:rsidR="003F71E8" w:rsidRPr="00B55A6D" w:rsidRDefault="003F71E8" w:rsidP="005B6DE2">
            <w:pPr>
              <w:rPr>
                <w:rFonts w:asciiTheme="minorHAnsi" w:hAnsiTheme="minorHAnsi" w:cstheme="minorHAnsi"/>
                <w:b/>
                <w:sz w:val="22"/>
                <w:szCs w:val="22"/>
                <w:lang w:val="es-ES"/>
              </w:rPr>
            </w:pPr>
          </w:p>
        </w:tc>
        <w:tc>
          <w:tcPr>
            <w:tcW w:w="5955" w:type="dxa"/>
          </w:tcPr>
          <w:p w:rsidR="003F71E8" w:rsidRPr="00B55A6D" w:rsidRDefault="00451B3F" w:rsidP="008E24D0">
            <w:pPr>
              <w:numPr>
                <w:ilvl w:val="0"/>
                <w:numId w:val="36"/>
              </w:numPr>
              <w:rPr>
                <w:rFonts w:asciiTheme="minorHAnsi" w:hAnsiTheme="minorHAnsi" w:cstheme="minorHAnsi"/>
                <w:sz w:val="22"/>
                <w:szCs w:val="22"/>
                <w:lang w:val="es-ES"/>
              </w:rPr>
            </w:pPr>
            <w:r w:rsidRPr="00B55A6D">
              <w:rPr>
                <w:rFonts w:asciiTheme="minorHAnsi" w:hAnsiTheme="minorHAnsi" w:cstheme="minorHAnsi"/>
                <w:sz w:val="22"/>
                <w:szCs w:val="22"/>
                <w:lang w:val="es-ES"/>
              </w:rPr>
              <w:t>El artículo científico y el escrito corto</w:t>
            </w:r>
            <w:r w:rsidR="008E24D0">
              <w:rPr>
                <w:rFonts w:asciiTheme="minorHAnsi" w:hAnsiTheme="minorHAnsi" w:cstheme="minorHAnsi"/>
                <w:sz w:val="22"/>
                <w:szCs w:val="22"/>
                <w:lang w:val="es-ES"/>
              </w:rPr>
              <w:t>.</w:t>
            </w:r>
          </w:p>
          <w:p w:rsidR="00451B3F" w:rsidRPr="00B55A6D" w:rsidRDefault="00451B3F" w:rsidP="008E24D0">
            <w:pPr>
              <w:numPr>
                <w:ilvl w:val="0"/>
                <w:numId w:val="36"/>
              </w:numPr>
              <w:rPr>
                <w:rFonts w:asciiTheme="minorHAnsi" w:hAnsiTheme="minorHAnsi" w:cstheme="minorHAnsi"/>
                <w:sz w:val="22"/>
                <w:szCs w:val="22"/>
                <w:lang w:val="es-ES"/>
              </w:rPr>
            </w:pPr>
            <w:r w:rsidRPr="00B55A6D">
              <w:rPr>
                <w:rFonts w:asciiTheme="minorHAnsi" w:hAnsiTheme="minorHAnsi" w:cstheme="minorHAnsi"/>
                <w:sz w:val="22"/>
                <w:szCs w:val="22"/>
                <w:lang w:val="es-ES"/>
              </w:rPr>
              <w:t>La organización de las ideas</w:t>
            </w:r>
            <w:r w:rsidR="008E24D0">
              <w:rPr>
                <w:rFonts w:asciiTheme="minorHAnsi" w:hAnsiTheme="minorHAnsi" w:cstheme="minorHAnsi"/>
                <w:sz w:val="22"/>
                <w:szCs w:val="22"/>
                <w:lang w:val="es-ES"/>
              </w:rPr>
              <w:t>.</w:t>
            </w:r>
          </w:p>
          <w:p w:rsidR="00451B3F" w:rsidRPr="00B55A6D" w:rsidRDefault="00451B3F" w:rsidP="008E24D0">
            <w:pPr>
              <w:numPr>
                <w:ilvl w:val="0"/>
                <w:numId w:val="36"/>
              </w:numPr>
              <w:rPr>
                <w:rFonts w:asciiTheme="minorHAnsi" w:hAnsiTheme="minorHAnsi" w:cstheme="minorHAnsi"/>
                <w:sz w:val="22"/>
                <w:szCs w:val="22"/>
                <w:lang w:val="es-ES"/>
              </w:rPr>
            </w:pPr>
            <w:r w:rsidRPr="00B55A6D">
              <w:rPr>
                <w:rFonts w:asciiTheme="minorHAnsi" w:hAnsiTheme="minorHAnsi" w:cstheme="minorHAnsi"/>
                <w:sz w:val="22"/>
                <w:szCs w:val="22"/>
                <w:lang w:val="es-ES"/>
              </w:rPr>
              <w:t>La paráfrasis y el resumen</w:t>
            </w:r>
            <w:r w:rsidR="008E24D0">
              <w:rPr>
                <w:rFonts w:asciiTheme="minorHAnsi" w:hAnsiTheme="minorHAnsi" w:cstheme="minorHAnsi"/>
                <w:sz w:val="22"/>
                <w:szCs w:val="22"/>
                <w:lang w:val="es-ES"/>
              </w:rPr>
              <w:t>.</w:t>
            </w:r>
          </w:p>
          <w:p w:rsidR="00451B3F" w:rsidRPr="00B55A6D" w:rsidRDefault="00451B3F" w:rsidP="008E24D0">
            <w:pPr>
              <w:numPr>
                <w:ilvl w:val="0"/>
                <w:numId w:val="36"/>
              </w:numPr>
              <w:rPr>
                <w:rFonts w:asciiTheme="minorHAnsi" w:hAnsiTheme="minorHAnsi" w:cstheme="minorHAnsi"/>
                <w:sz w:val="22"/>
                <w:szCs w:val="22"/>
                <w:lang w:val="es-ES"/>
              </w:rPr>
            </w:pPr>
            <w:r w:rsidRPr="00B55A6D">
              <w:rPr>
                <w:rFonts w:asciiTheme="minorHAnsi" w:hAnsiTheme="minorHAnsi" w:cstheme="minorHAnsi"/>
                <w:sz w:val="22"/>
                <w:szCs w:val="22"/>
                <w:lang w:val="es-ES"/>
              </w:rPr>
              <w:t>El párrafo</w:t>
            </w:r>
            <w:r w:rsidR="008E24D0">
              <w:rPr>
                <w:rFonts w:asciiTheme="minorHAnsi" w:hAnsiTheme="minorHAnsi" w:cstheme="minorHAnsi"/>
                <w:sz w:val="22"/>
                <w:szCs w:val="22"/>
                <w:lang w:val="es-ES"/>
              </w:rPr>
              <w:t>.</w:t>
            </w:r>
          </w:p>
          <w:p w:rsidR="00451B3F" w:rsidRPr="00B55A6D" w:rsidRDefault="00451B3F" w:rsidP="008E24D0">
            <w:pPr>
              <w:numPr>
                <w:ilvl w:val="0"/>
                <w:numId w:val="36"/>
              </w:numPr>
              <w:rPr>
                <w:rFonts w:asciiTheme="minorHAnsi" w:hAnsiTheme="minorHAnsi" w:cstheme="minorHAnsi"/>
                <w:sz w:val="22"/>
                <w:szCs w:val="22"/>
                <w:lang w:val="es-ES"/>
              </w:rPr>
            </w:pPr>
            <w:r w:rsidRPr="00B55A6D">
              <w:rPr>
                <w:rFonts w:asciiTheme="minorHAnsi" w:hAnsiTheme="minorHAnsi" w:cstheme="minorHAnsi"/>
                <w:sz w:val="22"/>
                <w:szCs w:val="22"/>
                <w:lang w:val="es-ES"/>
              </w:rPr>
              <w:t>Tipos de párrafos</w:t>
            </w:r>
            <w:r w:rsidR="008E24D0">
              <w:rPr>
                <w:rFonts w:asciiTheme="minorHAnsi" w:hAnsiTheme="minorHAnsi" w:cstheme="minorHAnsi"/>
                <w:sz w:val="22"/>
                <w:szCs w:val="22"/>
                <w:lang w:val="es-ES"/>
              </w:rPr>
              <w:t>.</w:t>
            </w:r>
          </w:p>
          <w:p w:rsidR="00451B3F" w:rsidRPr="00B55A6D" w:rsidRDefault="00451B3F" w:rsidP="008E24D0">
            <w:pPr>
              <w:numPr>
                <w:ilvl w:val="0"/>
                <w:numId w:val="36"/>
              </w:numPr>
              <w:rPr>
                <w:rFonts w:asciiTheme="minorHAnsi" w:hAnsiTheme="minorHAnsi" w:cstheme="minorHAnsi"/>
                <w:sz w:val="22"/>
                <w:szCs w:val="22"/>
                <w:lang w:val="es-ES"/>
              </w:rPr>
            </w:pPr>
            <w:r w:rsidRPr="00B55A6D">
              <w:rPr>
                <w:rFonts w:asciiTheme="minorHAnsi" w:hAnsiTheme="minorHAnsi" w:cstheme="minorHAnsi"/>
                <w:sz w:val="22"/>
                <w:szCs w:val="22"/>
                <w:lang w:val="es-ES"/>
              </w:rPr>
              <w:t>La argumentación</w:t>
            </w:r>
            <w:r w:rsidR="008E24D0">
              <w:rPr>
                <w:rFonts w:asciiTheme="minorHAnsi" w:hAnsiTheme="minorHAnsi" w:cstheme="minorHAnsi"/>
                <w:sz w:val="22"/>
                <w:szCs w:val="22"/>
                <w:lang w:val="es-ES"/>
              </w:rPr>
              <w:t>.</w:t>
            </w:r>
          </w:p>
          <w:p w:rsidR="00451B3F" w:rsidRPr="00B55A6D" w:rsidRDefault="00451B3F" w:rsidP="008E24D0">
            <w:pPr>
              <w:numPr>
                <w:ilvl w:val="0"/>
                <w:numId w:val="36"/>
              </w:numPr>
              <w:rPr>
                <w:rFonts w:asciiTheme="minorHAnsi" w:hAnsiTheme="minorHAnsi" w:cstheme="minorHAnsi"/>
                <w:sz w:val="22"/>
                <w:szCs w:val="22"/>
                <w:lang w:val="es-ES"/>
              </w:rPr>
            </w:pPr>
            <w:r w:rsidRPr="00B55A6D">
              <w:rPr>
                <w:rFonts w:asciiTheme="minorHAnsi" w:hAnsiTheme="minorHAnsi" w:cstheme="minorHAnsi"/>
                <w:sz w:val="22"/>
                <w:szCs w:val="22"/>
                <w:lang w:val="es-ES"/>
              </w:rPr>
              <w:t>La redacción profesional</w:t>
            </w:r>
            <w:r w:rsidR="008E24D0">
              <w:rPr>
                <w:rFonts w:asciiTheme="minorHAnsi" w:hAnsiTheme="minorHAnsi" w:cstheme="minorHAnsi"/>
                <w:sz w:val="22"/>
                <w:szCs w:val="22"/>
                <w:lang w:val="es-ES"/>
              </w:rPr>
              <w:t>.</w:t>
            </w:r>
          </w:p>
        </w:tc>
      </w:tr>
    </w:tbl>
    <w:p w:rsidR="003F71E8" w:rsidRPr="00B55A6D" w:rsidRDefault="003F71E8" w:rsidP="005B6DE2">
      <w:pPr>
        <w:rPr>
          <w:rFonts w:asciiTheme="minorHAnsi" w:hAnsiTheme="minorHAnsi" w:cstheme="minorHAnsi"/>
          <w:sz w:val="22"/>
          <w:szCs w:val="22"/>
          <w:lang w:val="es-ES"/>
        </w:rPr>
      </w:pPr>
    </w:p>
    <w:p w:rsidR="009B5BC0" w:rsidRDefault="003F71E8" w:rsidP="008E24D0">
      <w:pPr>
        <w:ind w:left="-284" w:hanging="283"/>
        <w:rPr>
          <w:rFonts w:asciiTheme="minorHAnsi" w:hAnsiTheme="minorHAnsi" w:cstheme="minorHAnsi"/>
          <w:b/>
          <w:sz w:val="22"/>
          <w:szCs w:val="22"/>
          <w:lang w:val="es-ES"/>
        </w:rPr>
      </w:pPr>
      <w:r w:rsidRPr="00B55A6D">
        <w:rPr>
          <w:rFonts w:asciiTheme="minorHAnsi" w:hAnsiTheme="minorHAnsi" w:cstheme="minorHAnsi"/>
          <w:b/>
          <w:sz w:val="22"/>
          <w:szCs w:val="22"/>
          <w:lang w:val="es-ES"/>
        </w:rPr>
        <w:t>UNIDADES</w:t>
      </w:r>
    </w:p>
    <w:p w:rsidR="009B5BC0" w:rsidRDefault="009B5BC0" w:rsidP="009B5BC0">
      <w:pPr>
        <w:ind w:left="-284"/>
        <w:rPr>
          <w:rFonts w:asciiTheme="minorHAnsi" w:hAnsiTheme="minorHAnsi" w:cstheme="minorHAnsi"/>
          <w:b/>
          <w:sz w:val="22"/>
          <w:szCs w:val="22"/>
          <w:lang w:val="es-ES"/>
        </w:rPr>
      </w:pPr>
    </w:p>
    <w:p w:rsidR="003F71E8" w:rsidRPr="00B55A6D" w:rsidRDefault="003F71E8" w:rsidP="008E24D0">
      <w:pPr>
        <w:ind w:left="-284" w:hanging="283"/>
        <w:rPr>
          <w:rFonts w:asciiTheme="minorHAnsi" w:hAnsiTheme="minorHAnsi" w:cstheme="minorHAnsi"/>
          <w:b/>
          <w:sz w:val="22"/>
          <w:szCs w:val="22"/>
          <w:lang w:val="es-ES"/>
        </w:rPr>
      </w:pPr>
      <w:r w:rsidRPr="00B55A6D">
        <w:rPr>
          <w:rFonts w:asciiTheme="minorHAnsi" w:hAnsiTheme="minorHAnsi" w:cstheme="minorHAnsi"/>
          <w:b/>
          <w:sz w:val="22"/>
          <w:szCs w:val="22"/>
          <w:lang w:val="es-ES"/>
        </w:rPr>
        <w:t>Unidad 1</w:t>
      </w:r>
    </w:p>
    <w:p w:rsidR="003F71E8" w:rsidRPr="00B55A6D" w:rsidRDefault="003F71E8" w:rsidP="005B6DE2">
      <w:pPr>
        <w:rPr>
          <w:rFonts w:asciiTheme="minorHAnsi" w:hAnsiTheme="minorHAnsi" w:cstheme="minorHAnsi"/>
          <w:sz w:val="22"/>
          <w:szCs w:val="22"/>
          <w:lang w:val="es-ES"/>
        </w:rPr>
      </w:pPr>
    </w:p>
    <w:tbl>
      <w:tblPr>
        <w:tblW w:w="893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5953"/>
      </w:tblGrid>
      <w:tr w:rsidR="003F71E8" w:rsidRPr="00B55A6D" w:rsidTr="008E24D0">
        <w:tc>
          <w:tcPr>
            <w:tcW w:w="2978"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 xml:space="preserve">Tema a desarrollar </w:t>
            </w:r>
          </w:p>
        </w:tc>
        <w:tc>
          <w:tcPr>
            <w:tcW w:w="5953" w:type="dxa"/>
            <w:shd w:val="clear" w:color="auto" w:fill="auto"/>
          </w:tcPr>
          <w:p w:rsidR="003F71E8" w:rsidRPr="00B55A6D" w:rsidRDefault="00451B3F" w:rsidP="005B6DE2">
            <w:pPr>
              <w:jc w:val="both"/>
              <w:rPr>
                <w:rFonts w:asciiTheme="minorHAnsi" w:hAnsiTheme="minorHAnsi" w:cstheme="minorHAnsi"/>
                <w:b/>
                <w:sz w:val="22"/>
                <w:szCs w:val="22"/>
                <w:lang w:val="es-ES"/>
              </w:rPr>
            </w:pPr>
            <w:r w:rsidRPr="00B55A6D">
              <w:rPr>
                <w:rFonts w:asciiTheme="minorHAnsi" w:hAnsiTheme="minorHAnsi" w:cstheme="minorHAnsi"/>
                <w:b/>
                <w:sz w:val="22"/>
                <w:szCs w:val="22"/>
                <w:lang w:val="es-ES"/>
              </w:rPr>
              <w:t>1. El artículo científico y el escrito corto</w:t>
            </w:r>
            <w:r w:rsidR="009B5BC0">
              <w:rPr>
                <w:rFonts w:asciiTheme="minorHAnsi" w:hAnsiTheme="minorHAnsi" w:cstheme="minorHAnsi"/>
                <w:b/>
                <w:sz w:val="22"/>
                <w:szCs w:val="22"/>
                <w:lang w:val="es-ES"/>
              </w:rPr>
              <w:t>.</w:t>
            </w:r>
          </w:p>
        </w:tc>
      </w:tr>
      <w:tr w:rsidR="003F71E8" w:rsidRPr="00B55A6D" w:rsidTr="008E24D0">
        <w:tc>
          <w:tcPr>
            <w:tcW w:w="2978"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Subtemas</w:t>
            </w:r>
          </w:p>
        </w:tc>
        <w:tc>
          <w:tcPr>
            <w:tcW w:w="5953" w:type="dxa"/>
            <w:shd w:val="clear" w:color="auto" w:fill="auto"/>
          </w:tcPr>
          <w:p w:rsidR="00451B3F" w:rsidRPr="00B55A6D" w:rsidRDefault="00451B3F" w:rsidP="005B6DE2">
            <w:p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1.1 El escrito corto: estructura y partes constitutivas.</w:t>
            </w:r>
          </w:p>
          <w:p w:rsidR="00451B3F" w:rsidRPr="00B55A6D" w:rsidRDefault="00451B3F" w:rsidP="005B6DE2">
            <w:pPr>
              <w:widowControl w:val="0"/>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1.2 Planeación y estructura del artículo científico.</w:t>
            </w:r>
          </w:p>
          <w:p w:rsidR="003F71E8" w:rsidRPr="00B55A6D" w:rsidRDefault="00451B3F" w:rsidP="005B6DE2">
            <w:pPr>
              <w:tabs>
                <w:tab w:val="left" w:pos="-720"/>
                <w:tab w:val="left" w:pos="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1.3 Estructura de las diapositivas.</w:t>
            </w:r>
          </w:p>
        </w:tc>
      </w:tr>
      <w:tr w:rsidR="003F71E8" w:rsidRPr="00B55A6D" w:rsidTr="008E24D0">
        <w:tc>
          <w:tcPr>
            <w:tcW w:w="2978"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Número de semanas que se le dedicarán a esta unidad</w:t>
            </w:r>
          </w:p>
        </w:tc>
        <w:tc>
          <w:tcPr>
            <w:tcW w:w="5953" w:type="dxa"/>
            <w:shd w:val="clear" w:color="auto" w:fill="auto"/>
          </w:tcPr>
          <w:p w:rsidR="003F71E8" w:rsidRPr="00B55A6D" w:rsidRDefault="00451B3F" w:rsidP="005B6DE2">
            <w:p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Dos semanas</w:t>
            </w:r>
            <w:r w:rsidR="008E24D0">
              <w:rPr>
                <w:rFonts w:asciiTheme="minorHAnsi" w:hAnsiTheme="minorHAnsi" w:cstheme="minorHAnsi"/>
                <w:sz w:val="22"/>
                <w:szCs w:val="22"/>
                <w:lang w:val="es-ES"/>
              </w:rPr>
              <w:t>.</w:t>
            </w:r>
          </w:p>
        </w:tc>
      </w:tr>
      <w:tr w:rsidR="00D540CA" w:rsidRPr="00B55A6D" w:rsidTr="008E24D0">
        <w:tc>
          <w:tcPr>
            <w:tcW w:w="2978" w:type="dxa"/>
            <w:shd w:val="clear" w:color="auto" w:fill="auto"/>
          </w:tcPr>
          <w:p w:rsidR="00D540CA" w:rsidRPr="00B55A6D" w:rsidRDefault="00D540CA" w:rsidP="005B6DE2">
            <w:pPr>
              <w:rPr>
                <w:sz w:val="22"/>
                <w:szCs w:val="22"/>
              </w:rPr>
            </w:pPr>
            <w:r w:rsidRPr="00B55A6D">
              <w:rPr>
                <w:rFonts w:asciiTheme="minorHAnsi" w:hAnsiTheme="minorHAnsi" w:cstheme="minorHAnsi"/>
                <w:b/>
                <w:sz w:val="22"/>
                <w:szCs w:val="22"/>
              </w:rPr>
              <w:t>Actividades de trabajo independiente para los estudiantes</w:t>
            </w:r>
          </w:p>
        </w:tc>
        <w:tc>
          <w:tcPr>
            <w:tcW w:w="5953" w:type="dxa"/>
            <w:shd w:val="clear" w:color="auto" w:fill="auto"/>
          </w:tcPr>
          <w:p w:rsidR="00D540CA" w:rsidRPr="00B55A6D" w:rsidRDefault="00704CB1" w:rsidP="00704CB1">
            <w:pPr>
              <w:pStyle w:val="Prrafodelista"/>
              <w:numPr>
                <w:ilvl w:val="0"/>
                <w:numId w:val="27"/>
              </w:numPr>
              <w:ind w:left="350"/>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Lectura de documentos entregados al estudiante, con el fin de identificar claramente estos tipos de textos.</w:t>
            </w:r>
          </w:p>
          <w:p w:rsidR="00704CB1" w:rsidRPr="00B55A6D" w:rsidRDefault="00704CB1" w:rsidP="00704CB1">
            <w:pPr>
              <w:pStyle w:val="Prrafodelista"/>
              <w:numPr>
                <w:ilvl w:val="0"/>
                <w:numId w:val="27"/>
              </w:numPr>
              <w:ind w:left="350"/>
              <w:jc w:val="both"/>
              <w:rPr>
                <w:sz w:val="22"/>
                <w:szCs w:val="22"/>
              </w:rPr>
            </w:pPr>
            <w:r w:rsidRPr="00B55A6D">
              <w:rPr>
                <w:rFonts w:asciiTheme="minorHAnsi" w:hAnsiTheme="minorHAnsi" w:cstheme="minorHAnsi"/>
                <w:sz w:val="22"/>
                <w:szCs w:val="22"/>
                <w:lang w:val="es-ES"/>
              </w:rPr>
              <w:t>Elaboración de un primer escrito donde se identifiquen las diferentes partes que los componen.</w:t>
            </w:r>
          </w:p>
        </w:tc>
      </w:tr>
      <w:tr w:rsidR="003F71E8" w:rsidRPr="00B55A6D" w:rsidTr="00A46CEA">
        <w:tc>
          <w:tcPr>
            <w:tcW w:w="8931" w:type="dxa"/>
            <w:gridSpan w:val="2"/>
            <w:shd w:val="clear" w:color="auto" w:fill="auto"/>
          </w:tcPr>
          <w:p w:rsidR="009B5BC0" w:rsidRDefault="009B5BC0" w:rsidP="009B5BC0">
            <w:pPr>
              <w:rPr>
                <w:rFonts w:asciiTheme="minorHAnsi" w:hAnsiTheme="minorHAnsi" w:cstheme="minorHAnsi"/>
                <w:b/>
                <w:sz w:val="22"/>
                <w:szCs w:val="22"/>
                <w:lang w:val="es-ES"/>
              </w:rPr>
            </w:pPr>
          </w:p>
          <w:p w:rsidR="003F71E8" w:rsidRPr="00B55A6D" w:rsidRDefault="00271CCF" w:rsidP="009B5BC0">
            <w:pPr>
              <w:rPr>
                <w:rFonts w:asciiTheme="minorHAnsi" w:hAnsiTheme="minorHAnsi" w:cstheme="minorHAnsi"/>
                <w:sz w:val="22"/>
                <w:szCs w:val="22"/>
                <w:lang w:val="es-ES"/>
              </w:rPr>
            </w:pPr>
            <w:r w:rsidRPr="00B55A6D">
              <w:rPr>
                <w:rFonts w:asciiTheme="minorHAnsi" w:hAnsiTheme="minorHAnsi" w:cstheme="minorHAnsi"/>
                <w:b/>
                <w:sz w:val="22"/>
                <w:szCs w:val="22"/>
                <w:lang w:val="es-ES"/>
              </w:rPr>
              <w:t>Bibliografía</w:t>
            </w:r>
          </w:p>
          <w:p w:rsidR="00A04B0C" w:rsidRPr="00B55A6D" w:rsidRDefault="00A04B0C" w:rsidP="003F201C">
            <w:pPr>
              <w:pStyle w:val="Prrafodelista"/>
              <w:numPr>
                <w:ilvl w:val="0"/>
                <w:numId w:val="27"/>
              </w:num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Cassany, Daniel (2007). Guía de redacción para profesionales. Barcelona, Editorial Anagrama. Capítulo 4.</w:t>
            </w:r>
          </w:p>
          <w:p w:rsidR="00A04B0C" w:rsidRPr="00B55A6D" w:rsidRDefault="00A04B0C" w:rsidP="003F201C">
            <w:pPr>
              <w:pStyle w:val="Prrafodelista"/>
              <w:numPr>
                <w:ilvl w:val="0"/>
                <w:numId w:val="27"/>
              </w:num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Taborda, Rodrigo (2000). “Por qué, qué y cómo escribir siendo estudiante de pregrado en economía”. Oikos, No. 13.</w:t>
            </w:r>
          </w:p>
          <w:p w:rsidR="00271CCF" w:rsidRPr="00B55A6D" w:rsidRDefault="00A04B0C" w:rsidP="003F201C">
            <w:pPr>
              <w:pStyle w:val="Prrafodelista"/>
              <w:numPr>
                <w:ilvl w:val="0"/>
                <w:numId w:val="27"/>
              </w:num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Trujillo Peralta, Enrique Omar, Métodos de exposición científica: cómo leer y redactar artículos científicos, Cali, Universidad de San Buenaventura, 1997</w:t>
            </w:r>
            <w:r w:rsidR="008E24D0">
              <w:rPr>
                <w:rFonts w:asciiTheme="minorHAnsi" w:hAnsiTheme="minorHAnsi" w:cstheme="minorHAnsi"/>
                <w:sz w:val="22"/>
                <w:szCs w:val="22"/>
                <w:lang w:val="es-ES"/>
              </w:rPr>
              <w:t>.</w:t>
            </w:r>
          </w:p>
        </w:tc>
      </w:tr>
    </w:tbl>
    <w:p w:rsidR="009B5BC0" w:rsidRDefault="009B5BC0" w:rsidP="005B6DE2">
      <w:pPr>
        <w:rPr>
          <w:rFonts w:asciiTheme="minorHAnsi" w:hAnsiTheme="minorHAnsi" w:cstheme="minorHAnsi"/>
          <w:sz w:val="22"/>
          <w:szCs w:val="22"/>
          <w:lang w:val="es-ES"/>
        </w:rPr>
      </w:pPr>
    </w:p>
    <w:p w:rsidR="003F71E8" w:rsidRPr="00B55A6D" w:rsidRDefault="003F71E8" w:rsidP="009B5BC0">
      <w:pPr>
        <w:ind w:left="-567"/>
        <w:rPr>
          <w:rFonts w:asciiTheme="minorHAnsi" w:hAnsiTheme="minorHAnsi" w:cstheme="minorHAnsi"/>
          <w:b/>
          <w:sz w:val="22"/>
          <w:szCs w:val="22"/>
          <w:lang w:val="es-ES"/>
        </w:rPr>
      </w:pPr>
      <w:r w:rsidRPr="00B55A6D">
        <w:rPr>
          <w:rFonts w:asciiTheme="minorHAnsi" w:hAnsiTheme="minorHAnsi" w:cstheme="minorHAnsi"/>
          <w:b/>
          <w:sz w:val="22"/>
          <w:szCs w:val="22"/>
          <w:lang w:val="es-ES"/>
        </w:rPr>
        <w:t>Unidad 2</w:t>
      </w:r>
    </w:p>
    <w:p w:rsidR="003F71E8" w:rsidRPr="00B55A6D" w:rsidRDefault="003F71E8" w:rsidP="005B6DE2">
      <w:pPr>
        <w:rPr>
          <w:rFonts w:asciiTheme="minorHAnsi" w:hAnsiTheme="minorHAnsi" w:cstheme="minorHAnsi"/>
          <w:sz w:val="22"/>
          <w:szCs w:val="22"/>
          <w:lang w:val="es-ES"/>
        </w:rPr>
      </w:pPr>
    </w:p>
    <w:tbl>
      <w:tblPr>
        <w:tblW w:w="893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5953"/>
      </w:tblGrid>
      <w:tr w:rsidR="003F71E8" w:rsidRPr="00B55A6D" w:rsidTr="008E24D0">
        <w:tc>
          <w:tcPr>
            <w:tcW w:w="2978"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 xml:space="preserve">Tema a desarrollar </w:t>
            </w:r>
          </w:p>
        </w:tc>
        <w:tc>
          <w:tcPr>
            <w:tcW w:w="5953" w:type="dxa"/>
            <w:shd w:val="clear" w:color="auto" w:fill="auto"/>
          </w:tcPr>
          <w:p w:rsidR="003F71E8" w:rsidRPr="00B55A6D" w:rsidRDefault="00451B3F" w:rsidP="005B6DE2">
            <w:pPr>
              <w:jc w:val="both"/>
              <w:rPr>
                <w:rFonts w:asciiTheme="minorHAnsi" w:hAnsiTheme="minorHAnsi" w:cstheme="minorHAnsi"/>
                <w:sz w:val="22"/>
                <w:szCs w:val="22"/>
                <w:lang w:val="es-ES"/>
              </w:rPr>
            </w:pPr>
            <w:r w:rsidRPr="00B55A6D">
              <w:rPr>
                <w:rFonts w:asciiTheme="minorHAnsi" w:hAnsiTheme="minorHAnsi" w:cstheme="minorHAnsi"/>
                <w:b/>
                <w:sz w:val="22"/>
                <w:szCs w:val="22"/>
                <w:lang w:val="es-ES"/>
              </w:rPr>
              <w:t>2. La organización de las ideas</w:t>
            </w:r>
            <w:r w:rsidR="008E24D0">
              <w:rPr>
                <w:rFonts w:asciiTheme="minorHAnsi" w:hAnsiTheme="minorHAnsi" w:cstheme="minorHAnsi"/>
                <w:b/>
                <w:sz w:val="22"/>
                <w:szCs w:val="22"/>
                <w:lang w:val="es-ES"/>
              </w:rPr>
              <w:t>.</w:t>
            </w:r>
          </w:p>
        </w:tc>
      </w:tr>
      <w:tr w:rsidR="003F71E8" w:rsidRPr="00B55A6D" w:rsidTr="008E24D0">
        <w:tc>
          <w:tcPr>
            <w:tcW w:w="2978"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Subtemas</w:t>
            </w:r>
          </w:p>
          <w:p w:rsidR="003F71E8" w:rsidRPr="00B55A6D" w:rsidRDefault="003F71E8" w:rsidP="005B6DE2">
            <w:pPr>
              <w:rPr>
                <w:rFonts w:asciiTheme="minorHAnsi" w:hAnsiTheme="minorHAnsi" w:cstheme="minorHAnsi"/>
                <w:b/>
                <w:sz w:val="22"/>
                <w:szCs w:val="22"/>
                <w:lang w:val="es-ES"/>
              </w:rPr>
            </w:pPr>
          </w:p>
          <w:p w:rsidR="003F71E8" w:rsidRPr="00B55A6D" w:rsidRDefault="003F71E8" w:rsidP="005B6DE2">
            <w:pPr>
              <w:rPr>
                <w:rFonts w:asciiTheme="minorHAnsi" w:hAnsiTheme="minorHAnsi" w:cstheme="minorHAnsi"/>
                <w:b/>
                <w:sz w:val="22"/>
                <w:szCs w:val="22"/>
                <w:lang w:val="es-ES"/>
              </w:rPr>
            </w:pPr>
          </w:p>
        </w:tc>
        <w:tc>
          <w:tcPr>
            <w:tcW w:w="5953" w:type="dxa"/>
            <w:shd w:val="clear" w:color="auto" w:fill="auto"/>
          </w:tcPr>
          <w:p w:rsidR="00451B3F" w:rsidRPr="00B55A6D" w:rsidRDefault="00451B3F" w:rsidP="005B6DE2">
            <w:pPr>
              <w:widowControl w:val="0"/>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2.1 La generación de las ideas.</w:t>
            </w:r>
          </w:p>
          <w:p w:rsidR="00451B3F" w:rsidRPr="00B55A6D" w:rsidRDefault="00451B3F" w:rsidP="005B6DE2">
            <w:pPr>
              <w:widowControl w:val="0"/>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2.2 Los mapas conceptuales.</w:t>
            </w:r>
          </w:p>
          <w:p w:rsidR="003F71E8" w:rsidRPr="00B55A6D" w:rsidRDefault="00451B3F" w:rsidP="005B6DE2">
            <w:pPr>
              <w:widowControl w:val="0"/>
              <w:tabs>
                <w:tab w:val="left" w:pos="1080"/>
              </w:tabs>
              <w:suppressAutoHyphens/>
              <w:jc w:val="both"/>
              <w:rPr>
                <w:rFonts w:asciiTheme="minorHAnsi" w:hAnsiTheme="minorHAnsi" w:cstheme="minorHAnsi"/>
                <w:spacing w:val="-3"/>
                <w:sz w:val="22"/>
                <w:szCs w:val="22"/>
                <w:lang w:val="es-ES"/>
              </w:rPr>
            </w:pPr>
            <w:r w:rsidRPr="00B55A6D">
              <w:rPr>
                <w:rFonts w:asciiTheme="minorHAnsi" w:hAnsiTheme="minorHAnsi" w:cstheme="minorHAnsi"/>
                <w:sz w:val="22"/>
                <w:szCs w:val="22"/>
                <w:lang w:val="es-ES"/>
              </w:rPr>
              <w:t>2.3 El esquema.</w:t>
            </w:r>
          </w:p>
        </w:tc>
      </w:tr>
      <w:tr w:rsidR="003F71E8" w:rsidRPr="00B55A6D" w:rsidTr="008E24D0">
        <w:tc>
          <w:tcPr>
            <w:tcW w:w="2978"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lastRenderedPageBreak/>
              <w:t>Número de semanas que se le dedicarán a esta unidad</w:t>
            </w:r>
          </w:p>
        </w:tc>
        <w:tc>
          <w:tcPr>
            <w:tcW w:w="5953" w:type="dxa"/>
            <w:shd w:val="clear" w:color="auto" w:fill="auto"/>
          </w:tcPr>
          <w:p w:rsidR="003F71E8" w:rsidRPr="00B55A6D" w:rsidRDefault="00451B3F" w:rsidP="005B6DE2">
            <w:p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Dos semanas</w:t>
            </w:r>
            <w:r w:rsidR="008E24D0">
              <w:rPr>
                <w:rFonts w:asciiTheme="minorHAnsi" w:hAnsiTheme="minorHAnsi" w:cstheme="minorHAnsi"/>
                <w:sz w:val="22"/>
                <w:szCs w:val="22"/>
                <w:lang w:val="es-ES"/>
              </w:rPr>
              <w:t>.</w:t>
            </w:r>
          </w:p>
        </w:tc>
      </w:tr>
      <w:tr w:rsidR="00D540CA" w:rsidRPr="00B55A6D" w:rsidTr="008E24D0">
        <w:tc>
          <w:tcPr>
            <w:tcW w:w="2978" w:type="dxa"/>
            <w:shd w:val="clear" w:color="auto" w:fill="auto"/>
          </w:tcPr>
          <w:p w:rsidR="00D540CA" w:rsidRPr="00B55A6D" w:rsidRDefault="00D540CA" w:rsidP="005B6DE2">
            <w:pPr>
              <w:rPr>
                <w:sz w:val="22"/>
                <w:szCs w:val="22"/>
              </w:rPr>
            </w:pPr>
            <w:r w:rsidRPr="00B55A6D">
              <w:rPr>
                <w:rFonts w:asciiTheme="minorHAnsi" w:hAnsiTheme="minorHAnsi" w:cstheme="minorHAnsi"/>
                <w:b/>
                <w:sz w:val="22"/>
                <w:szCs w:val="22"/>
              </w:rPr>
              <w:t>Actividades de trabajo independiente para los estudiantes</w:t>
            </w:r>
          </w:p>
        </w:tc>
        <w:tc>
          <w:tcPr>
            <w:tcW w:w="5953" w:type="dxa"/>
            <w:shd w:val="clear" w:color="auto" w:fill="auto"/>
          </w:tcPr>
          <w:p w:rsidR="0099071B" w:rsidRPr="00B55A6D" w:rsidRDefault="00704CB1" w:rsidP="0099071B">
            <w:pPr>
              <w:pStyle w:val="Prrafodelista"/>
              <w:numPr>
                <w:ilvl w:val="0"/>
                <w:numId w:val="28"/>
              </w:numPr>
              <w:ind w:left="341"/>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Realización de ejercicios de mapas conceptuales.</w:t>
            </w:r>
          </w:p>
          <w:p w:rsidR="00704CB1" w:rsidRPr="00B55A6D" w:rsidRDefault="00704CB1" w:rsidP="0099071B">
            <w:pPr>
              <w:pStyle w:val="Prrafodelista"/>
              <w:numPr>
                <w:ilvl w:val="0"/>
                <w:numId w:val="28"/>
              </w:numPr>
              <w:ind w:left="341"/>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Elaboración de un primer taller sobre mapas conceptuales y generación de ideas.</w:t>
            </w:r>
          </w:p>
        </w:tc>
      </w:tr>
      <w:tr w:rsidR="00451B3F" w:rsidRPr="00B55A6D" w:rsidTr="003A710F">
        <w:tc>
          <w:tcPr>
            <w:tcW w:w="8931" w:type="dxa"/>
            <w:gridSpan w:val="2"/>
            <w:shd w:val="clear" w:color="auto" w:fill="auto"/>
          </w:tcPr>
          <w:p w:rsidR="009B5BC0" w:rsidRDefault="009B5BC0" w:rsidP="005B6DE2">
            <w:pPr>
              <w:rPr>
                <w:rFonts w:asciiTheme="minorHAnsi" w:hAnsiTheme="minorHAnsi" w:cstheme="minorHAnsi"/>
                <w:b/>
                <w:sz w:val="22"/>
                <w:szCs w:val="22"/>
                <w:lang w:val="es-ES"/>
              </w:rPr>
            </w:pPr>
          </w:p>
          <w:p w:rsidR="00D540CA" w:rsidRPr="00B55A6D" w:rsidRDefault="00451B3F"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Bibliografía</w:t>
            </w:r>
          </w:p>
          <w:p w:rsidR="00830876" w:rsidRPr="00B55A6D" w:rsidRDefault="00830876" w:rsidP="00830876">
            <w:pPr>
              <w:pStyle w:val="Prrafodelista"/>
              <w:numPr>
                <w:ilvl w:val="0"/>
                <w:numId w:val="28"/>
              </w:numPr>
              <w:jc w:val="both"/>
              <w:rPr>
                <w:rFonts w:asciiTheme="minorHAnsi" w:eastAsia="Arial Unicode MS" w:hAnsiTheme="minorHAnsi" w:cstheme="minorHAnsi"/>
                <w:sz w:val="22"/>
                <w:szCs w:val="22"/>
                <w:lang w:val="es-ES"/>
              </w:rPr>
            </w:pPr>
            <w:r w:rsidRPr="00B55A6D">
              <w:rPr>
                <w:rFonts w:asciiTheme="minorHAnsi" w:hAnsiTheme="minorHAnsi" w:cstheme="minorHAnsi"/>
                <w:sz w:val="22"/>
                <w:szCs w:val="22"/>
                <w:lang w:val="es-ES"/>
              </w:rPr>
              <w:t>Ontoria, Antonio et al. (2004). Mapas conceptuales. Una técnica para aprender. Madrid, Narcea S.A. de Ediciones. Capítulo 2, pp. 31-39.</w:t>
            </w:r>
          </w:p>
          <w:p w:rsidR="00451B3F" w:rsidRPr="00B55A6D" w:rsidRDefault="00830876" w:rsidP="00830876">
            <w:pPr>
              <w:pStyle w:val="Prrafodelista"/>
              <w:numPr>
                <w:ilvl w:val="0"/>
                <w:numId w:val="28"/>
              </w:numPr>
              <w:jc w:val="both"/>
              <w:rPr>
                <w:rFonts w:asciiTheme="minorHAnsi" w:eastAsia="Arial Unicode MS" w:hAnsiTheme="minorHAnsi" w:cstheme="minorHAnsi"/>
                <w:sz w:val="22"/>
                <w:szCs w:val="22"/>
                <w:lang w:val="es-ES"/>
              </w:rPr>
            </w:pPr>
            <w:r w:rsidRPr="00B55A6D">
              <w:rPr>
                <w:rFonts w:asciiTheme="minorHAnsi" w:hAnsiTheme="minorHAnsi" w:cstheme="minorHAnsi"/>
                <w:sz w:val="22"/>
                <w:szCs w:val="22"/>
                <w:lang w:val="es-ES"/>
              </w:rPr>
              <w:t>Serafini, María Teresa (1998). Cómo se escribe. Barcelona, Editorial Paidós. Capítulo 3.</w:t>
            </w:r>
          </w:p>
        </w:tc>
      </w:tr>
    </w:tbl>
    <w:p w:rsidR="00E42987" w:rsidRPr="00B55A6D" w:rsidRDefault="00E42987" w:rsidP="005B6DE2">
      <w:pPr>
        <w:rPr>
          <w:rFonts w:asciiTheme="minorHAnsi" w:hAnsiTheme="minorHAnsi" w:cstheme="minorHAnsi"/>
          <w:b/>
          <w:sz w:val="22"/>
          <w:szCs w:val="22"/>
          <w:lang w:val="es-ES"/>
        </w:rPr>
      </w:pPr>
    </w:p>
    <w:p w:rsidR="003F71E8" w:rsidRPr="00B55A6D" w:rsidRDefault="003F71E8" w:rsidP="009B5BC0">
      <w:pPr>
        <w:ind w:hanging="567"/>
        <w:rPr>
          <w:rFonts w:asciiTheme="minorHAnsi" w:hAnsiTheme="minorHAnsi" w:cstheme="minorHAnsi"/>
          <w:b/>
          <w:sz w:val="22"/>
          <w:szCs w:val="22"/>
          <w:lang w:val="es-ES"/>
        </w:rPr>
      </w:pPr>
      <w:r w:rsidRPr="00B55A6D">
        <w:rPr>
          <w:rFonts w:asciiTheme="minorHAnsi" w:hAnsiTheme="minorHAnsi" w:cstheme="minorHAnsi"/>
          <w:b/>
          <w:sz w:val="22"/>
          <w:szCs w:val="22"/>
          <w:lang w:val="es-ES"/>
        </w:rPr>
        <w:t>Unidad 3</w:t>
      </w:r>
    </w:p>
    <w:p w:rsidR="003F71E8" w:rsidRPr="00B55A6D" w:rsidRDefault="003F71E8" w:rsidP="005B6DE2">
      <w:pPr>
        <w:rPr>
          <w:rFonts w:asciiTheme="minorHAnsi" w:hAnsiTheme="minorHAnsi" w:cstheme="minorHAnsi"/>
          <w:sz w:val="22"/>
          <w:szCs w:val="22"/>
          <w:lang w:val="es-ES"/>
        </w:rPr>
      </w:pPr>
    </w:p>
    <w:tbl>
      <w:tblPr>
        <w:tblW w:w="893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5953"/>
      </w:tblGrid>
      <w:tr w:rsidR="003F71E8" w:rsidRPr="00B55A6D" w:rsidTr="008E24D0">
        <w:trPr>
          <w:trHeight w:val="98"/>
        </w:trPr>
        <w:tc>
          <w:tcPr>
            <w:tcW w:w="2978"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 xml:space="preserve">Tema a desarrollar </w:t>
            </w:r>
          </w:p>
        </w:tc>
        <w:tc>
          <w:tcPr>
            <w:tcW w:w="5953" w:type="dxa"/>
            <w:shd w:val="clear" w:color="auto" w:fill="auto"/>
          </w:tcPr>
          <w:p w:rsidR="003F71E8" w:rsidRPr="00B55A6D" w:rsidRDefault="00451B3F" w:rsidP="005B6DE2">
            <w:pPr>
              <w:jc w:val="both"/>
              <w:rPr>
                <w:rFonts w:asciiTheme="minorHAnsi" w:hAnsiTheme="minorHAnsi" w:cstheme="minorHAnsi"/>
                <w:sz w:val="22"/>
                <w:szCs w:val="22"/>
                <w:lang w:val="es-ES"/>
              </w:rPr>
            </w:pPr>
            <w:r w:rsidRPr="00B55A6D">
              <w:rPr>
                <w:rFonts w:asciiTheme="minorHAnsi" w:hAnsiTheme="minorHAnsi" w:cstheme="minorHAnsi"/>
                <w:b/>
                <w:sz w:val="22"/>
                <w:szCs w:val="22"/>
                <w:lang w:val="es-ES"/>
              </w:rPr>
              <w:t>3. La paráfrasis y el resumen</w:t>
            </w:r>
            <w:r w:rsidR="008E24D0">
              <w:rPr>
                <w:rFonts w:asciiTheme="minorHAnsi" w:hAnsiTheme="minorHAnsi" w:cstheme="minorHAnsi"/>
                <w:b/>
                <w:sz w:val="22"/>
                <w:szCs w:val="22"/>
                <w:lang w:val="es-ES"/>
              </w:rPr>
              <w:t>.</w:t>
            </w:r>
          </w:p>
        </w:tc>
      </w:tr>
      <w:tr w:rsidR="003F71E8" w:rsidRPr="00B55A6D" w:rsidTr="008E24D0">
        <w:tc>
          <w:tcPr>
            <w:tcW w:w="2978"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Subtemas</w:t>
            </w:r>
          </w:p>
          <w:p w:rsidR="003F71E8" w:rsidRPr="00B55A6D" w:rsidRDefault="003F71E8" w:rsidP="005B6DE2">
            <w:pPr>
              <w:rPr>
                <w:rFonts w:asciiTheme="minorHAnsi" w:hAnsiTheme="minorHAnsi" w:cstheme="minorHAnsi"/>
                <w:b/>
                <w:sz w:val="22"/>
                <w:szCs w:val="22"/>
                <w:lang w:val="es-ES"/>
              </w:rPr>
            </w:pPr>
          </w:p>
          <w:p w:rsidR="003F71E8" w:rsidRPr="00B55A6D" w:rsidRDefault="003F71E8" w:rsidP="005B6DE2">
            <w:pPr>
              <w:rPr>
                <w:rFonts w:asciiTheme="minorHAnsi" w:hAnsiTheme="minorHAnsi" w:cstheme="minorHAnsi"/>
                <w:b/>
                <w:sz w:val="22"/>
                <w:szCs w:val="22"/>
                <w:lang w:val="es-ES"/>
              </w:rPr>
            </w:pPr>
          </w:p>
        </w:tc>
        <w:tc>
          <w:tcPr>
            <w:tcW w:w="5953" w:type="dxa"/>
            <w:shd w:val="clear" w:color="auto" w:fill="auto"/>
          </w:tcPr>
          <w:p w:rsidR="00451B3F" w:rsidRPr="00B55A6D" w:rsidRDefault="00451B3F" w:rsidP="005B6DE2">
            <w:pPr>
              <w:widowControl w:val="0"/>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3.1 Normas básicas redacción.</w:t>
            </w:r>
          </w:p>
          <w:p w:rsidR="00451B3F" w:rsidRPr="00B55A6D" w:rsidRDefault="00451B3F" w:rsidP="005B6DE2">
            <w:pPr>
              <w:widowControl w:val="0"/>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3.2 La paráfrasis.</w:t>
            </w:r>
          </w:p>
          <w:p w:rsidR="003F71E8" w:rsidRPr="00B55A6D" w:rsidRDefault="00451B3F" w:rsidP="005B6DE2">
            <w:pPr>
              <w:widowControl w:val="0"/>
              <w:tabs>
                <w:tab w:val="left" w:pos="1080"/>
              </w:tabs>
              <w:suppressAutoHyphens/>
              <w:jc w:val="both"/>
              <w:rPr>
                <w:rFonts w:asciiTheme="minorHAnsi" w:hAnsiTheme="minorHAnsi" w:cstheme="minorHAnsi"/>
                <w:spacing w:val="-3"/>
                <w:sz w:val="22"/>
                <w:szCs w:val="22"/>
                <w:lang w:val="es-ES"/>
              </w:rPr>
            </w:pPr>
            <w:r w:rsidRPr="00B55A6D">
              <w:rPr>
                <w:rFonts w:asciiTheme="minorHAnsi" w:hAnsiTheme="minorHAnsi" w:cstheme="minorHAnsi"/>
                <w:sz w:val="22"/>
                <w:szCs w:val="22"/>
                <w:lang w:val="es-ES"/>
              </w:rPr>
              <w:t>3.3 El resumen.</w:t>
            </w:r>
          </w:p>
        </w:tc>
      </w:tr>
      <w:tr w:rsidR="003F71E8" w:rsidRPr="00B55A6D" w:rsidTr="008E24D0">
        <w:tc>
          <w:tcPr>
            <w:tcW w:w="2978"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Número de semanas que se le dedicarán a esta unidad</w:t>
            </w:r>
          </w:p>
        </w:tc>
        <w:tc>
          <w:tcPr>
            <w:tcW w:w="5953" w:type="dxa"/>
            <w:shd w:val="clear" w:color="auto" w:fill="auto"/>
          </w:tcPr>
          <w:p w:rsidR="003F71E8" w:rsidRPr="00B55A6D" w:rsidRDefault="00451B3F" w:rsidP="005B6DE2">
            <w:p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Tres semanas</w:t>
            </w:r>
            <w:r w:rsidR="008E24D0">
              <w:rPr>
                <w:rFonts w:asciiTheme="minorHAnsi" w:hAnsiTheme="minorHAnsi" w:cstheme="minorHAnsi"/>
                <w:sz w:val="22"/>
                <w:szCs w:val="22"/>
                <w:lang w:val="es-ES"/>
              </w:rPr>
              <w:t>.</w:t>
            </w:r>
          </w:p>
        </w:tc>
      </w:tr>
      <w:tr w:rsidR="00D540CA" w:rsidRPr="00B55A6D" w:rsidTr="008E24D0">
        <w:tc>
          <w:tcPr>
            <w:tcW w:w="2978" w:type="dxa"/>
            <w:shd w:val="clear" w:color="auto" w:fill="auto"/>
          </w:tcPr>
          <w:p w:rsidR="00D540CA" w:rsidRPr="00B55A6D" w:rsidRDefault="00D540CA" w:rsidP="005B6DE2">
            <w:pPr>
              <w:rPr>
                <w:sz w:val="22"/>
                <w:szCs w:val="22"/>
              </w:rPr>
            </w:pPr>
            <w:r w:rsidRPr="00B55A6D">
              <w:rPr>
                <w:rFonts w:asciiTheme="minorHAnsi" w:hAnsiTheme="minorHAnsi" w:cstheme="minorHAnsi"/>
                <w:b/>
                <w:sz w:val="22"/>
                <w:szCs w:val="22"/>
              </w:rPr>
              <w:t>Actividades de trabajo independiente para los estudiantes</w:t>
            </w:r>
          </w:p>
        </w:tc>
        <w:tc>
          <w:tcPr>
            <w:tcW w:w="5953" w:type="dxa"/>
            <w:shd w:val="clear" w:color="auto" w:fill="auto"/>
          </w:tcPr>
          <w:p w:rsidR="00D540CA" w:rsidRPr="00B55A6D" w:rsidRDefault="00704CB1" w:rsidP="001B09C6">
            <w:pPr>
              <w:pStyle w:val="Prrafodelista"/>
              <w:numPr>
                <w:ilvl w:val="0"/>
                <w:numId w:val="29"/>
              </w:numPr>
              <w:ind w:left="341"/>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Lectura de un artículo científico y realización de un resumen de tipo científico, con sus diferentes partes.</w:t>
            </w:r>
          </w:p>
          <w:p w:rsidR="00704CB1" w:rsidRPr="00B55A6D" w:rsidRDefault="001B09C6" w:rsidP="001B09C6">
            <w:pPr>
              <w:pStyle w:val="Prrafodelista"/>
              <w:numPr>
                <w:ilvl w:val="0"/>
                <w:numId w:val="29"/>
              </w:numPr>
              <w:ind w:left="341"/>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Realizar paráfrasis de vario</w:t>
            </w:r>
            <w:r w:rsidR="00155C5A" w:rsidRPr="00B55A6D">
              <w:rPr>
                <w:rFonts w:asciiTheme="minorHAnsi" w:hAnsiTheme="minorHAnsi" w:cstheme="minorHAnsi"/>
                <w:sz w:val="22"/>
                <w:szCs w:val="22"/>
                <w:lang w:val="es-ES"/>
              </w:rPr>
              <w:t>s documentos entregados a los es</w:t>
            </w:r>
            <w:r w:rsidRPr="00B55A6D">
              <w:rPr>
                <w:rFonts w:asciiTheme="minorHAnsi" w:hAnsiTheme="minorHAnsi" w:cstheme="minorHAnsi"/>
                <w:sz w:val="22"/>
                <w:szCs w:val="22"/>
                <w:lang w:val="es-ES"/>
              </w:rPr>
              <w:t>tudiantes.</w:t>
            </w:r>
          </w:p>
          <w:p w:rsidR="001B09C6" w:rsidRPr="00B55A6D" w:rsidRDefault="001B09C6" w:rsidP="001B09C6">
            <w:pPr>
              <w:pStyle w:val="Prrafodelista"/>
              <w:numPr>
                <w:ilvl w:val="0"/>
                <w:numId w:val="29"/>
              </w:numPr>
              <w:ind w:left="341"/>
              <w:jc w:val="both"/>
              <w:rPr>
                <w:sz w:val="22"/>
                <w:szCs w:val="22"/>
              </w:rPr>
            </w:pPr>
            <w:r w:rsidRPr="00B55A6D">
              <w:rPr>
                <w:rFonts w:asciiTheme="minorHAnsi" w:hAnsiTheme="minorHAnsi" w:cstheme="minorHAnsi"/>
                <w:sz w:val="22"/>
                <w:szCs w:val="22"/>
                <w:lang w:val="es-ES"/>
              </w:rPr>
              <w:t>Elaboración del segundo taller de la materia</w:t>
            </w:r>
            <w:r w:rsidR="008E24D0">
              <w:rPr>
                <w:rFonts w:asciiTheme="minorHAnsi" w:hAnsiTheme="minorHAnsi" w:cstheme="minorHAnsi"/>
                <w:sz w:val="22"/>
                <w:szCs w:val="22"/>
                <w:lang w:val="es-ES"/>
              </w:rPr>
              <w:t>.</w:t>
            </w:r>
          </w:p>
        </w:tc>
      </w:tr>
      <w:tr w:rsidR="003F71E8" w:rsidRPr="00C26A82" w:rsidTr="00C04445">
        <w:tc>
          <w:tcPr>
            <w:tcW w:w="8931" w:type="dxa"/>
            <w:gridSpan w:val="2"/>
            <w:shd w:val="clear" w:color="auto" w:fill="auto"/>
          </w:tcPr>
          <w:p w:rsidR="009B5BC0" w:rsidRDefault="009B5BC0" w:rsidP="009B5BC0">
            <w:pPr>
              <w:rPr>
                <w:rFonts w:asciiTheme="minorHAnsi" w:hAnsiTheme="minorHAnsi" w:cstheme="minorHAnsi"/>
                <w:b/>
                <w:sz w:val="22"/>
                <w:szCs w:val="22"/>
                <w:lang w:val="es-ES"/>
              </w:rPr>
            </w:pPr>
          </w:p>
          <w:p w:rsidR="003F71E8" w:rsidRPr="00B55A6D" w:rsidRDefault="003F71E8" w:rsidP="009B5BC0">
            <w:pPr>
              <w:rPr>
                <w:rFonts w:asciiTheme="minorHAnsi" w:hAnsiTheme="minorHAnsi" w:cstheme="minorHAnsi"/>
                <w:sz w:val="22"/>
                <w:szCs w:val="22"/>
                <w:lang w:val="es-ES"/>
              </w:rPr>
            </w:pPr>
            <w:r w:rsidRPr="00B55A6D">
              <w:rPr>
                <w:rFonts w:asciiTheme="minorHAnsi" w:hAnsiTheme="minorHAnsi" w:cstheme="minorHAnsi"/>
                <w:b/>
                <w:sz w:val="22"/>
                <w:szCs w:val="22"/>
                <w:lang w:val="es-ES"/>
              </w:rPr>
              <w:t>Bibliografía</w:t>
            </w:r>
            <w:r w:rsidRPr="00B55A6D">
              <w:rPr>
                <w:rFonts w:asciiTheme="minorHAnsi" w:hAnsiTheme="minorHAnsi" w:cstheme="minorHAnsi"/>
                <w:sz w:val="22"/>
                <w:szCs w:val="22"/>
                <w:lang w:val="es-ES"/>
              </w:rPr>
              <w:t xml:space="preserve"> </w:t>
            </w:r>
          </w:p>
          <w:p w:rsidR="007D22AF" w:rsidRPr="00B55A6D" w:rsidRDefault="007D22AF" w:rsidP="007D22AF">
            <w:pPr>
              <w:pStyle w:val="Prrafodelista"/>
              <w:numPr>
                <w:ilvl w:val="0"/>
                <w:numId w:val="29"/>
              </w:num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Cassany, Daniel (2002). La cocina de la escritura. Barcelona, Editorial Anagrama. Cap. 7.</w:t>
            </w:r>
          </w:p>
          <w:p w:rsidR="007D22AF" w:rsidRPr="00B55A6D" w:rsidRDefault="007D22AF" w:rsidP="007D22AF">
            <w:pPr>
              <w:pStyle w:val="Prrafodelista"/>
              <w:numPr>
                <w:ilvl w:val="0"/>
                <w:numId w:val="29"/>
              </w:num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Cassany, Daniel (2007). Guía de redacción para profesionales. Barcelona, Editorial Anagrama. Capítulo 7.</w:t>
            </w:r>
          </w:p>
          <w:p w:rsidR="003F71E8" w:rsidRPr="00B55A6D" w:rsidRDefault="007D22AF" w:rsidP="007D22AF">
            <w:pPr>
              <w:pStyle w:val="Prrafodelista"/>
              <w:numPr>
                <w:ilvl w:val="0"/>
                <w:numId w:val="29"/>
              </w:numPr>
              <w:jc w:val="both"/>
              <w:rPr>
                <w:rFonts w:asciiTheme="minorHAnsi" w:hAnsiTheme="minorHAnsi" w:cstheme="minorHAnsi"/>
                <w:spacing w:val="-3"/>
                <w:sz w:val="22"/>
                <w:szCs w:val="22"/>
                <w:lang w:val="en-US"/>
              </w:rPr>
            </w:pPr>
            <w:r w:rsidRPr="00B55A6D">
              <w:rPr>
                <w:rFonts w:asciiTheme="minorHAnsi" w:hAnsiTheme="minorHAnsi" w:cstheme="minorHAnsi"/>
                <w:sz w:val="22"/>
                <w:szCs w:val="22"/>
                <w:lang w:val="en-US"/>
              </w:rPr>
              <w:t xml:space="preserve">Purdue University. “Paraphrase: Write it in Your Own Words” Disponible en: </w:t>
            </w:r>
            <w:hyperlink r:id="rId8" w:history="1">
              <w:r w:rsidRPr="00B55A6D">
                <w:rPr>
                  <w:rFonts w:asciiTheme="minorHAnsi" w:hAnsiTheme="minorHAnsi" w:cstheme="minorHAnsi"/>
                  <w:sz w:val="22"/>
                  <w:szCs w:val="22"/>
                  <w:lang w:val="en-US"/>
                </w:rPr>
                <w:t>http://owl.english.purdue.edu/owl/resource/619/01/</w:t>
              </w:r>
            </w:hyperlink>
          </w:p>
        </w:tc>
      </w:tr>
    </w:tbl>
    <w:p w:rsidR="003F71E8" w:rsidRPr="00B55A6D" w:rsidRDefault="003F71E8" w:rsidP="005B6DE2">
      <w:pPr>
        <w:rPr>
          <w:rFonts w:asciiTheme="minorHAnsi" w:hAnsiTheme="minorHAnsi" w:cstheme="minorHAnsi"/>
          <w:sz w:val="22"/>
          <w:szCs w:val="22"/>
          <w:lang w:val="en-US"/>
        </w:rPr>
      </w:pPr>
    </w:p>
    <w:p w:rsidR="003F71E8" w:rsidRPr="00B55A6D" w:rsidRDefault="003F71E8" w:rsidP="009B5BC0">
      <w:pPr>
        <w:ind w:hanging="567"/>
        <w:rPr>
          <w:rFonts w:asciiTheme="minorHAnsi" w:hAnsiTheme="minorHAnsi" w:cstheme="minorHAnsi"/>
          <w:b/>
          <w:sz w:val="22"/>
          <w:szCs w:val="22"/>
          <w:lang w:val="es-ES"/>
        </w:rPr>
      </w:pPr>
      <w:r w:rsidRPr="00B55A6D">
        <w:rPr>
          <w:rFonts w:asciiTheme="minorHAnsi" w:hAnsiTheme="minorHAnsi" w:cstheme="minorHAnsi"/>
          <w:b/>
          <w:sz w:val="22"/>
          <w:szCs w:val="22"/>
          <w:lang w:val="es-ES"/>
        </w:rPr>
        <w:t>Unidad 4</w:t>
      </w:r>
    </w:p>
    <w:p w:rsidR="003F71E8" w:rsidRPr="00B55A6D" w:rsidRDefault="003F71E8" w:rsidP="005B6DE2">
      <w:pPr>
        <w:rPr>
          <w:rFonts w:asciiTheme="minorHAnsi" w:hAnsiTheme="minorHAnsi" w:cstheme="minorHAnsi"/>
          <w:sz w:val="22"/>
          <w:szCs w:val="22"/>
          <w:lang w:val="es-ES"/>
        </w:rPr>
      </w:pPr>
    </w:p>
    <w:tbl>
      <w:tblPr>
        <w:tblW w:w="893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5953"/>
      </w:tblGrid>
      <w:tr w:rsidR="003F71E8" w:rsidRPr="00B55A6D" w:rsidTr="008E24D0">
        <w:tc>
          <w:tcPr>
            <w:tcW w:w="2978"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 xml:space="preserve">Tema a desarrollar </w:t>
            </w:r>
          </w:p>
        </w:tc>
        <w:tc>
          <w:tcPr>
            <w:tcW w:w="5953" w:type="dxa"/>
            <w:shd w:val="clear" w:color="auto" w:fill="auto"/>
          </w:tcPr>
          <w:p w:rsidR="003F71E8" w:rsidRPr="00B55A6D" w:rsidRDefault="00451B3F" w:rsidP="005B6DE2">
            <w:pPr>
              <w:jc w:val="both"/>
              <w:rPr>
                <w:rFonts w:asciiTheme="minorHAnsi" w:hAnsiTheme="minorHAnsi" w:cstheme="minorHAnsi"/>
                <w:sz w:val="22"/>
                <w:szCs w:val="22"/>
                <w:lang w:val="es-ES"/>
              </w:rPr>
            </w:pPr>
            <w:r w:rsidRPr="00B55A6D">
              <w:rPr>
                <w:rFonts w:asciiTheme="minorHAnsi" w:hAnsiTheme="minorHAnsi" w:cstheme="minorHAnsi"/>
                <w:b/>
                <w:sz w:val="22"/>
                <w:szCs w:val="22"/>
                <w:lang w:val="es-ES"/>
              </w:rPr>
              <w:t>4. El párrafo</w:t>
            </w:r>
          </w:p>
        </w:tc>
      </w:tr>
      <w:tr w:rsidR="003F71E8" w:rsidRPr="00B55A6D" w:rsidTr="008E24D0">
        <w:tc>
          <w:tcPr>
            <w:tcW w:w="2978"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Subtemas</w:t>
            </w:r>
          </w:p>
          <w:p w:rsidR="003F71E8" w:rsidRPr="00B55A6D" w:rsidRDefault="003F71E8" w:rsidP="005B6DE2">
            <w:pPr>
              <w:rPr>
                <w:rFonts w:asciiTheme="minorHAnsi" w:hAnsiTheme="minorHAnsi" w:cstheme="minorHAnsi"/>
                <w:b/>
                <w:sz w:val="22"/>
                <w:szCs w:val="22"/>
                <w:lang w:val="es-ES"/>
              </w:rPr>
            </w:pPr>
          </w:p>
          <w:p w:rsidR="003F71E8" w:rsidRPr="00B55A6D" w:rsidRDefault="003F71E8" w:rsidP="005B6DE2">
            <w:pPr>
              <w:rPr>
                <w:rFonts w:asciiTheme="minorHAnsi" w:hAnsiTheme="minorHAnsi" w:cstheme="minorHAnsi"/>
                <w:b/>
                <w:sz w:val="22"/>
                <w:szCs w:val="22"/>
                <w:lang w:val="es-ES"/>
              </w:rPr>
            </w:pPr>
          </w:p>
        </w:tc>
        <w:tc>
          <w:tcPr>
            <w:tcW w:w="5953" w:type="dxa"/>
            <w:shd w:val="clear" w:color="auto" w:fill="auto"/>
          </w:tcPr>
          <w:p w:rsidR="00451B3F" w:rsidRPr="00B55A6D" w:rsidRDefault="00451B3F" w:rsidP="005B6DE2">
            <w:pPr>
              <w:widowControl w:val="0"/>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4.1. Definición. </w:t>
            </w:r>
          </w:p>
          <w:p w:rsidR="00451B3F" w:rsidRPr="00B55A6D" w:rsidRDefault="00451B3F" w:rsidP="005B6DE2">
            <w:pPr>
              <w:widowControl w:val="0"/>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4.2. La identificación de la idea principal.</w:t>
            </w:r>
          </w:p>
          <w:p w:rsidR="003F71E8" w:rsidRPr="00B55A6D" w:rsidRDefault="00451B3F" w:rsidP="005B6DE2">
            <w:pPr>
              <w:widowControl w:val="0"/>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4.3. Las ideas secundarias.</w:t>
            </w:r>
          </w:p>
        </w:tc>
      </w:tr>
      <w:tr w:rsidR="003F71E8" w:rsidRPr="00B55A6D" w:rsidTr="008E24D0">
        <w:tc>
          <w:tcPr>
            <w:tcW w:w="2978" w:type="dxa"/>
            <w:shd w:val="clear" w:color="auto" w:fill="auto"/>
          </w:tcPr>
          <w:p w:rsidR="003F71E8" w:rsidRPr="00B55A6D" w:rsidRDefault="003F71E8"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Número de semanas que se le dedicarán a esta unidad</w:t>
            </w:r>
          </w:p>
        </w:tc>
        <w:tc>
          <w:tcPr>
            <w:tcW w:w="5953" w:type="dxa"/>
            <w:shd w:val="clear" w:color="auto" w:fill="auto"/>
          </w:tcPr>
          <w:p w:rsidR="003F71E8" w:rsidRPr="00B55A6D" w:rsidRDefault="00451B3F" w:rsidP="005B6DE2">
            <w:p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Dos semanas</w:t>
            </w:r>
            <w:r w:rsidR="008E24D0">
              <w:rPr>
                <w:rFonts w:asciiTheme="minorHAnsi" w:hAnsiTheme="minorHAnsi" w:cstheme="minorHAnsi"/>
                <w:sz w:val="22"/>
                <w:szCs w:val="22"/>
                <w:lang w:val="es-ES"/>
              </w:rPr>
              <w:t>.</w:t>
            </w:r>
          </w:p>
        </w:tc>
      </w:tr>
      <w:tr w:rsidR="00D540CA" w:rsidRPr="00B55A6D" w:rsidTr="008E24D0">
        <w:tc>
          <w:tcPr>
            <w:tcW w:w="2978" w:type="dxa"/>
            <w:shd w:val="clear" w:color="auto" w:fill="auto"/>
          </w:tcPr>
          <w:p w:rsidR="00D540CA" w:rsidRPr="00B55A6D" w:rsidRDefault="00D540CA" w:rsidP="005B6DE2">
            <w:pPr>
              <w:rPr>
                <w:sz w:val="22"/>
                <w:szCs w:val="22"/>
              </w:rPr>
            </w:pPr>
            <w:r w:rsidRPr="00B55A6D">
              <w:rPr>
                <w:rFonts w:asciiTheme="minorHAnsi" w:hAnsiTheme="minorHAnsi" w:cstheme="minorHAnsi"/>
                <w:b/>
                <w:sz w:val="22"/>
                <w:szCs w:val="22"/>
              </w:rPr>
              <w:t>Actividades de trabajo independiente para los estudiantes</w:t>
            </w:r>
          </w:p>
        </w:tc>
        <w:tc>
          <w:tcPr>
            <w:tcW w:w="5953" w:type="dxa"/>
            <w:shd w:val="clear" w:color="auto" w:fill="auto"/>
          </w:tcPr>
          <w:p w:rsidR="008C29E3" w:rsidRPr="00B55A6D" w:rsidRDefault="008E24D0" w:rsidP="008C29E3">
            <w:pPr>
              <w:pStyle w:val="Prrafodelista"/>
              <w:numPr>
                <w:ilvl w:val="0"/>
                <w:numId w:val="30"/>
              </w:numPr>
              <w:ind w:left="358"/>
              <w:jc w:val="both"/>
              <w:rPr>
                <w:rFonts w:asciiTheme="minorHAnsi" w:hAnsiTheme="minorHAnsi" w:cstheme="minorHAnsi"/>
                <w:sz w:val="22"/>
                <w:szCs w:val="22"/>
                <w:lang w:val="es-ES"/>
              </w:rPr>
            </w:pPr>
            <w:r>
              <w:rPr>
                <w:rFonts w:asciiTheme="minorHAnsi" w:hAnsiTheme="minorHAnsi" w:cstheme="minorHAnsi"/>
                <w:sz w:val="22"/>
                <w:szCs w:val="22"/>
                <w:lang w:val="es-ES"/>
              </w:rPr>
              <w:t>Realización de</w:t>
            </w:r>
            <w:r w:rsidR="001B09C6" w:rsidRPr="00B55A6D">
              <w:rPr>
                <w:rFonts w:asciiTheme="minorHAnsi" w:hAnsiTheme="minorHAnsi" w:cstheme="minorHAnsi"/>
                <w:sz w:val="22"/>
                <w:szCs w:val="22"/>
                <w:lang w:val="es-ES"/>
              </w:rPr>
              <w:t xml:space="preserve"> varios ejercicios según la ubicación de la idea principal.</w:t>
            </w:r>
          </w:p>
          <w:p w:rsidR="001B09C6" w:rsidRPr="00B55A6D" w:rsidRDefault="001B09C6" w:rsidP="008C29E3">
            <w:pPr>
              <w:pStyle w:val="Prrafodelista"/>
              <w:numPr>
                <w:ilvl w:val="0"/>
                <w:numId w:val="30"/>
              </w:numPr>
              <w:ind w:left="358"/>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Identificar en textos entregados las ideas principales de los párrafos que lo componen.</w:t>
            </w:r>
          </w:p>
        </w:tc>
      </w:tr>
      <w:tr w:rsidR="00D540CA" w:rsidRPr="00B55A6D" w:rsidTr="008C29E3">
        <w:tc>
          <w:tcPr>
            <w:tcW w:w="8931" w:type="dxa"/>
            <w:gridSpan w:val="2"/>
            <w:shd w:val="clear" w:color="auto" w:fill="auto"/>
          </w:tcPr>
          <w:p w:rsidR="009B5BC0" w:rsidRDefault="009B5BC0" w:rsidP="005B6DE2">
            <w:pPr>
              <w:rPr>
                <w:rFonts w:asciiTheme="minorHAnsi" w:hAnsiTheme="minorHAnsi" w:cstheme="minorHAnsi"/>
                <w:b/>
                <w:sz w:val="22"/>
                <w:szCs w:val="22"/>
                <w:lang w:val="es-ES"/>
              </w:rPr>
            </w:pPr>
          </w:p>
          <w:p w:rsidR="002B31AC" w:rsidRPr="00B55A6D" w:rsidRDefault="00D540CA"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Bibliografía</w:t>
            </w:r>
          </w:p>
          <w:p w:rsidR="007D22AF" w:rsidRPr="00B55A6D" w:rsidRDefault="007D22AF" w:rsidP="007D22AF">
            <w:pPr>
              <w:pStyle w:val="Prrafodelista"/>
              <w:numPr>
                <w:ilvl w:val="0"/>
                <w:numId w:val="30"/>
              </w:num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Cassany, Daniel (2002). La cocina de la escritura. Barcelona, Anagrama. Capítulo 6.</w:t>
            </w:r>
          </w:p>
          <w:p w:rsidR="007D22AF" w:rsidRPr="00B55A6D" w:rsidRDefault="007D22AF" w:rsidP="007D22AF">
            <w:pPr>
              <w:pStyle w:val="Prrafodelista"/>
              <w:numPr>
                <w:ilvl w:val="0"/>
                <w:numId w:val="30"/>
              </w:num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Díaz Rodríguez, Álvaro (1999). Aproximación al texto escrito. 4. ed. Medellín, Universidad de Antioquia. Capítulo 7.</w:t>
            </w:r>
          </w:p>
          <w:p w:rsidR="00D540CA" w:rsidRPr="00B55A6D" w:rsidRDefault="007D22AF" w:rsidP="007D22AF">
            <w:pPr>
              <w:pStyle w:val="Prrafodelista"/>
              <w:numPr>
                <w:ilvl w:val="0"/>
                <w:numId w:val="30"/>
              </w:numPr>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Serafini, María Teresa (1993). Cómo redactar un tema: didáctica de la escritura. </w:t>
            </w:r>
            <w:r w:rsidRPr="00B55A6D">
              <w:rPr>
                <w:rFonts w:asciiTheme="minorHAnsi" w:hAnsiTheme="minorHAnsi" w:cstheme="minorHAnsi"/>
                <w:sz w:val="22"/>
                <w:szCs w:val="22"/>
                <w:lang w:val="es-ES"/>
              </w:rPr>
              <w:lastRenderedPageBreak/>
              <w:t>Barcelona, Editorial Paidós. Capítulo 6.</w:t>
            </w:r>
          </w:p>
        </w:tc>
      </w:tr>
    </w:tbl>
    <w:p w:rsidR="002B31AC" w:rsidRPr="00B55A6D" w:rsidRDefault="002B31AC" w:rsidP="005B6DE2">
      <w:pPr>
        <w:rPr>
          <w:rFonts w:asciiTheme="minorHAnsi" w:hAnsiTheme="minorHAnsi" w:cstheme="minorHAnsi"/>
          <w:b/>
          <w:sz w:val="22"/>
          <w:szCs w:val="22"/>
          <w:lang w:val="es-ES"/>
        </w:rPr>
      </w:pPr>
    </w:p>
    <w:p w:rsidR="00451B3F" w:rsidRPr="00B55A6D" w:rsidRDefault="00451B3F" w:rsidP="009B5BC0">
      <w:pPr>
        <w:ind w:hanging="567"/>
        <w:rPr>
          <w:rFonts w:asciiTheme="minorHAnsi" w:hAnsiTheme="minorHAnsi" w:cstheme="minorHAnsi"/>
          <w:b/>
          <w:sz w:val="22"/>
          <w:szCs w:val="22"/>
          <w:lang w:val="es-ES"/>
        </w:rPr>
      </w:pPr>
      <w:r w:rsidRPr="00B55A6D">
        <w:rPr>
          <w:rFonts w:asciiTheme="minorHAnsi" w:hAnsiTheme="minorHAnsi" w:cstheme="minorHAnsi"/>
          <w:b/>
          <w:sz w:val="22"/>
          <w:szCs w:val="22"/>
          <w:lang w:val="es-ES"/>
        </w:rPr>
        <w:t>Unidad 5</w:t>
      </w:r>
    </w:p>
    <w:p w:rsidR="00451B3F" w:rsidRPr="00B55A6D" w:rsidRDefault="00451B3F" w:rsidP="009B5BC0">
      <w:pPr>
        <w:ind w:hanging="567"/>
        <w:jc w:val="both"/>
        <w:rPr>
          <w:rFonts w:asciiTheme="minorHAnsi" w:hAnsiTheme="minorHAnsi" w:cstheme="minorHAnsi"/>
          <w:b/>
          <w:sz w:val="22"/>
          <w:szCs w:val="22"/>
        </w:rPr>
      </w:pPr>
    </w:p>
    <w:tbl>
      <w:tblPr>
        <w:tblW w:w="893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5953"/>
      </w:tblGrid>
      <w:tr w:rsidR="00451B3F" w:rsidRPr="00B55A6D" w:rsidTr="008E24D0">
        <w:tc>
          <w:tcPr>
            <w:tcW w:w="2978" w:type="dxa"/>
            <w:vAlign w:val="center"/>
          </w:tcPr>
          <w:p w:rsidR="00451B3F" w:rsidRPr="00B55A6D" w:rsidRDefault="00451B3F"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 xml:space="preserve">Tema(s) a desarrollar </w:t>
            </w:r>
          </w:p>
        </w:tc>
        <w:tc>
          <w:tcPr>
            <w:tcW w:w="5953" w:type="dxa"/>
            <w:vAlign w:val="center"/>
          </w:tcPr>
          <w:p w:rsidR="00451B3F" w:rsidRPr="00B55A6D" w:rsidRDefault="00451B3F" w:rsidP="005B6DE2">
            <w:pPr>
              <w:widowControl w:val="0"/>
              <w:tabs>
                <w:tab w:val="left" w:pos="1080"/>
              </w:tabs>
              <w:suppressAutoHyphens/>
              <w:jc w:val="both"/>
              <w:rPr>
                <w:rFonts w:asciiTheme="minorHAnsi" w:hAnsiTheme="minorHAnsi" w:cstheme="minorHAnsi"/>
                <w:b/>
                <w:sz w:val="22"/>
                <w:szCs w:val="22"/>
                <w:lang w:val="es-ES"/>
              </w:rPr>
            </w:pPr>
            <w:r w:rsidRPr="00B55A6D">
              <w:rPr>
                <w:rFonts w:asciiTheme="minorHAnsi" w:hAnsiTheme="minorHAnsi" w:cstheme="minorHAnsi"/>
                <w:b/>
                <w:sz w:val="22"/>
                <w:szCs w:val="22"/>
                <w:lang w:val="es-ES"/>
              </w:rPr>
              <w:t>5. Tipos de párrafos</w:t>
            </w:r>
          </w:p>
        </w:tc>
      </w:tr>
      <w:tr w:rsidR="00451B3F" w:rsidRPr="00B55A6D" w:rsidTr="008E24D0">
        <w:tc>
          <w:tcPr>
            <w:tcW w:w="2978" w:type="dxa"/>
            <w:vAlign w:val="center"/>
          </w:tcPr>
          <w:p w:rsidR="00451B3F" w:rsidRPr="00B55A6D" w:rsidRDefault="00451B3F"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Subtemas</w:t>
            </w:r>
          </w:p>
          <w:p w:rsidR="00451B3F" w:rsidRPr="00B55A6D" w:rsidRDefault="00451B3F" w:rsidP="005B6DE2">
            <w:pPr>
              <w:rPr>
                <w:rFonts w:asciiTheme="minorHAnsi" w:hAnsiTheme="minorHAnsi" w:cstheme="minorHAnsi"/>
                <w:b/>
                <w:sz w:val="22"/>
                <w:szCs w:val="22"/>
                <w:lang w:val="es-ES"/>
              </w:rPr>
            </w:pPr>
          </w:p>
          <w:p w:rsidR="00451B3F" w:rsidRPr="00B55A6D" w:rsidRDefault="00451B3F" w:rsidP="005B6DE2">
            <w:pPr>
              <w:rPr>
                <w:rFonts w:asciiTheme="minorHAnsi" w:hAnsiTheme="minorHAnsi" w:cstheme="minorHAnsi"/>
                <w:b/>
                <w:sz w:val="22"/>
                <w:szCs w:val="22"/>
                <w:lang w:val="es-ES"/>
              </w:rPr>
            </w:pPr>
          </w:p>
        </w:tc>
        <w:tc>
          <w:tcPr>
            <w:tcW w:w="5953" w:type="dxa"/>
            <w:vAlign w:val="center"/>
          </w:tcPr>
          <w:p w:rsidR="00451B3F" w:rsidRPr="00B55A6D" w:rsidRDefault="00451B3F" w:rsidP="005B6DE2">
            <w:pPr>
              <w:widowControl w:val="0"/>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5.1 Tipos de párrafos. </w:t>
            </w:r>
          </w:p>
          <w:p w:rsidR="00451B3F" w:rsidRPr="00B55A6D" w:rsidRDefault="002F280F" w:rsidP="005B6DE2">
            <w:pPr>
              <w:widowControl w:val="0"/>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5.2 </w:t>
            </w:r>
            <w:r w:rsidR="00451B3F" w:rsidRPr="00B55A6D">
              <w:rPr>
                <w:rFonts w:asciiTheme="minorHAnsi" w:hAnsiTheme="minorHAnsi" w:cstheme="minorHAnsi"/>
                <w:sz w:val="22"/>
                <w:szCs w:val="22"/>
                <w:lang w:val="es-ES"/>
              </w:rPr>
              <w:t>Párrafos especiales: introducción, desarrollo y  conclusiones.</w:t>
            </w:r>
          </w:p>
        </w:tc>
      </w:tr>
      <w:tr w:rsidR="00451B3F" w:rsidRPr="00B55A6D" w:rsidTr="008E24D0">
        <w:tc>
          <w:tcPr>
            <w:tcW w:w="2978" w:type="dxa"/>
            <w:vAlign w:val="center"/>
          </w:tcPr>
          <w:p w:rsidR="00451B3F" w:rsidRPr="00B55A6D" w:rsidRDefault="00451B3F"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No. de semanas que se le dedicarán a esta</w:t>
            </w:r>
            <w:r w:rsidR="002F280F" w:rsidRPr="00B55A6D">
              <w:rPr>
                <w:rFonts w:asciiTheme="minorHAnsi" w:hAnsiTheme="minorHAnsi" w:cstheme="minorHAnsi"/>
                <w:b/>
                <w:sz w:val="22"/>
                <w:szCs w:val="22"/>
                <w:lang w:val="es-ES"/>
              </w:rPr>
              <w:t xml:space="preserve"> unidad</w:t>
            </w:r>
          </w:p>
        </w:tc>
        <w:tc>
          <w:tcPr>
            <w:tcW w:w="5953" w:type="dxa"/>
            <w:vAlign w:val="center"/>
          </w:tcPr>
          <w:p w:rsidR="00451B3F" w:rsidRPr="00B55A6D" w:rsidRDefault="00451B3F" w:rsidP="005B6DE2">
            <w:pPr>
              <w:widowControl w:val="0"/>
              <w:tabs>
                <w:tab w:val="left" w:pos="1080"/>
              </w:tabs>
              <w:suppressAutoHyphens/>
              <w:jc w:val="both"/>
              <w:rPr>
                <w:rFonts w:asciiTheme="minorHAnsi" w:eastAsia="Arial" w:hAnsiTheme="minorHAnsi" w:cstheme="minorHAnsi"/>
                <w:sz w:val="22"/>
                <w:szCs w:val="22"/>
              </w:rPr>
            </w:pPr>
            <w:r w:rsidRPr="00B55A6D">
              <w:rPr>
                <w:rFonts w:asciiTheme="minorHAnsi" w:hAnsiTheme="minorHAnsi" w:cstheme="minorHAnsi"/>
                <w:sz w:val="22"/>
                <w:szCs w:val="22"/>
                <w:lang w:val="es-ES"/>
              </w:rPr>
              <w:t>Dos semanas</w:t>
            </w:r>
            <w:r w:rsidR="009B5BC0">
              <w:rPr>
                <w:rFonts w:asciiTheme="minorHAnsi" w:hAnsiTheme="minorHAnsi" w:cstheme="minorHAnsi"/>
                <w:sz w:val="22"/>
                <w:szCs w:val="22"/>
                <w:lang w:val="es-ES"/>
              </w:rPr>
              <w:t>.</w:t>
            </w:r>
          </w:p>
        </w:tc>
      </w:tr>
      <w:tr w:rsidR="00D540CA" w:rsidRPr="00B55A6D" w:rsidTr="008E24D0">
        <w:tc>
          <w:tcPr>
            <w:tcW w:w="2978" w:type="dxa"/>
          </w:tcPr>
          <w:p w:rsidR="00D540CA" w:rsidRPr="00B55A6D" w:rsidRDefault="00D540CA" w:rsidP="005B6DE2">
            <w:pPr>
              <w:rPr>
                <w:rFonts w:asciiTheme="minorHAnsi" w:hAnsiTheme="minorHAnsi" w:cstheme="minorHAnsi"/>
                <w:b/>
                <w:sz w:val="22"/>
                <w:szCs w:val="22"/>
              </w:rPr>
            </w:pPr>
            <w:r w:rsidRPr="00B55A6D">
              <w:rPr>
                <w:rFonts w:asciiTheme="minorHAnsi" w:hAnsiTheme="minorHAnsi" w:cstheme="minorHAnsi"/>
                <w:b/>
                <w:sz w:val="22"/>
                <w:szCs w:val="22"/>
              </w:rPr>
              <w:t>Actividades de trabajo independiente para los estudiantes</w:t>
            </w:r>
          </w:p>
        </w:tc>
        <w:tc>
          <w:tcPr>
            <w:tcW w:w="5953" w:type="dxa"/>
          </w:tcPr>
          <w:p w:rsidR="00D540CA" w:rsidRPr="00B55A6D" w:rsidRDefault="001B09C6" w:rsidP="005B6DE2">
            <w:pPr>
              <w:rPr>
                <w:rFonts w:asciiTheme="minorHAnsi" w:hAnsiTheme="minorHAnsi" w:cstheme="minorHAnsi"/>
                <w:sz w:val="22"/>
                <w:szCs w:val="22"/>
              </w:rPr>
            </w:pPr>
            <w:r w:rsidRPr="00B55A6D">
              <w:rPr>
                <w:rFonts w:asciiTheme="minorHAnsi" w:hAnsiTheme="minorHAnsi" w:cstheme="minorHAnsi"/>
                <w:sz w:val="22"/>
                <w:szCs w:val="22"/>
              </w:rPr>
              <w:t>Realizar un escrito compuesto de tres párrafos donde se utilicen tipos de párrafos determinados y que sean coherentes entre ellos.</w:t>
            </w:r>
          </w:p>
        </w:tc>
      </w:tr>
      <w:tr w:rsidR="00451B3F" w:rsidRPr="00B55A6D" w:rsidTr="0013166D">
        <w:tc>
          <w:tcPr>
            <w:tcW w:w="8931" w:type="dxa"/>
            <w:gridSpan w:val="2"/>
            <w:vAlign w:val="center"/>
          </w:tcPr>
          <w:p w:rsidR="009B5BC0" w:rsidRDefault="009B5BC0" w:rsidP="009B5BC0">
            <w:pPr>
              <w:rPr>
                <w:rFonts w:asciiTheme="minorHAnsi" w:hAnsiTheme="minorHAnsi" w:cstheme="minorHAnsi"/>
                <w:b/>
                <w:sz w:val="22"/>
                <w:szCs w:val="22"/>
                <w:lang w:val="es-ES"/>
              </w:rPr>
            </w:pPr>
          </w:p>
          <w:p w:rsidR="00451B3F" w:rsidRPr="00B55A6D" w:rsidRDefault="002F280F" w:rsidP="009B5BC0">
            <w:pPr>
              <w:rPr>
                <w:rFonts w:asciiTheme="minorHAnsi" w:hAnsiTheme="minorHAnsi" w:cstheme="minorHAnsi"/>
                <w:sz w:val="22"/>
                <w:szCs w:val="22"/>
              </w:rPr>
            </w:pPr>
            <w:r w:rsidRPr="00B55A6D">
              <w:rPr>
                <w:rFonts w:asciiTheme="minorHAnsi" w:hAnsiTheme="minorHAnsi" w:cstheme="minorHAnsi"/>
                <w:b/>
                <w:sz w:val="22"/>
                <w:szCs w:val="22"/>
                <w:lang w:val="es-ES"/>
              </w:rPr>
              <w:t>Bibliografía</w:t>
            </w:r>
          </w:p>
          <w:p w:rsidR="00451B3F" w:rsidRPr="00B55A6D" w:rsidRDefault="00451B3F" w:rsidP="0013166D">
            <w:pPr>
              <w:pStyle w:val="Prrafodelista"/>
              <w:widowControl w:val="0"/>
              <w:numPr>
                <w:ilvl w:val="0"/>
                <w:numId w:val="31"/>
              </w:numPr>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Serafini, María Teresa (1991). Cómo estudiar. Barcelona, Editorial Paidós.</w:t>
            </w:r>
          </w:p>
          <w:p w:rsidR="00451B3F" w:rsidRPr="00B55A6D" w:rsidRDefault="00451B3F" w:rsidP="0013166D">
            <w:pPr>
              <w:pStyle w:val="Prrafodelista"/>
              <w:widowControl w:val="0"/>
              <w:numPr>
                <w:ilvl w:val="0"/>
                <w:numId w:val="31"/>
              </w:numPr>
              <w:tabs>
                <w:tab w:val="left" w:pos="1080"/>
              </w:tabs>
              <w:suppressAutoHyphens/>
              <w:jc w:val="both"/>
              <w:rPr>
                <w:rFonts w:asciiTheme="minorHAnsi" w:hAnsiTheme="minorHAnsi" w:cstheme="minorHAnsi"/>
                <w:sz w:val="22"/>
                <w:szCs w:val="22"/>
              </w:rPr>
            </w:pPr>
            <w:r w:rsidRPr="00B55A6D">
              <w:rPr>
                <w:rFonts w:asciiTheme="minorHAnsi" w:hAnsiTheme="minorHAnsi" w:cstheme="minorHAnsi"/>
                <w:sz w:val="22"/>
                <w:szCs w:val="22"/>
                <w:lang w:val="es-ES"/>
              </w:rPr>
              <w:t>Serafini, María Teresa (1998). Cómo se escribe. Barcelona, Editorial Paidós. Capítulo 5.</w:t>
            </w:r>
          </w:p>
        </w:tc>
      </w:tr>
    </w:tbl>
    <w:p w:rsidR="002B31AC" w:rsidRPr="00B55A6D" w:rsidRDefault="002B31AC" w:rsidP="005B6DE2">
      <w:pPr>
        <w:rPr>
          <w:rFonts w:asciiTheme="minorHAnsi" w:hAnsiTheme="minorHAnsi" w:cstheme="minorHAnsi"/>
          <w:b/>
          <w:sz w:val="22"/>
          <w:szCs w:val="22"/>
          <w:lang w:val="es-ES"/>
        </w:rPr>
      </w:pPr>
    </w:p>
    <w:p w:rsidR="00451B3F" w:rsidRPr="00B55A6D" w:rsidRDefault="002F280F" w:rsidP="009B5BC0">
      <w:pPr>
        <w:ind w:hanging="567"/>
        <w:rPr>
          <w:rFonts w:asciiTheme="minorHAnsi" w:hAnsiTheme="minorHAnsi" w:cstheme="minorHAnsi"/>
          <w:b/>
          <w:sz w:val="22"/>
          <w:szCs w:val="22"/>
        </w:rPr>
      </w:pPr>
      <w:r w:rsidRPr="00B55A6D">
        <w:rPr>
          <w:rFonts w:asciiTheme="minorHAnsi" w:hAnsiTheme="minorHAnsi" w:cstheme="minorHAnsi"/>
          <w:b/>
          <w:sz w:val="22"/>
          <w:szCs w:val="22"/>
          <w:lang w:val="es-ES"/>
        </w:rPr>
        <w:t>Unidad</w:t>
      </w:r>
      <w:r w:rsidR="00451B3F" w:rsidRPr="00B55A6D">
        <w:rPr>
          <w:rFonts w:asciiTheme="minorHAnsi" w:hAnsiTheme="minorHAnsi" w:cstheme="minorHAnsi"/>
          <w:b/>
          <w:sz w:val="22"/>
          <w:szCs w:val="22"/>
          <w:lang w:val="es-ES"/>
        </w:rPr>
        <w:t xml:space="preserve"> 6</w:t>
      </w:r>
    </w:p>
    <w:p w:rsidR="00451B3F" w:rsidRPr="00B55A6D" w:rsidRDefault="00451B3F" w:rsidP="005B6DE2">
      <w:pPr>
        <w:jc w:val="both"/>
        <w:rPr>
          <w:rFonts w:asciiTheme="minorHAnsi" w:hAnsiTheme="minorHAnsi" w:cstheme="minorHAnsi"/>
          <w:b/>
          <w:sz w:val="22"/>
          <w:szCs w:val="22"/>
        </w:rPr>
      </w:pPr>
    </w:p>
    <w:tbl>
      <w:tblPr>
        <w:tblW w:w="89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6"/>
        <w:gridCol w:w="6032"/>
      </w:tblGrid>
      <w:tr w:rsidR="00451B3F" w:rsidRPr="00B55A6D" w:rsidTr="008E24D0">
        <w:trPr>
          <w:jc w:val="center"/>
        </w:trPr>
        <w:tc>
          <w:tcPr>
            <w:tcW w:w="2916" w:type="dxa"/>
            <w:shd w:val="clear" w:color="auto" w:fill="auto"/>
            <w:vAlign w:val="center"/>
          </w:tcPr>
          <w:p w:rsidR="00451B3F" w:rsidRPr="00B55A6D" w:rsidRDefault="00451B3F"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 xml:space="preserve">Tema(s) a desarrollar </w:t>
            </w:r>
          </w:p>
        </w:tc>
        <w:tc>
          <w:tcPr>
            <w:tcW w:w="6032" w:type="dxa"/>
            <w:shd w:val="clear" w:color="auto" w:fill="auto"/>
            <w:vAlign w:val="center"/>
          </w:tcPr>
          <w:p w:rsidR="00451B3F" w:rsidRPr="00B55A6D" w:rsidRDefault="00451B3F" w:rsidP="005B6DE2">
            <w:pPr>
              <w:widowControl w:val="0"/>
              <w:tabs>
                <w:tab w:val="left" w:pos="1080"/>
              </w:tabs>
              <w:suppressAutoHyphens/>
              <w:jc w:val="both"/>
              <w:rPr>
                <w:rFonts w:asciiTheme="minorHAnsi" w:hAnsiTheme="minorHAnsi" w:cstheme="minorHAnsi"/>
                <w:b/>
                <w:sz w:val="22"/>
                <w:szCs w:val="22"/>
              </w:rPr>
            </w:pPr>
            <w:r w:rsidRPr="00B55A6D">
              <w:rPr>
                <w:rFonts w:asciiTheme="minorHAnsi" w:hAnsiTheme="minorHAnsi" w:cstheme="minorHAnsi"/>
                <w:b/>
                <w:sz w:val="22"/>
                <w:szCs w:val="22"/>
                <w:lang w:val="es-ES"/>
              </w:rPr>
              <w:t>6. La argumentación</w:t>
            </w:r>
            <w:r w:rsidR="008E24D0">
              <w:rPr>
                <w:rFonts w:asciiTheme="minorHAnsi" w:hAnsiTheme="minorHAnsi" w:cstheme="minorHAnsi"/>
                <w:b/>
                <w:sz w:val="22"/>
                <w:szCs w:val="22"/>
                <w:lang w:val="es-ES"/>
              </w:rPr>
              <w:t>.</w:t>
            </w:r>
          </w:p>
        </w:tc>
      </w:tr>
      <w:tr w:rsidR="00451B3F" w:rsidRPr="00B55A6D" w:rsidTr="008E24D0">
        <w:trPr>
          <w:jc w:val="center"/>
        </w:trPr>
        <w:tc>
          <w:tcPr>
            <w:tcW w:w="2916" w:type="dxa"/>
            <w:shd w:val="clear" w:color="auto" w:fill="auto"/>
            <w:vAlign w:val="center"/>
          </w:tcPr>
          <w:p w:rsidR="00451B3F" w:rsidRPr="00B55A6D" w:rsidRDefault="00451B3F"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Subtemas</w:t>
            </w:r>
          </w:p>
          <w:p w:rsidR="00451B3F" w:rsidRPr="00B55A6D" w:rsidRDefault="00451B3F" w:rsidP="005B6DE2">
            <w:pPr>
              <w:rPr>
                <w:rFonts w:asciiTheme="minorHAnsi" w:hAnsiTheme="minorHAnsi" w:cstheme="minorHAnsi"/>
                <w:b/>
                <w:sz w:val="22"/>
                <w:szCs w:val="22"/>
                <w:lang w:val="es-ES"/>
              </w:rPr>
            </w:pPr>
          </w:p>
          <w:p w:rsidR="00451B3F" w:rsidRPr="00B55A6D" w:rsidRDefault="00451B3F" w:rsidP="005B6DE2">
            <w:pPr>
              <w:rPr>
                <w:rFonts w:asciiTheme="minorHAnsi" w:hAnsiTheme="minorHAnsi" w:cstheme="minorHAnsi"/>
                <w:b/>
                <w:sz w:val="22"/>
                <w:szCs w:val="22"/>
                <w:lang w:val="es-ES"/>
              </w:rPr>
            </w:pPr>
          </w:p>
        </w:tc>
        <w:tc>
          <w:tcPr>
            <w:tcW w:w="6032" w:type="dxa"/>
            <w:shd w:val="clear" w:color="auto" w:fill="auto"/>
            <w:vAlign w:val="center"/>
          </w:tcPr>
          <w:p w:rsidR="00451B3F" w:rsidRPr="00B55A6D" w:rsidRDefault="00451B3F" w:rsidP="005B6DE2">
            <w:pPr>
              <w:widowControl w:val="0"/>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6.1 Las reglas generales de composición del argumento </w:t>
            </w:r>
            <w:r w:rsidR="00155C5A" w:rsidRPr="00B55A6D">
              <w:rPr>
                <w:rFonts w:asciiTheme="minorHAnsi" w:hAnsiTheme="minorHAnsi" w:cstheme="minorHAnsi"/>
                <w:sz w:val="22"/>
                <w:szCs w:val="22"/>
                <w:lang w:val="es-ES"/>
              </w:rPr>
              <w:t>cortó</w:t>
            </w:r>
            <w:r w:rsidRPr="00B55A6D">
              <w:rPr>
                <w:rFonts w:asciiTheme="minorHAnsi" w:hAnsiTheme="minorHAnsi" w:cstheme="minorHAnsi"/>
                <w:sz w:val="22"/>
                <w:szCs w:val="22"/>
                <w:lang w:val="es-ES"/>
              </w:rPr>
              <w:t xml:space="preserve">. </w:t>
            </w:r>
          </w:p>
          <w:p w:rsidR="00451B3F" w:rsidRPr="00B55A6D" w:rsidRDefault="00451B3F" w:rsidP="005B6DE2">
            <w:pPr>
              <w:widowControl w:val="0"/>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6.2 Tipos de argumento.</w:t>
            </w:r>
          </w:p>
          <w:p w:rsidR="00451B3F" w:rsidRPr="00B55A6D" w:rsidRDefault="00451B3F" w:rsidP="005B6DE2">
            <w:pPr>
              <w:widowControl w:val="0"/>
              <w:tabs>
                <w:tab w:val="left" w:pos="1080"/>
              </w:tabs>
              <w:suppressAutoHyphens/>
              <w:jc w:val="both"/>
              <w:rPr>
                <w:rFonts w:asciiTheme="minorHAnsi" w:hAnsiTheme="minorHAnsi" w:cstheme="minorHAnsi"/>
                <w:sz w:val="22"/>
                <w:szCs w:val="22"/>
              </w:rPr>
            </w:pPr>
            <w:r w:rsidRPr="00B55A6D">
              <w:rPr>
                <w:rFonts w:asciiTheme="minorHAnsi" w:hAnsiTheme="minorHAnsi" w:cstheme="minorHAnsi"/>
                <w:sz w:val="22"/>
                <w:szCs w:val="22"/>
                <w:lang w:val="es-ES"/>
              </w:rPr>
              <w:t>6.3 La composición de un ensayo basado en argumentos.</w:t>
            </w:r>
          </w:p>
        </w:tc>
      </w:tr>
      <w:tr w:rsidR="00451B3F" w:rsidRPr="00B55A6D" w:rsidTr="008E24D0">
        <w:trPr>
          <w:jc w:val="center"/>
        </w:trPr>
        <w:tc>
          <w:tcPr>
            <w:tcW w:w="2916" w:type="dxa"/>
            <w:shd w:val="clear" w:color="auto" w:fill="auto"/>
            <w:vAlign w:val="center"/>
          </w:tcPr>
          <w:p w:rsidR="00451B3F" w:rsidRPr="00B55A6D" w:rsidRDefault="00451B3F"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No. de semanas que se le dedicarán a esta</w:t>
            </w:r>
            <w:r w:rsidR="002F280F" w:rsidRPr="00B55A6D">
              <w:rPr>
                <w:rFonts w:asciiTheme="minorHAnsi" w:hAnsiTheme="minorHAnsi" w:cstheme="minorHAnsi"/>
                <w:b/>
                <w:sz w:val="22"/>
                <w:szCs w:val="22"/>
                <w:lang w:val="es-ES"/>
              </w:rPr>
              <w:t xml:space="preserve"> unidad</w:t>
            </w:r>
          </w:p>
        </w:tc>
        <w:tc>
          <w:tcPr>
            <w:tcW w:w="6032" w:type="dxa"/>
            <w:shd w:val="clear" w:color="auto" w:fill="auto"/>
            <w:vAlign w:val="center"/>
          </w:tcPr>
          <w:p w:rsidR="00451B3F" w:rsidRPr="00B55A6D" w:rsidRDefault="00451B3F" w:rsidP="005B6DE2">
            <w:pPr>
              <w:rPr>
                <w:rFonts w:asciiTheme="minorHAnsi" w:eastAsia="Arial" w:hAnsiTheme="minorHAnsi" w:cstheme="minorHAnsi"/>
                <w:sz w:val="22"/>
                <w:szCs w:val="22"/>
              </w:rPr>
            </w:pPr>
            <w:r w:rsidRPr="00B55A6D">
              <w:rPr>
                <w:rFonts w:asciiTheme="minorHAnsi" w:hAnsiTheme="minorHAnsi" w:cstheme="minorHAnsi"/>
                <w:sz w:val="22"/>
                <w:szCs w:val="22"/>
                <w:lang w:val="es-ES"/>
              </w:rPr>
              <w:t>Tres semanas</w:t>
            </w:r>
            <w:r w:rsidR="009B5BC0">
              <w:rPr>
                <w:rFonts w:asciiTheme="minorHAnsi" w:hAnsiTheme="minorHAnsi" w:cstheme="minorHAnsi"/>
                <w:sz w:val="22"/>
                <w:szCs w:val="22"/>
                <w:lang w:val="es-ES"/>
              </w:rPr>
              <w:t>.</w:t>
            </w:r>
          </w:p>
        </w:tc>
      </w:tr>
      <w:tr w:rsidR="00D540CA" w:rsidRPr="00B55A6D" w:rsidTr="008E24D0">
        <w:trPr>
          <w:jc w:val="center"/>
        </w:trPr>
        <w:tc>
          <w:tcPr>
            <w:tcW w:w="2916" w:type="dxa"/>
            <w:shd w:val="clear" w:color="auto" w:fill="auto"/>
          </w:tcPr>
          <w:p w:rsidR="00D540CA" w:rsidRPr="00B55A6D" w:rsidRDefault="00D540CA" w:rsidP="005B6DE2">
            <w:pPr>
              <w:rPr>
                <w:sz w:val="22"/>
                <w:szCs w:val="22"/>
              </w:rPr>
            </w:pPr>
            <w:r w:rsidRPr="00B55A6D">
              <w:rPr>
                <w:rFonts w:asciiTheme="minorHAnsi" w:hAnsiTheme="minorHAnsi" w:cstheme="minorHAnsi"/>
                <w:b/>
                <w:sz w:val="22"/>
                <w:szCs w:val="22"/>
              </w:rPr>
              <w:t>Actividades de trabajo independiente para los estudiantes</w:t>
            </w:r>
          </w:p>
        </w:tc>
        <w:tc>
          <w:tcPr>
            <w:tcW w:w="6032" w:type="dxa"/>
            <w:shd w:val="clear" w:color="auto" w:fill="auto"/>
          </w:tcPr>
          <w:p w:rsidR="00D540CA" w:rsidRPr="00B55A6D" w:rsidRDefault="001B09C6" w:rsidP="001B09C6">
            <w:pPr>
              <w:pStyle w:val="Prrafodelista"/>
              <w:widowControl w:val="0"/>
              <w:numPr>
                <w:ilvl w:val="0"/>
                <w:numId w:val="32"/>
              </w:numPr>
              <w:tabs>
                <w:tab w:val="left" w:pos="1080"/>
              </w:tabs>
              <w:suppressAutoHyphens/>
              <w:ind w:left="347"/>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Preparación y Realización de un debate donde se les entregará un tema y una posición de antemano.</w:t>
            </w:r>
          </w:p>
          <w:p w:rsidR="009C51BC" w:rsidRPr="00B55A6D" w:rsidRDefault="001B09C6" w:rsidP="009C51BC">
            <w:pPr>
              <w:pStyle w:val="Prrafodelista"/>
              <w:widowControl w:val="0"/>
              <w:numPr>
                <w:ilvl w:val="0"/>
                <w:numId w:val="32"/>
              </w:numPr>
              <w:tabs>
                <w:tab w:val="left" w:pos="1080"/>
              </w:tabs>
              <w:suppressAutoHyphens/>
              <w:ind w:left="347"/>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Realización de un ensayo argumentativo donde se utilicen los diferentes tipos de argumentación</w:t>
            </w:r>
            <w:r w:rsidR="009C51BC" w:rsidRPr="00B55A6D">
              <w:rPr>
                <w:rFonts w:asciiTheme="minorHAnsi" w:hAnsiTheme="minorHAnsi" w:cstheme="minorHAnsi"/>
                <w:sz w:val="22"/>
                <w:szCs w:val="22"/>
                <w:lang w:val="es-ES"/>
              </w:rPr>
              <w:t>.</w:t>
            </w:r>
            <w:r w:rsidRPr="00B55A6D">
              <w:rPr>
                <w:rFonts w:asciiTheme="minorHAnsi" w:hAnsiTheme="minorHAnsi" w:cstheme="minorHAnsi"/>
                <w:sz w:val="22"/>
                <w:szCs w:val="22"/>
                <w:lang w:val="es-ES"/>
              </w:rPr>
              <w:t xml:space="preserve"> </w:t>
            </w:r>
          </w:p>
          <w:p w:rsidR="001B09C6" w:rsidRPr="00B55A6D" w:rsidRDefault="001B09C6" w:rsidP="009C51BC">
            <w:pPr>
              <w:pStyle w:val="Prrafodelista"/>
              <w:widowControl w:val="0"/>
              <w:numPr>
                <w:ilvl w:val="0"/>
                <w:numId w:val="32"/>
              </w:numPr>
              <w:tabs>
                <w:tab w:val="left" w:pos="1080"/>
              </w:tabs>
              <w:suppressAutoHyphens/>
              <w:ind w:left="347"/>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Elaboración del tercer taller de la materia</w:t>
            </w:r>
          </w:p>
        </w:tc>
      </w:tr>
      <w:tr w:rsidR="00D540CA" w:rsidRPr="00B55A6D" w:rsidTr="009C51BC">
        <w:trPr>
          <w:trHeight w:val="283"/>
          <w:jc w:val="center"/>
        </w:trPr>
        <w:tc>
          <w:tcPr>
            <w:tcW w:w="8948" w:type="dxa"/>
            <w:gridSpan w:val="2"/>
            <w:shd w:val="clear" w:color="auto" w:fill="auto"/>
            <w:vAlign w:val="center"/>
          </w:tcPr>
          <w:p w:rsidR="009B5BC0" w:rsidRDefault="009B5BC0" w:rsidP="009B5BC0">
            <w:pPr>
              <w:rPr>
                <w:rFonts w:asciiTheme="minorHAnsi" w:hAnsiTheme="minorHAnsi" w:cstheme="minorHAnsi"/>
                <w:b/>
                <w:sz w:val="22"/>
                <w:szCs w:val="22"/>
                <w:lang w:val="es-ES"/>
              </w:rPr>
            </w:pPr>
          </w:p>
          <w:p w:rsidR="00D540CA" w:rsidRPr="00B55A6D" w:rsidRDefault="00D540CA" w:rsidP="009B5BC0">
            <w:pPr>
              <w:rPr>
                <w:rFonts w:asciiTheme="minorHAnsi" w:hAnsiTheme="minorHAnsi" w:cstheme="minorHAnsi"/>
                <w:b/>
                <w:sz w:val="22"/>
                <w:szCs w:val="22"/>
              </w:rPr>
            </w:pPr>
            <w:r w:rsidRPr="00B55A6D">
              <w:rPr>
                <w:rFonts w:asciiTheme="minorHAnsi" w:hAnsiTheme="minorHAnsi" w:cstheme="minorHAnsi"/>
                <w:b/>
                <w:sz w:val="22"/>
                <w:szCs w:val="22"/>
                <w:lang w:val="es-ES"/>
              </w:rPr>
              <w:t>Bibliografía</w:t>
            </w:r>
          </w:p>
          <w:p w:rsidR="00D540CA" w:rsidRPr="00B55A6D" w:rsidRDefault="00D540CA" w:rsidP="004B0F5C">
            <w:pPr>
              <w:pStyle w:val="Prrafodelista"/>
              <w:widowControl w:val="0"/>
              <w:numPr>
                <w:ilvl w:val="0"/>
                <w:numId w:val="32"/>
              </w:numPr>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Lo Cascio, Vincenzo (1998). Gramática de la argumentación. Madrid, Alianza Editorial.</w:t>
            </w:r>
          </w:p>
          <w:p w:rsidR="00D540CA" w:rsidRPr="00B55A6D" w:rsidRDefault="00D540CA" w:rsidP="004B0F5C">
            <w:pPr>
              <w:pStyle w:val="Prrafodelista"/>
              <w:widowControl w:val="0"/>
              <w:numPr>
                <w:ilvl w:val="0"/>
                <w:numId w:val="32"/>
              </w:numPr>
              <w:tabs>
                <w:tab w:val="left" w:pos="1080"/>
              </w:tabs>
              <w:suppressAutoHyphens/>
              <w:jc w:val="both"/>
              <w:rPr>
                <w:rFonts w:asciiTheme="minorHAnsi" w:hAnsiTheme="minorHAnsi" w:cstheme="minorHAnsi"/>
                <w:sz w:val="22"/>
                <w:szCs w:val="22"/>
              </w:rPr>
            </w:pPr>
            <w:r w:rsidRPr="00B55A6D">
              <w:rPr>
                <w:rFonts w:asciiTheme="minorHAnsi" w:hAnsiTheme="minorHAnsi" w:cstheme="minorHAnsi"/>
                <w:sz w:val="22"/>
                <w:szCs w:val="22"/>
                <w:lang w:val="es-ES"/>
              </w:rPr>
              <w:t>Weston, Anthony (1994). Las claves de la argumentación. Barcelona, Editorial Ariel.</w:t>
            </w:r>
          </w:p>
        </w:tc>
      </w:tr>
    </w:tbl>
    <w:p w:rsidR="00451B3F" w:rsidRPr="00B55A6D" w:rsidRDefault="00451B3F" w:rsidP="005B6DE2">
      <w:pPr>
        <w:jc w:val="both"/>
        <w:rPr>
          <w:rFonts w:asciiTheme="minorHAnsi" w:hAnsiTheme="minorHAnsi" w:cstheme="minorHAnsi"/>
          <w:b/>
          <w:sz w:val="22"/>
          <w:szCs w:val="22"/>
        </w:rPr>
      </w:pPr>
    </w:p>
    <w:p w:rsidR="00451B3F" w:rsidRPr="00B55A6D" w:rsidRDefault="002F280F" w:rsidP="009B5BC0">
      <w:pPr>
        <w:ind w:hanging="567"/>
        <w:rPr>
          <w:rFonts w:asciiTheme="minorHAnsi" w:hAnsiTheme="minorHAnsi" w:cstheme="minorHAnsi"/>
          <w:b/>
          <w:sz w:val="22"/>
          <w:szCs w:val="22"/>
          <w:lang w:val="es-ES"/>
        </w:rPr>
      </w:pPr>
      <w:r w:rsidRPr="00B55A6D">
        <w:rPr>
          <w:rFonts w:asciiTheme="minorHAnsi" w:hAnsiTheme="minorHAnsi" w:cstheme="minorHAnsi"/>
          <w:b/>
          <w:sz w:val="22"/>
          <w:szCs w:val="22"/>
          <w:lang w:val="es-ES"/>
        </w:rPr>
        <w:t xml:space="preserve">Unidad </w:t>
      </w:r>
      <w:r w:rsidR="00451B3F" w:rsidRPr="00B55A6D">
        <w:rPr>
          <w:rFonts w:asciiTheme="minorHAnsi" w:hAnsiTheme="minorHAnsi" w:cstheme="minorHAnsi"/>
          <w:b/>
          <w:sz w:val="22"/>
          <w:szCs w:val="22"/>
          <w:lang w:val="es-ES"/>
        </w:rPr>
        <w:t>7</w:t>
      </w:r>
    </w:p>
    <w:p w:rsidR="00451B3F" w:rsidRPr="00B55A6D" w:rsidRDefault="00451B3F" w:rsidP="005B6DE2">
      <w:pPr>
        <w:jc w:val="both"/>
        <w:rPr>
          <w:rFonts w:asciiTheme="minorHAnsi" w:hAnsiTheme="minorHAnsi" w:cstheme="minorHAnsi"/>
          <w:b/>
          <w:sz w:val="22"/>
          <w:szCs w:val="22"/>
        </w:rPr>
      </w:pPr>
    </w:p>
    <w:tbl>
      <w:tblPr>
        <w:tblW w:w="89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8"/>
        <w:gridCol w:w="6014"/>
      </w:tblGrid>
      <w:tr w:rsidR="00451B3F" w:rsidRPr="00B55A6D" w:rsidTr="008E24D0">
        <w:trPr>
          <w:jc w:val="center"/>
        </w:trPr>
        <w:tc>
          <w:tcPr>
            <w:tcW w:w="2898" w:type="dxa"/>
            <w:shd w:val="clear" w:color="auto" w:fill="auto"/>
            <w:vAlign w:val="center"/>
          </w:tcPr>
          <w:p w:rsidR="00451B3F" w:rsidRPr="00B55A6D" w:rsidRDefault="00451B3F"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 xml:space="preserve">Tema(s) a desarrollar </w:t>
            </w:r>
          </w:p>
        </w:tc>
        <w:tc>
          <w:tcPr>
            <w:tcW w:w="6014" w:type="dxa"/>
            <w:shd w:val="clear" w:color="auto" w:fill="auto"/>
            <w:vAlign w:val="center"/>
          </w:tcPr>
          <w:p w:rsidR="00451B3F" w:rsidRPr="00B55A6D" w:rsidRDefault="00451B3F" w:rsidP="005B6DE2">
            <w:pPr>
              <w:jc w:val="both"/>
              <w:rPr>
                <w:rFonts w:asciiTheme="minorHAnsi" w:hAnsiTheme="minorHAnsi" w:cstheme="minorHAnsi"/>
                <w:b/>
                <w:sz w:val="22"/>
                <w:szCs w:val="22"/>
              </w:rPr>
            </w:pPr>
            <w:r w:rsidRPr="00B55A6D">
              <w:rPr>
                <w:rFonts w:asciiTheme="minorHAnsi" w:hAnsiTheme="minorHAnsi" w:cstheme="minorHAnsi"/>
                <w:b/>
                <w:sz w:val="22"/>
                <w:szCs w:val="22"/>
                <w:lang w:val="es-ES"/>
              </w:rPr>
              <w:t>7. La redacción profesional</w:t>
            </w:r>
          </w:p>
        </w:tc>
      </w:tr>
      <w:tr w:rsidR="00451B3F" w:rsidRPr="00B55A6D" w:rsidTr="008E24D0">
        <w:trPr>
          <w:jc w:val="center"/>
        </w:trPr>
        <w:tc>
          <w:tcPr>
            <w:tcW w:w="2898" w:type="dxa"/>
            <w:shd w:val="clear" w:color="auto" w:fill="auto"/>
            <w:vAlign w:val="center"/>
          </w:tcPr>
          <w:p w:rsidR="00451B3F" w:rsidRPr="00B55A6D" w:rsidRDefault="00451B3F"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Subtemas</w:t>
            </w:r>
          </w:p>
        </w:tc>
        <w:tc>
          <w:tcPr>
            <w:tcW w:w="6014" w:type="dxa"/>
            <w:shd w:val="clear" w:color="auto" w:fill="auto"/>
            <w:vAlign w:val="center"/>
          </w:tcPr>
          <w:p w:rsidR="00451B3F" w:rsidRPr="00B55A6D" w:rsidRDefault="00451B3F" w:rsidP="005B6DE2">
            <w:pPr>
              <w:jc w:val="both"/>
              <w:rPr>
                <w:rFonts w:asciiTheme="minorHAnsi" w:hAnsiTheme="minorHAnsi" w:cstheme="minorHAnsi"/>
                <w:sz w:val="22"/>
                <w:szCs w:val="22"/>
              </w:rPr>
            </w:pPr>
          </w:p>
        </w:tc>
      </w:tr>
      <w:tr w:rsidR="00451B3F" w:rsidRPr="00B55A6D" w:rsidTr="008E24D0">
        <w:trPr>
          <w:jc w:val="center"/>
        </w:trPr>
        <w:tc>
          <w:tcPr>
            <w:tcW w:w="2898" w:type="dxa"/>
            <w:shd w:val="clear" w:color="auto" w:fill="auto"/>
            <w:vAlign w:val="center"/>
          </w:tcPr>
          <w:p w:rsidR="00451B3F" w:rsidRPr="00B55A6D" w:rsidRDefault="00451B3F" w:rsidP="005B6DE2">
            <w:pPr>
              <w:rPr>
                <w:rFonts w:asciiTheme="minorHAnsi" w:hAnsiTheme="minorHAnsi" w:cstheme="minorHAnsi"/>
                <w:b/>
                <w:sz w:val="22"/>
                <w:szCs w:val="22"/>
                <w:lang w:val="es-ES"/>
              </w:rPr>
            </w:pPr>
            <w:r w:rsidRPr="00B55A6D">
              <w:rPr>
                <w:rFonts w:asciiTheme="minorHAnsi" w:hAnsiTheme="minorHAnsi" w:cstheme="minorHAnsi"/>
                <w:b/>
                <w:sz w:val="22"/>
                <w:szCs w:val="22"/>
                <w:lang w:val="es-ES"/>
              </w:rPr>
              <w:t>No. de semanas que se le dedicarán a esta</w:t>
            </w:r>
            <w:r w:rsidR="002F280F" w:rsidRPr="00B55A6D">
              <w:rPr>
                <w:rFonts w:asciiTheme="minorHAnsi" w:hAnsiTheme="minorHAnsi" w:cstheme="minorHAnsi"/>
                <w:b/>
                <w:sz w:val="22"/>
                <w:szCs w:val="22"/>
                <w:lang w:val="es-ES"/>
              </w:rPr>
              <w:t xml:space="preserve"> unidad</w:t>
            </w:r>
          </w:p>
        </w:tc>
        <w:tc>
          <w:tcPr>
            <w:tcW w:w="6014" w:type="dxa"/>
            <w:shd w:val="clear" w:color="auto" w:fill="auto"/>
            <w:vAlign w:val="center"/>
          </w:tcPr>
          <w:p w:rsidR="00451B3F" w:rsidRPr="00B55A6D" w:rsidRDefault="00451B3F" w:rsidP="005B6DE2">
            <w:pPr>
              <w:rPr>
                <w:rFonts w:asciiTheme="minorHAnsi" w:eastAsia="Arial" w:hAnsiTheme="minorHAnsi" w:cstheme="minorHAnsi"/>
                <w:sz w:val="22"/>
                <w:szCs w:val="22"/>
              </w:rPr>
            </w:pPr>
            <w:r w:rsidRPr="00B55A6D">
              <w:rPr>
                <w:rFonts w:asciiTheme="minorHAnsi" w:hAnsiTheme="minorHAnsi" w:cstheme="minorHAnsi"/>
                <w:sz w:val="22"/>
                <w:szCs w:val="22"/>
                <w:lang w:val="es-ES"/>
              </w:rPr>
              <w:t>Dos semanas</w:t>
            </w:r>
            <w:r w:rsidR="009B5BC0">
              <w:rPr>
                <w:rFonts w:asciiTheme="minorHAnsi" w:hAnsiTheme="minorHAnsi" w:cstheme="minorHAnsi"/>
                <w:sz w:val="22"/>
                <w:szCs w:val="22"/>
                <w:lang w:val="es-ES"/>
              </w:rPr>
              <w:t>.</w:t>
            </w:r>
          </w:p>
        </w:tc>
      </w:tr>
      <w:tr w:rsidR="00122827" w:rsidRPr="00B55A6D" w:rsidTr="008E24D0">
        <w:trPr>
          <w:jc w:val="center"/>
        </w:trPr>
        <w:tc>
          <w:tcPr>
            <w:tcW w:w="2898" w:type="dxa"/>
            <w:shd w:val="clear" w:color="auto" w:fill="auto"/>
          </w:tcPr>
          <w:p w:rsidR="00122827" w:rsidRPr="00B55A6D" w:rsidRDefault="00122827" w:rsidP="005B6DE2">
            <w:pPr>
              <w:rPr>
                <w:sz w:val="22"/>
                <w:szCs w:val="22"/>
              </w:rPr>
            </w:pPr>
            <w:r w:rsidRPr="00B55A6D">
              <w:rPr>
                <w:rFonts w:asciiTheme="minorHAnsi" w:hAnsiTheme="minorHAnsi" w:cstheme="minorHAnsi"/>
                <w:b/>
                <w:sz w:val="22"/>
                <w:szCs w:val="22"/>
              </w:rPr>
              <w:t>Actividades de trabajo independiente para los estudiantes</w:t>
            </w:r>
          </w:p>
        </w:tc>
        <w:tc>
          <w:tcPr>
            <w:tcW w:w="6014" w:type="dxa"/>
            <w:shd w:val="clear" w:color="auto" w:fill="auto"/>
          </w:tcPr>
          <w:p w:rsidR="00E6098A" w:rsidRPr="00B55A6D" w:rsidRDefault="00473F5E" w:rsidP="00E6098A">
            <w:pPr>
              <w:pStyle w:val="Prrafodelista"/>
              <w:widowControl w:val="0"/>
              <w:numPr>
                <w:ilvl w:val="0"/>
                <w:numId w:val="34"/>
              </w:numPr>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Elaboración de un proyecto de investigación</w:t>
            </w:r>
            <w:r w:rsidR="00E6098A" w:rsidRPr="00B55A6D">
              <w:rPr>
                <w:rFonts w:asciiTheme="minorHAnsi" w:hAnsiTheme="minorHAnsi" w:cstheme="minorHAnsi"/>
                <w:sz w:val="22"/>
                <w:szCs w:val="22"/>
                <w:lang w:val="es-ES"/>
              </w:rPr>
              <w:t>.</w:t>
            </w:r>
          </w:p>
          <w:p w:rsidR="00473F5E" w:rsidRPr="00B55A6D" w:rsidRDefault="00473F5E" w:rsidP="00E6098A">
            <w:pPr>
              <w:pStyle w:val="Prrafodelista"/>
              <w:widowControl w:val="0"/>
              <w:numPr>
                <w:ilvl w:val="0"/>
                <w:numId w:val="34"/>
              </w:numPr>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Redacción y elaboración de un artículo científico a partir de los resultados de la investigación.</w:t>
            </w:r>
          </w:p>
        </w:tc>
      </w:tr>
      <w:tr w:rsidR="00451B3F" w:rsidRPr="00B55A6D" w:rsidTr="00E6098A">
        <w:trPr>
          <w:jc w:val="center"/>
        </w:trPr>
        <w:tc>
          <w:tcPr>
            <w:tcW w:w="8912" w:type="dxa"/>
            <w:gridSpan w:val="2"/>
            <w:shd w:val="clear" w:color="auto" w:fill="auto"/>
            <w:vAlign w:val="center"/>
          </w:tcPr>
          <w:p w:rsidR="009B5BC0" w:rsidRDefault="009B5BC0" w:rsidP="009B5BC0">
            <w:pPr>
              <w:rPr>
                <w:rFonts w:asciiTheme="minorHAnsi" w:hAnsiTheme="minorHAnsi" w:cstheme="minorHAnsi"/>
                <w:b/>
                <w:sz w:val="22"/>
                <w:szCs w:val="22"/>
                <w:lang w:val="es-ES"/>
              </w:rPr>
            </w:pPr>
          </w:p>
          <w:p w:rsidR="00451B3F" w:rsidRPr="00B55A6D" w:rsidRDefault="002F280F" w:rsidP="009B5BC0">
            <w:pPr>
              <w:rPr>
                <w:rFonts w:asciiTheme="minorHAnsi" w:hAnsiTheme="minorHAnsi" w:cstheme="minorHAnsi"/>
                <w:b/>
                <w:sz w:val="22"/>
                <w:szCs w:val="22"/>
              </w:rPr>
            </w:pPr>
            <w:r w:rsidRPr="00B55A6D">
              <w:rPr>
                <w:rFonts w:asciiTheme="minorHAnsi" w:hAnsiTheme="minorHAnsi" w:cstheme="minorHAnsi"/>
                <w:b/>
                <w:sz w:val="22"/>
                <w:szCs w:val="22"/>
                <w:lang w:val="es-ES"/>
              </w:rPr>
              <w:t>Bibliografía</w:t>
            </w:r>
          </w:p>
          <w:p w:rsidR="00451B3F" w:rsidRPr="00B55A6D" w:rsidRDefault="00451B3F" w:rsidP="008D7B7D">
            <w:pPr>
              <w:pStyle w:val="Prrafodelista"/>
              <w:widowControl w:val="0"/>
              <w:numPr>
                <w:ilvl w:val="0"/>
                <w:numId w:val="35"/>
              </w:numPr>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Cassany, Daniel (2007). Guía de redacción para profesionales. Barcelona, Editorial Anagrama. Capítulos 8 y 9.</w:t>
            </w:r>
          </w:p>
          <w:p w:rsidR="00451B3F" w:rsidRPr="00B55A6D" w:rsidRDefault="00451B3F" w:rsidP="008D7B7D">
            <w:pPr>
              <w:pStyle w:val="Prrafodelista"/>
              <w:widowControl w:val="0"/>
              <w:numPr>
                <w:ilvl w:val="0"/>
                <w:numId w:val="35"/>
              </w:numPr>
              <w:tabs>
                <w:tab w:val="left" w:pos="1080"/>
              </w:tabs>
              <w:suppressAutoHyphens/>
              <w:jc w:val="both"/>
              <w:rPr>
                <w:rFonts w:asciiTheme="minorHAnsi" w:hAnsiTheme="minorHAnsi" w:cstheme="minorHAnsi"/>
                <w:sz w:val="22"/>
                <w:szCs w:val="22"/>
                <w:lang w:val="es-ES"/>
              </w:rPr>
            </w:pPr>
            <w:r w:rsidRPr="00B55A6D">
              <w:rPr>
                <w:rFonts w:asciiTheme="minorHAnsi" w:hAnsiTheme="minorHAnsi" w:cstheme="minorHAnsi"/>
                <w:sz w:val="22"/>
                <w:szCs w:val="22"/>
                <w:lang w:val="es-ES"/>
              </w:rPr>
              <w:t>Cassany, Daniel (2002). La cocina de la escritura. Barcelona, Anagrama. Capítulo 10.</w:t>
            </w:r>
          </w:p>
          <w:p w:rsidR="00451B3F" w:rsidRPr="00B55A6D" w:rsidRDefault="00451B3F" w:rsidP="008D7B7D">
            <w:pPr>
              <w:pStyle w:val="Prrafodelista"/>
              <w:widowControl w:val="0"/>
              <w:numPr>
                <w:ilvl w:val="0"/>
                <w:numId w:val="35"/>
              </w:numPr>
              <w:tabs>
                <w:tab w:val="left" w:pos="1080"/>
              </w:tabs>
              <w:suppressAutoHyphens/>
              <w:jc w:val="both"/>
              <w:rPr>
                <w:rFonts w:asciiTheme="minorHAnsi" w:hAnsiTheme="minorHAnsi" w:cstheme="minorHAnsi"/>
                <w:sz w:val="22"/>
                <w:szCs w:val="22"/>
              </w:rPr>
            </w:pPr>
            <w:r w:rsidRPr="00B55A6D">
              <w:rPr>
                <w:rFonts w:asciiTheme="minorHAnsi" w:hAnsiTheme="minorHAnsi" w:cstheme="minorHAnsi"/>
                <w:sz w:val="22"/>
                <w:szCs w:val="22"/>
                <w:lang w:val="es-ES"/>
              </w:rPr>
              <w:lastRenderedPageBreak/>
              <w:t>Serafini, María Teresa (1998). Cómo se escribe. Barcelona, Editorial Paidós. Capítulo 6.</w:t>
            </w:r>
          </w:p>
        </w:tc>
      </w:tr>
    </w:tbl>
    <w:p w:rsidR="004B0F5C" w:rsidRPr="00B55A6D" w:rsidRDefault="004B0F5C" w:rsidP="005B6DE2">
      <w:pPr>
        <w:jc w:val="both"/>
        <w:rPr>
          <w:rFonts w:asciiTheme="minorHAnsi" w:hAnsiTheme="minorHAnsi" w:cstheme="minorHAnsi"/>
          <w:b/>
          <w:sz w:val="22"/>
          <w:szCs w:val="22"/>
          <w:lang w:val="es-ES"/>
        </w:rPr>
      </w:pPr>
    </w:p>
    <w:p w:rsidR="003F71E8" w:rsidRPr="00B55A6D" w:rsidRDefault="003F71E8" w:rsidP="009B5BC0">
      <w:pPr>
        <w:ind w:hanging="567"/>
        <w:jc w:val="both"/>
        <w:rPr>
          <w:rFonts w:asciiTheme="minorHAnsi" w:hAnsiTheme="minorHAnsi" w:cstheme="minorHAnsi"/>
          <w:sz w:val="22"/>
          <w:szCs w:val="22"/>
          <w:lang w:val="es-ES"/>
        </w:rPr>
      </w:pPr>
      <w:r w:rsidRPr="00B55A6D">
        <w:rPr>
          <w:rFonts w:asciiTheme="minorHAnsi" w:hAnsiTheme="minorHAnsi" w:cstheme="minorHAnsi"/>
          <w:b/>
          <w:sz w:val="22"/>
          <w:szCs w:val="22"/>
          <w:lang w:val="es-ES"/>
        </w:rPr>
        <w:t>EVALUACIÓN</w:t>
      </w:r>
      <w:r w:rsidRPr="00B55A6D">
        <w:rPr>
          <w:rFonts w:asciiTheme="minorHAnsi" w:hAnsiTheme="minorHAnsi" w:cstheme="minorHAnsi"/>
          <w:sz w:val="22"/>
          <w:szCs w:val="22"/>
          <w:lang w:val="es-ES"/>
        </w:rPr>
        <w:t xml:space="preserve"> (Ninguna evaluación de los cursos de primer semestre podrá ser superior al 20%. Acuerdo Académico 2002 de 1993).</w:t>
      </w:r>
    </w:p>
    <w:p w:rsidR="003F71E8" w:rsidRPr="00B55A6D" w:rsidRDefault="003F71E8" w:rsidP="005B6DE2">
      <w:pPr>
        <w:rPr>
          <w:rFonts w:asciiTheme="minorHAnsi" w:hAnsiTheme="minorHAnsi" w:cstheme="minorHAnsi"/>
          <w:sz w:val="22"/>
          <w:szCs w:val="22"/>
          <w:lang w:val="es-ES"/>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6"/>
        <w:gridCol w:w="2887"/>
        <w:gridCol w:w="2863"/>
      </w:tblGrid>
      <w:tr w:rsidR="003F71E8" w:rsidRPr="00B55A6D" w:rsidTr="00916A9E">
        <w:tc>
          <w:tcPr>
            <w:tcW w:w="3146" w:type="dxa"/>
          </w:tcPr>
          <w:p w:rsidR="003F71E8" w:rsidRPr="00B55A6D" w:rsidRDefault="003F71E8" w:rsidP="005B6DE2">
            <w:pPr>
              <w:spacing w:before="100" w:beforeAutospacing="1" w:after="100" w:afterAutospacing="1"/>
              <w:jc w:val="both"/>
              <w:rPr>
                <w:rFonts w:asciiTheme="minorHAnsi" w:eastAsia="Calibri" w:hAnsiTheme="minorHAnsi" w:cstheme="minorHAnsi"/>
                <w:b/>
                <w:sz w:val="22"/>
                <w:szCs w:val="22"/>
                <w:lang w:val="es-ES"/>
              </w:rPr>
            </w:pPr>
            <w:r w:rsidRPr="00B55A6D">
              <w:rPr>
                <w:rFonts w:asciiTheme="minorHAnsi" w:eastAsia="Calibri" w:hAnsiTheme="minorHAnsi" w:cstheme="minorHAnsi"/>
                <w:b/>
                <w:sz w:val="22"/>
                <w:szCs w:val="22"/>
                <w:lang w:val="es-ES"/>
              </w:rPr>
              <w:t>Actividad</w:t>
            </w:r>
          </w:p>
        </w:tc>
        <w:tc>
          <w:tcPr>
            <w:tcW w:w="2887" w:type="dxa"/>
          </w:tcPr>
          <w:p w:rsidR="003F71E8" w:rsidRPr="00B55A6D" w:rsidRDefault="003F71E8" w:rsidP="005B6DE2">
            <w:pPr>
              <w:spacing w:before="100" w:beforeAutospacing="1" w:after="100" w:afterAutospacing="1"/>
              <w:jc w:val="center"/>
              <w:rPr>
                <w:rFonts w:asciiTheme="minorHAnsi" w:eastAsia="Calibri" w:hAnsiTheme="minorHAnsi" w:cstheme="minorHAnsi"/>
                <w:b/>
                <w:sz w:val="22"/>
                <w:szCs w:val="22"/>
                <w:lang w:val="es-ES"/>
              </w:rPr>
            </w:pPr>
            <w:r w:rsidRPr="00B55A6D">
              <w:rPr>
                <w:rFonts w:asciiTheme="minorHAnsi" w:eastAsia="Calibri" w:hAnsiTheme="minorHAnsi" w:cstheme="minorHAnsi"/>
                <w:b/>
                <w:sz w:val="22"/>
                <w:szCs w:val="22"/>
                <w:lang w:val="es-ES"/>
              </w:rPr>
              <w:t>Porcentaje</w:t>
            </w:r>
          </w:p>
        </w:tc>
        <w:tc>
          <w:tcPr>
            <w:tcW w:w="2863" w:type="dxa"/>
          </w:tcPr>
          <w:p w:rsidR="003F71E8" w:rsidRPr="00B55A6D" w:rsidRDefault="003F71E8" w:rsidP="005B6DE2">
            <w:pPr>
              <w:spacing w:before="100" w:beforeAutospacing="1" w:after="100" w:afterAutospacing="1"/>
              <w:jc w:val="center"/>
              <w:rPr>
                <w:rFonts w:asciiTheme="minorHAnsi" w:eastAsia="Calibri" w:hAnsiTheme="minorHAnsi" w:cstheme="minorHAnsi"/>
                <w:b/>
                <w:sz w:val="22"/>
                <w:szCs w:val="22"/>
                <w:lang w:val="es-ES"/>
              </w:rPr>
            </w:pPr>
            <w:r w:rsidRPr="00B55A6D">
              <w:rPr>
                <w:rFonts w:asciiTheme="minorHAnsi" w:eastAsia="Calibri" w:hAnsiTheme="minorHAnsi" w:cstheme="minorHAnsi"/>
                <w:b/>
                <w:sz w:val="22"/>
                <w:szCs w:val="22"/>
                <w:lang w:val="es-ES"/>
              </w:rPr>
              <w:t>Fecha</w:t>
            </w:r>
          </w:p>
        </w:tc>
      </w:tr>
      <w:tr w:rsidR="00B971A6" w:rsidRPr="00B55A6D" w:rsidTr="00916A9E">
        <w:tc>
          <w:tcPr>
            <w:tcW w:w="3146" w:type="dxa"/>
          </w:tcPr>
          <w:p w:rsidR="00B971A6" w:rsidRPr="009B5BC0" w:rsidRDefault="00B971A6" w:rsidP="005B6DE2">
            <w:pPr>
              <w:spacing w:before="100" w:beforeAutospacing="1" w:afterAutospacing="1"/>
              <w:jc w:val="both"/>
              <w:rPr>
                <w:rFonts w:asciiTheme="minorHAnsi" w:eastAsia="Calibri" w:hAnsiTheme="minorHAnsi" w:cstheme="minorHAnsi"/>
                <w:b/>
                <w:sz w:val="22"/>
                <w:szCs w:val="22"/>
                <w:lang w:val="es-ES"/>
              </w:rPr>
            </w:pPr>
            <w:r w:rsidRPr="009B5BC0">
              <w:rPr>
                <w:rFonts w:asciiTheme="minorHAnsi" w:eastAsia="Calibri" w:hAnsiTheme="minorHAnsi" w:cstheme="minorHAnsi"/>
                <w:b/>
                <w:sz w:val="22"/>
                <w:szCs w:val="22"/>
                <w:lang w:val="es-ES"/>
              </w:rPr>
              <w:t>Primer Parcial</w:t>
            </w:r>
          </w:p>
        </w:tc>
        <w:tc>
          <w:tcPr>
            <w:tcW w:w="2887" w:type="dxa"/>
          </w:tcPr>
          <w:p w:rsidR="00B971A6" w:rsidRPr="00B55A6D" w:rsidRDefault="00B971A6"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20%</w:t>
            </w:r>
          </w:p>
        </w:tc>
        <w:tc>
          <w:tcPr>
            <w:tcW w:w="2863" w:type="dxa"/>
          </w:tcPr>
          <w:p w:rsidR="00B971A6" w:rsidRPr="00B55A6D" w:rsidRDefault="00946D05"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Semana 11</w:t>
            </w:r>
          </w:p>
        </w:tc>
      </w:tr>
      <w:tr w:rsidR="00B971A6" w:rsidRPr="00B55A6D" w:rsidTr="00916A9E">
        <w:tc>
          <w:tcPr>
            <w:tcW w:w="3146" w:type="dxa"/>
          </w:tcPr>
          <w:p w:rsidR="00B971A6" w:rsidRPr="009B5BC0" w:rsidRDefault="00B971A6" w:rsidP="005B6DE2">
            <w:pPr>
              <w:spacing w:before="100" w:beforeAutospacing="1" w:afterAutospacing="1"/>
              <w:jc w:val="both"/>
              <w:rPr>
                <w:rFonts w:asciiTheme="minorHAnsi" w:eastAsia="Calibri" w:hAnsiTheme="minorHAnsi" w:cstheme="minorHAnsi"/>
                <w:b/>
                <w:sz w:val="22"/>
                <w:szCs w:val="22"/>
                <w:lang w:val="es-ES"/>
              </w:rPr>
            </w:pPr>
            <w:r w:rsidRPr="009B5BC0">
              <w:rPr>
                <w:rFonts w:asciiTheme="minorHAnsi" w:eastAsia="Calibri" w:hAnsiTheme="minorHAnsi" w:cstheme="minorHAnsi"/>
                <w:b/>
                <w:sz w:val="22"/>
                <w:szCs w:val="22"/>
                <w:lang w:val="es-ES"/>
              </w:rPr>
              <w:t>Segundo Parcial</w:t>
            </w:r>
          </w:p>
        </w:tc>
        <w:tc>
          <w:tcPr>
            <w:tcW w:w="2887" w:type="dxa"/>
          </w:tcPr>
          <w:p w:rsidR="00B971A6" w:rsidRPr="00B55A6D" w:rsidRDefault="00B971A6"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20%</w:t>
            </w:r>
          </w:p>
        </w:tc>
        <w:tc>
          <w:tcPr>
            <w:tcW w:w="2863" w:type="dxa"/>
          </w:tcPr>
          <w:p w:rsidR="00B971A6" w:rsidRPr="00B55A6D" w:rsidRDefault="00946D05"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Semana 1</w:t>
            </w:r>
            <w:r w:rsidR="008039FF" w:rsidRPr="00B55A6D">
              <w:rPr>
                <w:rFonts w:asciiTheme="minorHAnsi" w:eastAsia="Calibri" w:hAnsiTheme="minorHAnsi" w:cstheme="minorHAnsi"/>
                <w:sz w:val="22"/>
                <w:szCs w:val="22"/>
                <w:lang w:val="es-ES"/>
              </w:rPr>
              <w:t>6</w:t>
            </w:r>
          </w:p>
        </w:tc>
      </w:tr>
      <w:tr w:rsidR="00B971A6" w:rsidRPr="00B55A6D" w:rsidTr="00916A9E">
        <w:tc>
          <w:tcPr>
            <w:tcW w:w="3146" w:type="dxa"/>
          </w:tcPr>
          <w:p w:rsidR="00B971A6" w:rsidRPr="009B5BC0" w:rsidRDefault="00B971A6" w:rsidP="005B6DE2">
            <w:pPr>
              <w:spacing w:before="100" w:beforeAutospacing="1" w:afterAutospacing="1"/>
              <w:jc w:val="both"/>
              <w:rPr>
                <w:rFonts w:asciiTheme="minorHAnsi" w:eastAsia="Calibri" w:hAnsiTheme="minorHAnsi" w:cstheme="minorHAnsi"/>
                <w:b/>
                <w:sz w:val="22"/>
                <w:szCs w:val="22"/>
                <w:lang w:val="es-ES"/>
              </w:rPr>
            </w:pPr>
            <w:r w:rsidRPr="009B5BC0">
              <w:rPr>
                <w:rFonts w:asciiTheme="minorHAnsi" w:eastAsia="Calibri" w:hAnsiTheme="minorHAnsi" w:cstheme="minorHAnsi"/>
                <w:b/>
                <w:sz w:val="22"/>
                <w:szCs w:val="22"/>
                <w:lang w:val="es-ES"/>
              </w:rPr>
              <w:t>Taller Mapa conceptual</w:t>
            </w:r>
          </w:p>
        </w:tc>
        <w:tc>
          <w:tcPr>
            <w:tcW w:w="2887" w:type="dxa"/>
          </w:tcPr>
          <w:p w:rsidR="00B971A6" w:rsidRPr="00B55A6D" w:rsidRDefault="00B971A6"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10%</w:t>
            </w:r>
          </w:p>
        </w:tc>
        <w:tc>
          <w:tcPr>
            <w:tcW w:w="2863" w:type="dxa"/>
          </w:tcPr>
          <w:p w:rsidR="00B971A6" w:rsidRPr="00B55A6D" w:rsidRDefault="00946D05"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Semana 5</w:t>
            </w:r>
          </w:p>
        </w:tc>
      </w:tr>
      <w:tr w:rsidR="00B971A6" w:rsidRPr="00B55A6D" w:rsidTr="00916A9E">
        <w:tc>
          <w:tcPr>
            <w:tcW w:w="3146" w:type="dxa"/>
          </w:tcPr>
          <w:p w:rsidR="00B971A6" w:rsidRPr="009B5BC0" w:rsidRDefault="00B971A6" w:rsidP="005B6DE2">
            <w:pPr>
              <w:spacing w:before="100" w:beforeAutospacing="1" w:afterAutospacing="1"/>
              <w:jc w:val="both"/>
              <w:rPr>
                <w:rFonts w:asciiTheme="minorHAnsi" w:eastAsia="Calibri" w:hAnsiTheme="minorHAnsi" w:cstheme="minorHAnsi"/>
                <w:b/>
                <w:sz w:val="22"/>
                <w:szCs w:val="22"/>
                <w:lang w:val="es-ES"/>
              </w:rPr>
            </w:pPr>
            <w:r w:rsidRPr="009B5BC0">
              <w:rPr>
                <w:rFonts w:asciiTheme="minorHAnsi" w:eastAsia="Calibri" w:hAnsiTheme="minorHAnsi" w:cstheme="minorHAnsi"/>
                <w:b/>
                <w:sz w:val="22"/>
                <w:szCs w:val="22"/>
                <w:lang w:val="es-ES"/>
              </w:rPr>
              <w:t>Taller resumen y paráfrasis</w:t>
            </w:r>
          </w:p>
        </w:tc>
        <w:tc>
          <w:tcPr>
            <w:tcW w:w="2887" w:type="dxa"/>
          </w:tcPr>
          <w:p w:rsidR="00B971A6" w:rsidRPr="00B55A6D" w:rsidRDefault="00B971A6"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10%</w:t>
            </w:r>
          </w:p>
        </w:tc>
        <w:tc>
          <w:tcPr>
            <w:tcW w:w="2863" w:type="dxa"/>
          </w:tcPr>
          <w:p w:rsidR="00B971A6" w:rsidRPr="00B55A6D" w:rsidRDefault="00946D05"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Semana 8</w:t>
            </w:r>
          </w:p>
        </w:tc>
      </w:tr>
      <w:tr w:rsidR="00B971A6" w:rsidRPr="00B55A6D" w:rsidTr="00916A9E">
        <w:tc>
          <w:tcPr>
            <w:tcW w:w="3146" w:type="dxa"/>
          </w:tcPr>
          <w:p w:rsidR="00B971A6" w:rsidRPr="009B5BC0" w:rsidRDefault="00B971A6" w:rsidP="005B6DE2">
            <w:pPr>
              <w:spacing w:before="100" w:beforeAutospacing="1" w:afterAutospacing="1"/>
              <w:jc w:val="both"/>
              <w:rPr>
                <w:rFonts w:asciiTheme="minorHAnsi" w:eastAsia="Calibri" w:hAnsiTheme="minorHAnsi" w:cstheme="minorHAnsi"/>
                <w:b/>
                <w:sz w:val="22"/>
                <w:szCs w:val="22"/>
                <w:lang w:val="es-ES"/>
              </w:rPr>
            </w:pPr>
            <w:r w:rsidRPr="009B5BC0">
              <w:rPr>
                <w:rFonts w:asciiTheme="minorHAnsi" w:eastAsia="Calibri" w:hAnsiTheme="minorHAnsi" w:cstheme="minorHAnsi"/>
                <w:b/>
                <w:sz w:val="22"/>
                <w:szCs w:val="22"/>
                <w:lang w:val="es-ES"/>
              </w:rPr>
              <w:t>Taller argumentación</w:t>
            </w:r>
          </w:p>
        </w:tc>
        <w:tc>
          <w:tcPr>
            <w:tcW w:w="2887" w:type="dxa"/>
          </w:tcPr>
          <w:p w:rsidR="00B971A6" w:rsidRPr="00B55A6D" w:rsidRDefault="00B971A6"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10%</w:t>
            </w:r>
          </w:p>
        </w:tc>
        <w:tc>
          <w:tcPr>
            <w:tcW w:w="2863" w:type="dxa"/>
          </w:tcPr>
          <w:p w:rsidR="00B971A6" w:rsidRPr="00B55A6D" w:rsidRDefault="00946D05"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Semana 15</w:t>
            </w:r>
          </w:p>
        </w:tc>
      </w:tr>
      <w:tr w:rsidR="00B971A6" w:rsidRPr="00B55A6D" w:rsidTr="00916A9E">
        <w:tc>
          <w:tcPr>
            <w:tcW w:w="3146" w:type="dxa"/>
          </w:tcPr>
          <w:p w:rsidR="00B971A6" w:rsidRPr="009B5BC0" w:rsidRDefault="00B971A6" w:rsidP="005B6DE2">
            <w:pPr>
              <w:spacing w:before="100" w:beforeAutospacing="1" w:afterAutospacing="1"/>
              <w:jc w:val="both"/>
              <w:rPr>
                <w:rFonts w:asciiTheme="minorHAnsi" w:eastAsia="Calibri" w:hAnsiTheme="minorHAnsi" w:cstheme="minorHAnsi"/>
                <w:b/>
                <w:sz w:val="22"/>
                <w:szCs w:val="22"/>
                <w:lang w:val="es-ES"/>
              </w:rPr>
            </w:pPr>
            <w:r w:rsidRPr="009B5BC0">
              <w:rPr>
                <w:rFonts w:asciiTheme="minorHAnsi" w:eastAsia="Calibri" w:hAnsiTheme="minorHAnsi" w:cstheme="minorHAnsi"/>
                <w:b/>
                <w:sz w:val="22"/>
                <w:szCs w:val="22"/>
                <w:lang w:val="es-ES"/>
              </w:rPr>
              <w:t>Primera entrega artículo</w:t>
            </w:r>
          </w:p>
        </w:tc>
        <w:tc>
          <w:tcPr>
            <w:tcW w:w="2887" w:type="dxa"/>
          </w:tcPr>
          <w:p w:rsidR="00B971A6" w:rsidRPr="00B55A6D" w:rsidRDefault="00B971A6"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10%</w:t>
            </w:r>
          </w:p>
        </w:tc>
        <w:tc>
          <w:tcPr>
            <w:tcW w:w="2863" w:type="dxa"/>
          </w:tcPr>
          <w:p w:rsidR="00B971A6" w:rsidRPr="00B55A6D" w:rsidRDefault="00946D05"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 xml:space="preserve">Semana </w:t>
            </w:r>
            <w:r w:rsidR="008039FF" w:rsidRPr="00B55A6D">
              <w:rPr>
                <w:rFonts w:asciiTheme="minorHAnsi" w:eastAsia="Calibri" w:hAnsiTheme="minorHAnsi" w:cstheme="minorHAnsi"/>
                <w:sz w:val="22"/>
                <w:szCs w:val="22"/>
                <w:lang w:val="es-ES"/>
              </w:rPr>
              <w:t>12</w:t>
            </w:r>
          </w:p>
        </w:tc>
      </w:tr>
      <w:tr w:rsidR="00B971A6" w:rsidRPr="00B55A6D" w:rsidTr="00916A9E">
        <w:tc>
          <w:tcPr>
            <w:tcW w:w="3146" w:type="dxa"/>
          </w:tcPr>
          <w:p w:rsidR="00B971A6" w:rsidRPr="009B5BC0" w:rsidRDefault="00B971A6" w:rsidP="005B6DE2">
            <w:pPr>
              <w:spacing w:before="100" w:beforeAutospacing="1" w:afterAutospacing="1"/>
              <w:jc w:val="both"/>
              <w:rPr>
                <w:rFonts w:asciiTheme="minorHAnsi" w:eastAsia="Calibri" w:hAnsiTheme="minorHAnsi" w:cstheme="minorHAnsi"/>
                <w:b/>
                <w:sz w:val="22"/>
                <w:szCs w:val="22"/>
                <w:lang w:val="es-ES"/>
              </w:rPr>
            </w:pPr>
            <w:r w:rsidRPr="009B5BC0">
              <w:rPr>
                <w:rFonts w:asciiTheme="minorHAnsi" w:eastAsia="Calibri" w:hAnsiTheme="minorHAnsi" w:cstheme="minorHAnsi"/>
                <w:b/>
                <w:sz w:val="22"/>
                <w:szCs w:val="22"/>
                <w:lang w:val="es-ES"/>
              </w:rPr>
              <w:t>Artículo Corto</w:t>
            </w:r>
          </w:p>
        </w:tc>
        <w:tc>
          <w:tcPr>
            <w:tcW w:w="2887" w:type="dxa"/>
          </w:tcPr>
          <w:p w:rsidR="00B971A6" w:rsidRPr="00B55A6D" w:rsidRDefault="00B971A6"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20%</w:t>
            </w:r>
          </w:p>
        </w:tc>
        <w:tc>
          <w:tcPr>
            <w:tcW w:w="2863" w:type="dxa"/>
          </w:tcPr>
          <w:p w:rsidR="00B971A6" w:rsidRPr="00B55A6D" w:rsidRDefault="008039FF" w:rsidP="005B6DE2">
            <w:pPr>
              <w:spacing w:before="100" w:beforeAutospacing="1" w:afterAutospacing="1"/>
              <w:jc w:val="center"/>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Semana 17</w:t>
            </w:r>
          </w:p>
        </w:tc>
      </w:tr>
    </w:tbl>
    <w:p w:rsidR="003F71E8" w:rsidRPr="00B55A6D" w:rsidRDefault="003F71E8" w:rsidP="005B6DE2">
      <w:pPr>
        <w:rPr>
          <w:rFonts w:asciiTheme="minorHAnsi" w:hAnsiTheme="minorHAnsi" w:cstheme="minorHAnsi"/>
          <w:sz w:val="22"/>
          <w:szCs w:val="22"/>
          <w:lang w:val="es-ES"/>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6"/>
      </w:tblGrid>
      <w:tr w:rsidR="003F71E8" w:rsidRPr="00B55A6D" w:rsidTr="00916A9E">
        <w:tc>
          <w:tcPr>
            <w:tcW w:w="8896" w:type="dxa"/>
          </w:tcPr>
          <w:p w:rsidR="003F71E8" w:rsidRPr="00B55A6D" w:rsidRDefault="003F71E8" w:rsidP="005B6DE2">
            <w:pPr>
              <w:spacing w:before="100" w:beforeAutospacing="1" w:afterAutospacing="1"/>
              <w:jc w:val="both"/>
              <w:rPr>
                <w:rFonts w:asciiTheme="minorHAnsi" w:eastAsia="Calibri" w:hAnsiTheme="minorHAnsi" w:cstheme="minorHAnsi"/>
                <w:sz w:val="22"/>
                <w:szCs w:val="22"/>
                <w:lang w:val="es-ES"/>
              </w:rPr>
            </w:pPr>
            <w:r w:rsidRPr="00B55A6D">
              <w:rPr>
                <w:rFonts w:asciiTheme="minorHAnsi" w:eastAsia="Calibri" w:hAnsiTheme="minorHAnsi" w:cstheme="minorHAnsi"/>
                <w:sz w:val="22"/>
                <w:szCs w:val="22"/>
                <w:lang w:val="es-ES"/>
              </w:rPr>
              <w:t>Actividades de asistencia obligatoria: Todas</w:t>
            </w:r>
          </w:p>
        </w:tc>
      </w:tr>
    </w:tbl>
    <w:p w:rsidR="003F71E8" w:rsidRPr="00B55A6D" w:rsidRDefault="003F71E8" w:rsidP="005B6DE2">
      <w:pPr>
        <w:rPr>
          <w:rFonts w:asciiTheme="minorHAnsi" w:hAnsiTheme="minorHAnsi" w:cstheme="minorHAnsi"/>
          <w:sz w:val="22"/>
          <w:szCs w:val="22"/>
          <w:lang w:val="es-ES"/>
        </w:rPr>
      </w:pPr>
    </w:p>
    <w:p w:rsidR="003F71E8" w:rsidRPr="00B55A6D" w:rsidRDefault="003F71E8" w:rsidP="008E24D0">
      <w:pPr>
        <w:ind w:hanging="567"/>
        <w:rPr>
          <w:rFonts w:asciiTheme="minorHAnsi" w:hAnsiTheme="minorHAnsi" w:cstheme="minorHAnsi"/>
          <w:b/>
          <w:sz w:val="22"/>
          <w:szCs w:val="22"/>
          <w:lang w:val="es-ES"/>
        </w:rPr>
      </w:pPr>
      <w:r w:rsidRPr="00B55A6D">
        <w:rPr>
          <w:rFonts w:asciiTheme="minorHAnsi" w:hAnsiTheme="minorHAnsi" w:cstheme="minorHAnsi"/>
          <w:b/>
          <w:sz w:val="22"/>
          <w:szCs w:val="22"/>
          <w:lang w:val="es-ES"/>
        </w:rPr>
        <w:t xml:space="preserve">BIBLIOGRAFÍA COMPLEMENTARIA </w:t>
      </w:r>
    </w:p>
    <w:p w:rsidR="003F71E8" w:rsidRPr="00B55A6D" w:rsidRDefault="003F71E8" w:rsidP="005B6DE2">
      <w:pPr>
        <w:rPr>
          <w:rFonts w:asciiTheme="minorHAnsi" w:hAnsiTheme="minorHAnsi" w:cstheme="minorHAnsi"/>
          <w:sz w:val="22"/>
          <w:szCs w:val="22"/>
          <w:lang w:val="es-ES"/>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6"/>
      </w:tblGrid>
      <w:tr w:rsidR="003F71E8" w:rsidRPr="00B55A6D" w:rsidTr="00916A9E">
        <w:tc>
          <w:tcPr>
            <w:tcW w:w="8896" w:type="dxa"/>
          </w:tcPr>
          <w:p w:rsidR="00916A9E" w:rsidRPr="00B55A6D" w:rsidRDefault="00916A9E" w:rsidP="00916A9E">
            <w:pPr>
              <w:pStyle w:val="Sinespaciado"/>
              <w:numPr>
                <w:ilvl w:val="0"/>
                <w:numId w:val="33"/>
              </w:numPr>
              <w:rPr>
                <w:rFonts w:asciiTheme="minorHAnsi" w:hAnsiTheme="minorHAnsi" w:cstheme="minorHAnsi"/>
                <w:sz w:val="22"/>
                <w:szCs w:val="22"/>
                <w:lang w:val="es-ES"/>
              </w:rPr>
            </w:pPr>
            <w:r w:rsidRPr="00B55A6D">
              <w:rPr>
                <w:rFonts w:asciiTheme="minorHAnsi" w:hAnsiTheme="minorHAnsi" w:cstheme="minorHAnsi"/>
                <w:sz w:val="22"/>
                <w:szCs w:val="22"/>
                <w:lang w:val="es-ES"/>
              </w:rPr>
              <w:t xml:space="preserve">Day, Robert A (2005). Cómo escribir y publicar trabajos científicos. 3a. ed. Washington D.C., OPS. </w:t>
            </w:r>
          </w:p>
          <w:p w:rsidR="00916A9E" w:rsidRPr="00B55A6D" w:rsidRDefault="00916A9E" w:rsidP="00916A9E">
            <w:pPr>
              <w:pStyle w:val="Sinespaciado"/>
              <w:numPr>
                <w:ilvl w:val="0"/>
                <w:numId w:val="33"/>
              </w:numPr>
              <w:rPr>
                <w:rFonts w:asciiTheme="minorHAnsi" w:hAnsiTheme="minorHAnsi" w:cstheme="minorHAnsi"/>
                <w:sz w:val="22"/>
                <w:szCs w:val="22"/>
                <w:lang w:val="es-ES"/>
              </w:rPr>
            </w:pPr>
            <w:r w:rsidRPr="00B55A6D">
              <w:rPr>
                <w:rFonts w:asciiTheme="minorHAnsi" w:hAnsiTheme="minorHAnsi" w:cstheme="minorHAnsi"/>
                <w:sz w:val="22"/>
                <w:szCs w:val="22"/>
                <w:lang w:val="es-ES"/>
              </w:rPr>
              <w:t>Eco, Humberto (1993). Cómo se hace una tesis. Barcelona, Editorial Gedisa.</w:t>
            </w:r>
          </w:p>
          <w:p w:rsidR="00916A9E" w:rsidRPr="00B55A6D" w:rsidRDefault="00916A9E" w:rsidP="00916A9E">
            <w:pPr>
              <w:pStyle w:val="Sinespaciado"/>
              <w:numPr>
                <w:ilvl w:val="0"/>
                <w:numId w:val="33"/>
              </w:numPr>
              <w:rPr>
                <w:rFonts w:asciiTheme="minorHAnsi" w:hAnsiTheme="minorHAnsi" w:cstheme="minorHAnsi"/>
                <w:sz w:val="22"/>
                <w:szCs w:val="22"/>
                <w:lang w:val="es-ES"/>
              </w:rPr>
            </w:pPr>
            <w:r w:rsidRPr="00B55A6D">
              <w:rPr>
                <w:rFonts w:asciiTheme="minorHAnsi" w:hAnsiTheme="minorHAnsi" w:cstheme="minorHAnsi"/>
                <w:sz w:val="22"/>
                <w:szCs w:val="22"/>
                <w:lang w:val="es-ES"/>
              </w:rPr>
              <w:t>Max, Herman (1975). Investigación económica: su metodología y su filosofía. México, Fondo de Cultura Económica.</w:t>
            </w:r>
          </w:p>
          <w:p w:rsidR="003F71E8" w:rsidRPr="00B55A6D" w:rsidRDefault="00916A9E" w:rsidP="005D7E3C">
            <w:pPr>
              <w:pStyle w:val="Sinespaciado"/>
              <w:numPr>
                <w:ilvl w:val="0"/>
                <w:numId w:val="33"/>
              </w:numPr>
              <w:rPr>
                <w:rFonts w:asciiTheme="minorHAnsi" w:hAnsiTheme="minorHAnsi" w:cstheme="minorHAnsi"/>
                <w:sz w:val="22"/>
                <w:szCs w:val="22"/>
                <w:lang w:val="es-ES"/>
              </w:rPr>
            </w:pPr>
            <w:r w:rsidRPr="00B55A6D">
              <w:rPr>
                <w:rFonts w:asciiTheme="minorHAnsi" w:hAnsiTheme="minorHAnsi" w:cstheme="minorHAnsi"/>
                <w:sz w:val="22"/>
                <w:szCs w:val="22"/>
                <w:lang w:val="es-ES"/>
              </w:rPr>
              <w:t>Morales, Víctor (1971). “Guía para la elaboración y evaluación de proyectos de investigación”, Pedagogía Crítica, Vol. 1, No. 1, pp. 51-59.</w:t>
            </w:r>
          </w:p>
        </w:tc>
      </w:tr>
    </w:tbl>
    <w:p w:rsidR="003F71E8" w:rsidRPr="00B55A6D" w:rsidRDefault="003F71E8" w:rsidP="005B6DE2">
      <w:pPr>
        <w:rPr>
          <w:rFonts w:asciiTheme="minorHAnsi" w:hAnsiTheme="minorHAnsi" w:cstheme="minorHAnsi"/>
          <w:sz w:val="22"/>
          <w:szCs w:val="22"/>
          <w:lang w:val="es-ES"/>
        </w:rPr>
      </w:pPr>
    </w:p>
    <w:p w:rsidR="00606ED2" w:rsidRPr="00B55A6D" w:rsidRDefault="00606ED2" w:rsidP="005B6DE2">
      <w:pPr>
        <w:rPr>
          <w:rFonts w:asciiTheme="minorHAnsi" w:hAnsiTheme="minorHAnsi" w:cstheme="minorHAnsi"/>
          <w:sz w:val="22"/>
          <w:szCs w:val="22"/>
        </w:rPr>
      </w:pPr>
    </w:p>
    <w:sectPr w:rsidR="00606ED2" w:rsidRPr="00B55A6D" w:rsidSect="00DA3858">
      <w:headerReference w:type="default" r:id="rId9"/>
      <w:footerReference w:type="even" r:id="rId10"/>
      <w:footerReference w:type="default" r:id="rId11"/>
      <w:pgSz w:w="11906" w:h="16838"/>
      <w:pgMar w:top="1417" w:right="1701" w:bottom="1417" w:left="170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988" w:rsidRDefault="00D97988" w:rsidP="007D0767">
      <w:r>
        <w:separator/>
      </w:r>
    </w:p>
  </w:endnote>
  <w:endnote w:type="continuationSeparator" w:id="0">
    <w:p w:rsidR="00D97988" w:rsidRDefault="00D97988" w:rsidP="007D0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65D" w:rsidRDefault="00B1316B" w:rsidP="006A265D">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6A265D" w:rsidRDefault="006A265D" w:rsidP="006A265D">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65D" w:rsidRDefault="00B1316B">
    <w:pPr>
      <w:pStyle w:val="Piedepgina"/>
      <w:jc w:val="right"/>
    </w:pPr>
    <w:r>
      <w:fldChar w:fldCharType="begin"/>
    </w:r>
    <w:r w:rsidR="009F5087">
      <w:instrText xml:space="preserve"> PAGE   \* MERGEFORMAT </w:instrText>
    </w:r>
    <w:r>
      <w:fldChar w:fldCharType="separate"/>
    </w:r>
    <w:r w:rsidR="00511539">
      <w:rPr>
        <w:noProof/>
      </w:rPr>
      <w:t>1</w:t>
    </w:r>
    <w:r>
      <w:fldChar w:fldCharType="end"/>
    </w:r>
  </w:p>
  <w:p w:rsidR="006A265D" w:rsidRDefault="006A265D" w:rsidP="006A265D">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988" w:rsidRDefault="00D97988" w:rsidP="007D0767">
      <w:r>
        <w:separator/>
      </w:r>
    </w:p>
  </w:footnote>
  <w:footnote w:type="continuationSeparator" w:id="0">
    <w:p w:rsidR="00D97988" w:rsidRDefault="00D97988" w:rsidP="007D07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BC0" w:rsidRPr="00D00049" w:rsidRDefault="009B5BC0" w:rsidP="009B5BC0">
    <w:pPr>
      <w:pStyle w:val="Encabezado"/>
      <w:jc w:val="center"/>
      <w:rPr>
        <w:rFonts w:asciiTheme="minorHAnsi" w:hAnsiTheme="minorHAnsi"/>
        <w:b/>
      </w:rPr>
    </w:pPr>
    <w:r w:rsidRPr="00D00049">
      <w:rPr>
        <w:rFonts w:asciiTheme="minorHAnsi" w:hAnsiTheme="minorHAnsi"/>
        <w:b/>
      </w:rPr>
      <w:t xml:space="preserve">UNIVERSIDAD DE ANTIOQUIA                                                                                                                                     </w:t>
    </w:r>
  </w:p>
  <w:p w:rsidR="009B5BC0" w:rsidRDefault="009B5BC0" w:rsidP="009B5BC0">
    <w:pPr>
      <w:pStyle w:val="Encabezado"/>
      <w:jc w:val="center"/>
      <w:rPr>
        <w:rFonts w:asciiTheme="minorHAnsi" w:hAnsiTheme="minorHAnsi"/>
        <w:b/>
      </w:rPr>
    </w:pPr>
    <w:r w:rsidRPr="00D00049">
      <w:rPr>
        <w:rFonts w:asciiTheme="minorHAnsi" w:hAnsiTheme="minorHAnsi"/>
        <w:b/>
      </w:rPr>
      <w:t>FACULTAD DE CIENCIAS ECONÓMICAS</w:t>
    </w:r>
  </w:p>
  <w:p w:rsidR="00FC5F04" w:rsidRPr="009B5BC0" w:rsidRDefault="009B5BC0" w:rsidP="009B5BC0">
    <w:pPr>
      <w:pStyle w:val="Encabezado"/>
      <w:jc w:val="center"/>
      <w:rPr>
        <w:rFonts w:asciiTheme="minorHAnsi" w:hAnsiTheme="minorHAnsi"/>
        <w:b/>
      </w:rPr>
    </w:pPr>
    <w:r>
      <w:rPr>
        <w:rFonts w:asciiTheme="minorHAnsi" w:hAnsiTheme="minorHAnsi"/>
        <w:b/>
        <w:sz w:val="28"/>
        <w:szCs w:val="28"/>
      </w:rPr>
      <w:t>DEPARTAMENTO DE ECONOMÍ</w:t>
    </w:r>
    <w:r w:rsidRPr="00FF724C">
      <w:rPr>
        <w:rFonts w:asciiTheme="minorHAnsi" w:hAnsiTheme="minorHAnsi"/>
        <w:b/>
        <w:sz w:val="28"/>
        <w:szCs w:val="28"/>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95BBC"/>
    <w:multiLevelType w:val="hybridMultilevel"/>
    <w:tmpl w:val="EE34F08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0112416E"/>
    <w:multiLevelType w:val="hybridMultilevel"/>
    <w:tmpl w:val="A57286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3">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AE23F67"/>
    <w:multiLevelType w:val="hybridMultilevel"/>
    <w:tmpl w:val="38A8E2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B22524F"/>
    <w:multiLevelType w:val="hybridMultilevel"/>
    <w:tmpl w:val="B6FA2B36"/>
    <w:lvl w:ilvl="0" w:tplc="B836A204">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E197FC5"/>
    <w:multiLevelType w:val="hybridMultilevel"/>
    <w:tmpl w:val="FFF055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0F817E1A"/>
    <w:multiLevelType w:val="hybridMultilevel"/>
    <w:tmpl w:val="0ECCF290"/>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1E0027F"/>
    <w:multiLevelType w:val="hybridMultilevel"/>
    <w:tmpl w:val="29FE40CC"/>
    <w:lvl w:ilvl="0" w:tplc="24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A8C28C3"/>
    <w:multiLevelType w:val="hybridMultilevel"/>
    <w:tmpl w:val="DEE235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B7E6E1E"/>
    <w:multiLevelType w:val="hybridMultilevel"/>
    <w:tmpl w:val="82206CD8"/>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2">
    <w:nsid w:val="20482167"/>
    <w:multiLevelType w:val="hybridMultilevel"/>
    <w:tmpl w:val="6846B4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nsid w:val="32F81125"/>
    <w:multiLevelType w:val="hybridMultilevel"/>
    <w:tmpl w:val="E9063942"/>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4D03D5B"/>
    <w:multiLevelType w:val="hybridMultilevel"/>
    <w:tmpl w:val="24E238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72D05CF"/>
    <w:multiLevelType w:val="hybridMultilevel"/>
    <w:tmpl w:val="0BF2C12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9">
    <w:nsid w:val="37B67B72"/>
    <w:multiLevelType w:val="hybridMultilevel"/>
    <w:tmpl w:val="45D0CB94"/>
    <w:lvl w:ilvl="0" w:tplc="24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979205B"/>
    <w:multiLevelType w:val="hybridMultilevel"/>
    <w:tmpl w:val="F822E94A"/>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C071692"/>
    <w:multiLevelType w:val="hybridMultilevel"/>
    <w:tmpl w:val="0BF40C6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3FA67DAE"/>
    <w:multiLevelType w:val="hybridMultilevel"/>
    <w:tmpl w:val="96247B0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24">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25">
    <w:nsid w:val="56F65F0D"/>
    <w:multiLevelType w:val="hybridMultilevel"/>
    <w:tmpl w:val="6DDE5DFC"/>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EF52962"/>
    <w:multiLevelType w:val="hybridMultilevel"/>
    <w:tmpl w:val="A678FD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64717E86"/>
    <w:multiLevelType w:val="hybridMultilevel"/>
    <w:tmpl w:val="26BC848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nsid w:val="6C8E5DCF"/>
    <w:multiLevelType w:val="hybridMultilevel"/>
    <w:tmpl w:val="4B3EF750"/>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1">
    <w:nsid w:val="6FF56882"/>
    <w:multiLevelType w:val="hybridMultilevel"/>
    <w:tmpl w:val="0582C4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2446364"/>
    <w:multiLevelType w:val="hybridMultilevel"/>
    <w:tmpl w:val="835A96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2F3318B"/>
    <w:multiLevelType w:val="hybridMultilevel"/>
    <w:tmpl w:val="AA40CB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55A4C62"/>
    <w:multiLevelType w:val="hybridMultilevel"/>
    <w:tmpl w:val="0164D3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5E77123"/>
    <w:multiLevelType w:val="hybridMultilevel"/>
    <w:tmpl w:val="50844C26"/>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7">
    <w:nsid w:val="7E4043C1"/>
    <w:multiLevelType w:val="hybridMultilevel"/>
    <w:tmpl w:val="F1028A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23"/>
  </w:num>
  <w:num w:numId="2">
    <w:abstractNumId w:val="36"/>
  </w:num>
  <w:num w:numId="3">
    <w:abstractNumId w:val="13"/>
  </w:num>
  <w:num w:numId="4">
    <w:abstractNumId w:val="11"/>
  </w:num>
  <w:num w:numId="5">
    <w:abstractNumId w:val="2"/>
  </w:num>
  <w:num w:numId="6">
    <w:abstractNumId w:val="38"/>
  </w:num>
  <w:num w:numId="7">
    <w:abstractNumId w:val="15"/>
  </w:num>
  <w:num w:numId="8">
    <w:abstractNumId w:val="24"/>
  </w:num>
  <w:num w:numId="9">
    <w:abstractNumId w:val="30"/>
  </w:num>
  <w:num w:numId="10">
    <w:abstractNumId w:val="27"/>
  </w:num>
  <w:num w:numId="11">
    <w:abstractNumId w:val="3"/>
  </w:num>
  <w:num w:numId="12">
    <w:abstractNumId w:val="14"/>
  </w:num>
  <w:num w:numId="13">
    <w:abstractNumId w:val="22"/>
  </w:num>
  <w:num w:numId="14">
    <w:abstractNumId w:val="21"/>
  </w:num>
  <w:num w:numId="15">
    <w:abstractNumId w:val="37"/>
  </w:num>
  <w:num w:numId="16">
    <w:abstractNumId w:val="32"/>
  </w:num>
  <w:num w:numId="17">
    <w:abstractNumId w:val="31"/>
  </w:num>
  <w:num w:numId="18">
    <w:abstractNumId w:val="9"/>
  </w:num>
  <w:num w:numId="19">
    <w:abstractNumId w:val="4"/>
  </w:num>
  <w:num w:numId="20">
    <w:abstractNumId w:val="33"/>
  </w:num>
  <w:num w:numId="21">
    <w:abstractNumId w:val="26"/>
  </w:num>
  <w:num w:numId="22">
    <w:abstractNumId w:val="6"/>
  </w:num>
  <w:num w:numId="23">
    <w:abstractNumId w:val="34"/>
  </w:num>
  <w:num w:numId="24">
    <w:abstractNumId w:val="12"/>
  </w:num>
  <w:num w:numId="25">
    <w:abstractNumId w:val="19"/>
  </w:num>
  <w:num w:numId="26">
    <w:abstractNumId w:val="5"/>
  </w:num>
  <w:num w:numId="27">
    <w:abstractNumId w:val="10"/>
  </w:num>
  <w:num w:numId="28">
    <w:abstractNumId w:val="25"/>
  </w:num>
  <w:num w:numId="29">
    <w:abstractNumId w:val="20"/>
  </w:num>
  <w:num w:numId="30">
    <w:abstractNumId w:val="16"/>
  </w:num>
  <w:num w:numId="31">
    <w:abstractNumId w:val="35"/>
  </w:num>
  <w:num w:numId="32">
    <w:abstractNumId w:val="29"/>
  </w:num>
  <w:num w:numId="33">
    <w:abstractNumId w:val="7"/>
  </w:num>
  <w:num w:numId="34">
    <w:abstractNumId w:val="0"/>
  </w:num>
  <w:num w:numId="35">
    <w:abstractNumId w:val="28"/>
  </w:num>
  <w:num w:numId="36">
    <w:abstractNumId w:val="8"/>
  </w:num>
  <w:num w:numId="37">
    <w:abstractNumId w:val="17"/>
  </w:num>
  <w:num w:numId="38">
    <w:abstractNumId w:val="18"/>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F71E8"/>
    <w:rsid w:val="000044CD"/>
    <w:rsid w:val="000662FD"/>
    <w:rsid w:val="00075FF7"/>
    <w:rsid w:val="00084B31"/>
    <w:rsid w:val="000F18D8"/>
    <w:rsid w:val="000F4F86"/>
    <w:rsid w:val="001053AD"/>
    <w:rsid w:val="00122827"/>
    <w:rsid w:val="0013166D"/>
    <w:rsid w:val="00155C5A"/>
    <w:rsid w:val="0016407A"/>
    <w:rsid w:val="00183179"/>
    <w:rsid w:val="001B09C6"/>
    <w:rsid w:val="001B76AD"/>
    <w:rsid w:val="001D23A2"/>
    <w:rsid w:val="00230363"/>
    <w:rsid w:val="002335C0"/>
    <w:rsid w:val="00242D75"/>
    <w:rsid w:val="00260D57"/>
    <w:rsid w:val="00271CCF"/>
    <w:rsid w:val="002A7924"/>
    <w:rsid w:val="002B27C2"/>
    <w:rsid w:val="002B31AC"/>
    <w:rsid w:val="002B3FBB"/>
    <w:rsid w:val="002E5F73"/>
    <w:rsid w:val="002F280F"/>
    <w:rsid w:val="00303D79"/>
    <w:rsid w:val="003216C4"/>
    <w:rsid w:val="003650F2"/>
    <w:rsid w:val="003A710F"/>
    <w:rsid w:val="003D04E9"/>
    <w:rsid w:val="003E11AD"/>
    <w:rsid w:val="003F201C"/>
    <w:rsid w:val="003F71E8"/>
    <w:rsid w:val="00451B3F"/>
    <w:rsid w:val="00473F5E"/>
    <w:rsid w:val="004B0F5C"/>
    <w:rsid w:val="004D4E52"/>
    <w:rsid w:val="004E163E"/>
    <w:rsid w:val="00511539"/>
    <w:rsid w:val="005452A1"/>
    <w:rsid w:val="005B1AF4"/>
    <w:rsid w:val="005B6DE2"/>
    <w:rsid w:val="005B734A"/>
    <w:rsid w:val="005D7E3C"/>
    <w:rsid w:val="00600799"/>
    <w:rsid w:val="00604B45"/>
    <w:rsid w:val="00606ED2"/>
    <w:rsid w:val="00616CA0"/>
    <w:rsid w:val="00622FCF"/>
    <w:rsid w:val="00627377"/>
    <w:rsid w:val="00632468"/>
    <w:rsid w:val="0063570E"/>
    <w:rsid w:val="0063781C"/>
    <w:rsid w:val="00653DA6"/>
    <w:rsid w:val="00667686"/>
    <w:rsid w:val="00697567"/>
    <w:rsid w:val="006A265D"/>
    <w:rsid w:val="006D6D78"/>
    <w:rsid w:val="006E5A5C"/>
    <w:rsid w:val="00704CB1"/>
    <w:rsid w:val="007050F8"/>
    <w:rsid w:val="00717FB8"/>
    <w:rsid w:val="00743233"/>
    <w:rsid w:val="0074692F"/>
    <w:rsid w:val="00752848"/>
    <w:rsid w:val="00756171"/>
    <w:rsid w:val="00761FC2"/>
    <w:rsid w:val="00762DB5"/>
    <w:rsid w:val="00766995"/>
    <w:rsid w:val="00785270"/>
    <w:rsid w:val="007A1ECB"/>
    <w:rsid w:val="007D0767"/>
    <w:rsid w:val="007D22AF"/>
    <w:rsid w:val="008002FF"/>
    <w:rsid w:val="008039FF"/>
    <w:rsid w:val="00830876"/>
    <w:rsid w:val="00863A65"/>
    <w:rsid w:val="00896536"/>
    <w:rsid w:val="008B19F9"/>
    <w:rsid w:val="008C29E3"/>
    <w:rsid w:val="008D7B7D"/>
    <w:rsid w:val="008E24D0"/>
    <w:rsid w:val="009019EE"/>
    <w:rsid w:val="009027E4"/>
    <w:rsid w:val="00916A9E"/>
    <w:rsid w:val="00924188"/>
    <w:rsid w:val="00946D05"/>
    <w:rsid w:val="0095155D"/>
    <w:rsid w:val="009579EB"/>
    <w:rsid w:val="00983010"/>
    <w:rsid w:val="0099071B"/>
    <w:rsid w:val="00995CF0"/>
    <w:rsid w:val="009A59A7"/>
    <w:rsid w:val="009B5BC0"/>
    <w:rsid w:val="009C14E5"/>
    <w:rsid w:val="009C2E8B"/>
    <w:rsid w:val="009C3B53"/>
    <w:rsid w:val="009C51BC"/>
    <w:rsid w:val="009D620E"/>
    <w:rsid w:val="009F4FF6"/>
    <w:rsid w:val="009F5087"/>
    <w:rsid w:val="00A04B0C"/>
    <w:rsid w:val="00A20458"/>
    <w:rsid w:val="00A46CEA"/>
    <w:rsid w:val="00A61D6E"/>
    <w:rsid w:val="00AA7525"/>
    <w:rsid w:val="00AB4580"/>
    <w:rsid w:val="00AC34A7"/>
    <w:rsid w:val="00AC7995"/>
    <w:rsid w:val="00B1316B"/>
    <w:rsid w:val="00B55A6D"/>
    <w:rsid w:val="00B951F4"/>
    <w:rsid w:val="00B971A6"/>
    <w:rsid w:val="00BC1064"/>
    <w:rsid w:val="00BC5B81"/>
    <w:rsid w:val="00C04445"/>
    <w:rsid w:val="00C26A82"/>
    <w:rsid w:val="00C5772C"/>
    <w:rsid w:val="00CA27B1"/>
    <w:rsid w:val="00CB38BF"/>
    <w:rsid w:val="00D07303"/>
    <w:rsid w:val="00D110F6"/>
    <w:rsid w:val="00D540CA"/>
    <w:rsid w:val="00D85AB7"/>
    <w:rsid w:val="00D95B65"/>
    <w:rsid w:val="00D97988"/>
    <w:rsid w:val="00DA3858"/>
    <w:rsid w:val="00DB3476"/>
    <w:rsid w:val="00DF2FF8"/>
    <w:rsid w:val="00E1267C"/>
    <w:rsid w:val="00E1267E"/>
    <w:rsid w:val="00E267E1"/>
    <w:rsid w:val="00E42987"/>
    <w:rsid w:val="00E465D0"/>
    <w:rsid w:val="00E506ED"/>
    <w:rsid w:val="00E6098A"/>
    <w:rsid w:val="00E73913"/>
    <w:rsid w:val="00E915CB"/>
    <w:rsid w:val="00EB681F"/>
    <w:rsid w:val="00EC217D"/>
    <w:rsid w:val="00ED77C7"/>
    <w:rsid w:val="00ED7A81"/>
    <w:rsid w:val="00F12E8E"/>
    <w:rsid w:val="00F45C42"/>
    <w:rsid w:val="00FA65D6"/>
    <w:rsid w:val="00FC08B5"/>
    <w:rsid w:val="00FC5F04"/>
    <w:rsid w:val="00FD5571"/>
    <w:rsid w:val="00FF16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C9E8E6-244A-42F8-B73A-D277592C9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rPr>
      <w:rFonts w:ascii="Times New Roman" w:eastAsia="Times New Roman" w:hAnsi="Times New Roman"/>
      <w:sz w:val="24"/>
      <w:szCs w:val="24"/>
      <w:lang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character" w:styleId="Hipervnculo">
    <w:name w:val="Hyperlink"/>
    <w:basedOn w:val="Fuentedeprrafopredeter"/>
    <w:rsid w:val="00451B3F"/>
    <w:rPr>
      <w:strike w:val="0"/>
      <w:dstrike w:val="0"/>
      <w:color w:val="005B00"/>
      <w:u w:val="none"/>
      <w:effect w:val="none"/>
    </w:rPr>
  </w:style>
  <w:style w:type="paragraph" w:styleId="Textodeglobo">
    <w:name w:val="Balloon Text"/>
    <w:basedOn w:val="Normal"/>
    <w:link w:val="TextodegloboCar"/>
    <w:uiPriority w:val="99"/>
    <w:semiHidden/>
    <w:unhideWhenUsed/>
    <w:rsid w:val="00D540CA"/>
    <w:rPr>
      <w:rFonts w:ascii="Tahoma" w:hAnsi="Tahoma" w:cs="Tahoma"/>
      <w:sz w:val="16"/>
      <w:szCs w:val="16"/>
    </w:rPr>
  </w:style>
  <w:style w:type="character" w:customStyle="1" w:styleId="TextodegloboCar">
    <w:name w:val="Texto de globo Car"/>
    <w:basedOn w:val="Fuentedeprrafopredeter"/>
    <w:link w:val="Textodeglobo"/>
    <w:uiPriority w:val="99"/>
    <w:semiHidden/>
    <w:rsid w:val="00D540CA"/>
    <w:rPr>
      <w:rFonts w:ascii="Tahoma" w:eastAsia="Times New Roman" w:hAnsi="Tahoma" w:cs="Tahoma"/>
      <w:sz w:val="16"/>
      <w:szCs w:val="16"/>
      <w:lang w:val="fr-FR" w:eastAsia="fr-FR"/>
    </w:rPr>
  </w:style>
  <w:style w:type="paragraph" w:styleId="Prrafodelista">
    <w:name w:val="List Paragraph"/>
    <w:basedOn w:val="Normal"/>
    <w:uiPriority w:val="34"/>
    <w:qFormat/>
    <w:rsid w:val="00D540CA"/>
    <w:pPr>
      <w:ind w:left="720"/>
      <w:contextualSpacing/>
    </w:pPr>
  </w:style>
  <w:style w:type="paragraph" w:styleId="Sinespaciado">
    <w:name w:val="No Spacing"/>
    <w:uiPriority w:val="1"/>
    <w:qFormat/>
    <w:rsid w:val="000F4F86"/>
    <w:rPr>
      <w:rFonts w:ascii="Times New Roman" w:eastAsia="Times New Roman" w:hAnsi="Times New Roman"/>
      <w:sz w:val="24"/>
      <w:szCs w:val="24"/>
      <w:lang w:val="fr-FR" w:eastAsia="fr-FR"/>
    </w:rPr>
  </w:style>
  <w:style w:type="paragraph" w:styleId="Encabezado">
    <w:name w:val="header"/>
    <w:basedOn w:val="Normal"/>
    <w:link w:val="EncabezadoCar"/>
    <w:uiPriority w:val="99"/>
    <w:unhideWhenUsed/>
    <w:rsid w:val="00FC5F04"/>
    <w:pPr>
      <w:tabs>
        <w:tab w:val="center" w:pos="4419"/>
        <w:tab w:val="right" w:pos="8838"/>
      </w:tabs>
    </w:pPr>
  </w:style>
  <w:style w:type="character" w:customStyle="1" w:styleId="EncabezadoCar">
    <w:name w:val="Encabezado Car"/>
    <w:basedOn w:val="Fuentedeprrafopredeter"/>
    <w:link w:val="Encabezado"/>
    <w:uiPriority w:val="99"/>
    <w:rsid w:val="00FC5F04"/>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628987">
      <w:bodyDiv w:val="1"/>
      <w:marLeft w:val="0"/>
      <w:marRight w:val="0"/>
      <w:marTop w:val="0"/>
      <w:marBottom w:val="0"/>
      <w:divBdr>
        <w:top w:val="none" w:sz="0" w:space="0" w:color="auto"/>
        <w:left w:val="none" w:sz="0" w:space="0" w:color="auto"/>
        <w:bottom w:val="none" w:sz="0" w:space="0" w:color="auto"/>
        <w:right w:val="none" w:sz="0" w:space="0" w:color="auto"/>
      </w:divBdr>
    </w:div>
    <w:div w:id="957099930">
      <w:bodyDiv w:val="1"/>
      <w:marLeft w:val="0"/>
      <w:marRight w:val="0"/>
      <w:marTop w:val="0"/>
      <w:marBottom w:val="0"/>
      <w:divBdr>
        <w:top w:val="none" w:sz="0" w:space="0" w:color="auto"/>
        <w:left w:val="none" w:sz="0" w:space="0" w:color="auto"/>
        <w:bottom w:val="none" w:sz="0" w:space="0" w:color="auto"/>
        <w:right w:val="none" w:sz="0" w:space="0" w:color="auto"/>
      </w:divBdr>
    </w:div>
    <w:div w:id="994528201">
      <w:bodyDiv w:val="1"/>
      <w:marLeft w:val="0"/>
      <w:marRight w:val="0"/>
      <w:marTop w:val="0"/>
      <w:marBottom w:val="0"/>
      <w:divBdr>
        <w:top w:val="none" w:sz="0" w:space="0" w:color="auto"/>
        <w:left w:val="none" w:sz="0" w:space="0" w:color="auto"/>
        <w:bottom w:val="none" w:sz="0" w:space="0" w:color="auto"/>
        <w:right w:val="none" w:sz="0" w:space="0" w:color="auto"/>
      </w:divBdr>
    </w:div>
    <w:div w:id="1074275859">
      <w:bodyDiv w:val="1"/>
      <w:marLeft w:val="0"/>
      <w:marRight w:val="0"/>
      <w:marTop w:val="0"/>
      <w:marBottom w:val="0"/>
      <w:divBdr>
        <w:top w:val="none" w:sz="0" w:space="0" w:color="auto"/>
        <w:left w:val="none" w:sz="0" w:space="0" w:color="auto"/>
        <w:bottom w:val="none" w:sz="0" w:space="0" w:color="auto"/>
        <w:right w:val="none" w:sz="0" w:space="0" w:color="auto"/>
      </w:divBdr>
    </w:div>
    <w:div w:id="147386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wl.english.purdue.edu/owl/resource/619/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Vancouver.XSL" StyleName="Vancouver"/>
</file>

<file path=customXml/itemProps1.xml><?xml version="1.0" encoding="utf-8"?>
<ds:datastoreItem xmlns:ds="http://schemas.openxmlformats.org/officeDocument/2006/customXml" ds:itemID="{8B586C4E-8345-4078-A14A-6504D6861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1337</Words>
  <Characters>7358</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7</cp:revision>
  <dcterms:created xsi:type="dcterms:W3CDTF">2013-09-03T16:39:00Z</dcterms:created>
  <dcterms:modified xsi:type="dcterms:W3CDTF">2015-04-13T20:34:00Z</dcterms:modified>
</cp:coreProperties>
</file>