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572" w:rsidRDefault="005B5572" w:rsidP="00EB5EDA">
      <w:pPr>
        <w:ind w:left="360"/>
        <w:jc w:val="both"/>
        <w:rPr>
          <w:rFonts w:asciiTheme="majorHAnsi" w:hAnsiTheme="majorHAnsi" w:cstheme="minorHAnsi"/>
          <w:noProof/>
          <w:sz w:val="20"/>
          <w:szCs w:val="20"/>
          <w:lang w:eastAsia="es-MX"/>
        </w:rPr>
      </w:pPr>
    </w:p>
    <w:p w:rsidR="005B5572" w:rsidRDefault="005B5572" w:rsidP="00EB5EDA">
      <w:pPr>
        <w:ind w:left="360"/>
        <w:jc w:val="both"/>
        <w:rPr>
          <w:rFonts w:asciiTheme="majorHAnsi" w:hAnsiTheme="majorHAnsi" w:cstheme="minorHAnsi"/>
          <w:noProof/>
          <w:sz w:val="20"/>
          <w:szCs w:val="20"/>
          <w:lang w:eastAsia="es-MX"/>
        </w:rPr>
      </w:pPr>
    </w:p>
    <w:p w:rsidR="0087428A" w:rsidRDefault="00EB5EDA" w:rsidP="00EB5EDA">
      <w:pPr>
        <w:ind w:left="360"/>
        <w:jc w:val="both"/>
        <w:rPr>
          <w:rFonts w:asciiTheme="majorHAnsi" w:hAnsiTheme="majorHAnsi" w:cstheme="minorHAnsi"/>
          <w:sz w:val="20"/>
          <w:szCs w:val="20"/>
          <w:lang w:val="es-CO"/>
        </w:rPr>
      </w:pPr>
      <w:r w:rsidRPr="00AF766D">
        <w:rPr>
          <w:rFonts w:asciiTheme="majorHAnsi" w:hAnsiTheme="majorHAnsi" w:cstheme="minorHAnsi"/>
          <w:sz w:val="20"/>
          <w:szCs w:val="20"/>
          <w:lang w:val="es-CO"/>
        </w:rPr>
        <w:t xml:space="preserve">  </w:t>
      </w: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87428A" w:rsidTr="0087428A">
        <w:tc>
          <w:tcPr>
            <w:tcW w:w="3260" w:type="dxa"/>
            <w:tcBorders>
              <w:top w:val="single" w:sz="4" w:space="0" w:color="000000"/>
              <w:left w:val="single" w:sz="4" w:space="0" w:color="000000"/>
              <w:bottom w:val="single" w:sz="4" w:space="0" w:color="000000"/>
              <w:right w:val="single" w:sz="4" w:space="0" w:color="000000"/>
            </w:tcBorders>
            <w:hideMark/>
          </w:tcPr>
          <w:p w:rsidR="0087428A" w:rsidRDefault="0087428A" w:rsidP="002F6D8D">
            <w:pPr>
              <w:jc w:val="both"/>
              <w:rPr>
                <w:rFonts w:ascii="Calibri" w:hAnsi="Calibri"/>
                <w:lang w:val="es-CO"/>
              </w:rPr>
            </w:pPr>
            <w:r>
              <w:rPr>
                <w:rFonts w:ascii="Calibri" w:hAnsi="Calibri"/>
                <w:sz w:val="22"/>
                <w:szCs w:val="22"/>
                <w:lang w:val="es-CO"/>
              </w:rPr>
              <w:t xml:space="preserve">APROBADO EN EL CONSEJO DE </w:t>
            </w:r>
          </w:p>
          <w:p w:rsidR="0087428A" w:rsidRDefault="0087428A"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5B5572" w:rsidRDefault="005B5572" w:rsidP="00EB5EDA">
      <w:pPr>
        <w:ind w:left="360"/>
        <w:jc w:val="both"/>
        <w:rPr>
          <w:rFonts w:asciiTheme="majorHAnsi" w:hAnsiTheme="majorHAnsi" w:cstheme="minorHAnsi"/>
          <w:sz w:val="20"/>
          <w:szCs w:val="20"/>
          <w:lang w:val="es-CO"/>
        </w:rPr>
      </w:pPr>
    </w:p>
    <w:p w:rsidR="0087428A" w:rsidRDefault="0087428A" w:rsidP="005B5572">
      <w:pPr>
        <w:ind w:left="360"/>
        <w:jc w:val="center"/>
        <w:rPr>
          <w:rFonts w:asciiTheme="minorHAnsi" w:hAnsiTheme="minorHAnsi" w:cstheme="minorHAnsi"/>
          <w:b/>
          <w:noProof/>
          <w:sz w:val="22"/>
          <w:lang w:eastAsia="es-CO"/>
        </w:rPr>
      </w:pPr>
    </w:p>
    <w:p w:rsidR="0087428A" w:rsidRDefault="0087428A" w:rsidP="005B5572">
      <w:pPr>
        <w:ind w:left="360"/>
        <w:jc w:val="center"/>
        <w:rPr>
          <w:rFonts w:asciiTheme="minorHAnsi" w:hAnsiTheme="minorHAnsi" w:cstheme="minorHAnsi"/>
          <w:b/>
          <w:noProof/>
          <w:sz w:val="22"/>
          <w:lang w:eastAsia="es-CO"/>
        </w:rPr>
      </w:pPr>
    </w:p>
    <w:p w:rsidR="0087428A" w:rsidRDefault="0087428A" w:rsidP="005B5572">
      <w:pPr>
        <w:ind w:left="360"/>
        <w:jc w:val="center"/>
        <w:rPr>
          <w:rFonts w:asciiTheme="minorHAnsi" w:hAnsiTheme="minorHAnsi" w:cstheme="minorHAnsi"/>
          <w:b/>
          <w:noProof/>
          <w:sz w:val="22"/>
          <w:lang w:eastAsia="es-CO"/>
        </w:rPr>
      </w:pPr>
    </w:p>
    <w:p w:rsidR="005B5572" w:rsidRPr="003D74FA" w:rsidRDefault="005B5572" w:rsidP="005B5572">
      <w:pPr>
        <w:ind w:left="360"/>
        <w:jc w:val="center"/>
        <w:rPr>
          <w:rFonts w:asciiTheme="minorHAnsi" w:hAnsiTheme="minorHAnsi" w:cstheme="minorHAnsi"/>
          <w:b/>
          <w:noProof/>
          <w:sz w:val="22"/>
          <w:lang w:eastAsia="es-CO"/>
        </w:rPr>
      </w:pPr>
      <w:r w:rsidRPr="003D74FA">
        <w:rPr>
          <w:rFonts w:asciiTheme="minorHAnsi" w:hAnsiTheme="minorHAnsi" w:cstheme="minorHAnsi"/>
          <w:b/>
          <w:noProof/>
          <w:sz w:val="22"/>
          <w:lang w:eastAsia="es-CO"/>
        </w:rPr>
        <w:t xml:space="preserve">PROGRAMA DE </w:t>
      </w:r>
      <w:r w:rsidR="003F5F10">
        <w:rPr>
          <w:rFonts w:asciiTheme="minorHAnsi" w:hAnsiTheme="minorHAnsi" w:cstheme="minorHAnsi"/>
          <w:b/>
          <w:noProof/>
          <w:sz w:val="22"/>
          <w:lang w:eastAsia="es-CO"/>
        </w:rPr>
        <w:t xml:space="preserve">OPCIÓN ECONÓMICA </w:t>
      </w:r>
      <w:r w:rsidR="00D42560">
        <w:rPr>
          <w:rFonts w:asciiTheme="minorHAnsi" w:hAnsiTheme="minorHAnsi" w:cstheme="minorHAnsi"/>
          <w:b/>
          <w:noProof/>
          <w:sz w:val="22"/>
          <w:lang w:eastAsia="es-CO"/>
        </w:rPr>
        <w:t>I – ECONOMÍA AMBIENTAL</w:t>
      </w:r>
    </w:p>
    <w:p w:rsidR="005B5572" w:rsidRPr="003D74FA" w:rsidRDefault="005B5572" w:rsidP="005B5572">
      <w:pPr>
        <w:ind w:left="360"/>
        <w:jc w:val="center"/>
        <w:rPr>
          <w:rFonts w:asciiTheme="minorHAnsi" w:hAnsiTheme="minorHAnsi"/>
          <w:sz w:val="22"/>
        </w:rPr>
      </w:pPr>
      <w:r w:rsidRPr="003D74FA">
        <w:rPr>
          <w:rFonts w:asciiTheme="minorHAnsi" w:hAnsiTheme="minorHAnsi"/>
          <w:sz w:val="22"/>
        </w:rPr>
        <w:t>El presente formato tiene la finalidad de unificar la presentación de los programas correspondientes a los cursos ofrecidos por el Departamento de economía.</w:t>
      </w:r>
    </w:p>
    <w:p w:rsidR="0086192D" w:rsidRPr="00AF766D" w:rsidRDefault="00EB5EDA" w:rsidP="00EB5EDA">
      <w:pPr>
        <w:ind w:left="360"/>
        <w:jc w:val="both"/>
        <w:rPr>
          <w:rFonts w:asciiTheme="majorHAnsi" w:hAnsiTheme="majorHAnsi" w:cstheme="minorHAnsi"/>
          <w:sz w:val="20"/>
          <w:szCs w:val="20"/>
          <w:lang w:val="es-CO"/>
        </w:rPr>
      </w:pPr>
      <w:r w:rsidRPr="00AF766D">
        <w:rPr>
          <w:rFonts w:asciiTheme="majorHAnsi" w:hAnsiTheme="majorHAnsi" w:cstheme="minorHAnsi"/>
          <w:sz w:val="20"/>
          <w:szCs w:val="20"/>
          <w:lang w:val="es-CO"/>
        </w:rPr>
        <w:t xml:space="preserve">                 </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5954"/>
      </w:tblGrid>
      <w:tr w:rsidR="005B5572" w:rsidRPr="007A51DE" w:rsidTr="0053023B">
        <w:trPr>
          <w:trHeight w:val="319"/>
        </w:trPr>
        <w:tc>
          <w:tcPr>
            <w:tcW w:w="3118" w:type="dxa"/>
          </w:tcPr>
          <w:p w:rsidR="005B5572" w:rsidRPr="007A51DE" w:rsidRDefault="005B5572" w:rsidP="0053023B">
            <w:pPr>
              <w:rPr>
                <w:rFonts w:asciiTheme="minorHAnsi" w:hAnsiTheme="minorHAnsi"/>
                <w:b/>
              </w:rPr>
            </w:pPr>
            <w:r w:rsidRPr="007A51DE">
              <w:rPr>
                <w:rFonts w:asciiTheme="minorHAnsi" w:hAnsiTheme="minorHAnsi"/>
                <w:b/>
                <w:sz w:val="22"/>
                <w:szCs w:val="22"/>
              </w:rPr>
              <w:t>NOMBRE DE LA MATERIA</w:t>
            </w:r>
          </w:p>
        </w:tc>
        <w:tc>
          <w:tcPr>
            <w:tcW w:w="5954" w:type="dxa"/>
          </w:tcPr>
          <w:p w:rsidR="005B5572" w:rsidRPr="007A51DE" w:rsidRDefault="00DA68FF" w:rsidP="00D42560">
            <w:pPr>
              <w:rPr>
                <w:rFonts w:asciiTheme="minorHAnsi" w:hAnsiTheme="minorHAnsi"/>
              </w:rPr>
            </w:pPr>
            <w:r>
              <w:rPr>
                <w:rFonts w:asciiTheme="minorHAnsi" w:hAnsiTheme="minorHAnsi" w:cstheme="minorHAnsi"/>
                <w:b/>
                <w:sz w:val="22"/>
                <w:szCs w:val="22"/>
              </w:rPr>
              <w:t>OPCIÓN ECONÓMICA I</w:t>
            </w:r>
            <w:r w:rsidR="00D42560">
              <w:rPr>
                <w:rFonts w:asciiTheme="minorHAnsi" w:hAnsiTheme="minorHAnsi" w:cstheme="minorHAnsi"/>
                <w:b/>
                <w:sz w:val="22"/>
                <w:szCs w:val="22"/>
              </w:rPr>
              <w:t xml:space="preserve"> – ECONOMÍA AMBIENTAL</w:t>
            </w:r>
          </w:p>
        </w:tc>
      </w:tr>
      <w:tr w:rsidR="005B5572" w:rsidRPr="007A51DE" w:rsidTr="0053023B">
        <w:tc>
          <w:tcPr>
            <w:tcW w:w="3118" w:type="dxa"/>
          </w:tcPr>
          <w:p w:rsidR="005B5572" w:rsidRPr="007A51DE" w:rsidRDefault="005B5572" w:rsidP="0053023B">
            <w:pPr>
              <w:rPr>
                <w:rFonts w:asciiTheme="minorHAnsi" w:hAnsiTheme="minorHAnsi"/>
                <w:b/>
              </w:rPr>
            </w:pPr>
            <w:r w:rsidRPr="007A51DE">
              <w:rPr>
                <w:rFonts w:asciiTheme="minorHAnsi" w:hAnsiTheme="minorHAnsi"/>
                <w:b/>
                <w:sz w:val="22"/>
                <w:szCs w:val="22"/>
              </w:rPr>
              <w:t>PROFESOR</w:t>
            </w:r>
          </w:p>
        </w:tc>
        <w:tc>
          <w:tcPr>
            <w:tcW w:w="5954" w:type="dxa"/>
          </w:tcPr>
          <w:p w:rsidR="005B5572" w:rsidRPr="007A51DE" w:rsidRDefault="0079086C" w:rsidP="0053023B">
            <w:pPr>
              <w:rPr>
                <w:rFonts w:asciiTheme="minorHAnsi" w:hAnsiTheme="minorHAnsi"/>
                <w:b/>
              </w:rPr>
            </w:pPr>
            <w:r>
              <w:rPr>
                <w:rFonts w:asciiTheme="minorHAnsi" w:hAnsiTheme="minorHAnsi"/>
                <w:b/>
                <w:sz w:val="22"/>
                <w:szCs w:val="22"/>
              </w:rPr>
              <w:t>Marcela Sanchez Alzate (marcelasancheza@yahoo.com)</w:t>
            </w:r>
          </w:p>
        </w:tc>
      </w:tr>
      <w:tr w:rsidR="005B5572" w:rsidRPr="007A51DE" w:rsidTr="0053023B">
        <w:tc>
          <w:tcPr>
            <w:tcW w:w="3118" w:type="dxa"/>
          </w:tcPr>
          <w:p w:rsidR="005B5572" w:rsidRPr="007A51DE" w:rsidRDefault="005B5572" w:rsidP="0053023B">
            <w:pPr>
              <w:rPr>
                <w:rFonts w:asciiTheme="minorHAnsi" w:hAnsiTheme="minorHAnsi"/>
                <w:b/>
              </w:rPr>
            </w:pPr>
            <w:r w:rsidRPr="007A51DE">
              <w:rPr>
                <w:rFonts w:asciiTheme="minorHAnsi" w:hAnsiTheme="minorHAnsi"/>
                <w:b/>
                <w:sz w:val="22"/>
                <w:szCs w:val="22"/>
              </w:rPr>
              <w:t>OFICINA</w:t>
            </w:r>
          </w:p>
        </w:tc>
        <w:tc>
          <w:tcPr>
            <w:tcW w:w="5954" w:type="dxa"/>
          </w:tcPr>
          <w:p w:rsidR="005B5572" w:rsidRPr="007A51DE" w:rsidRDefault="0079086C" w:rsidP="00D42560">
            <w:pPr>
              <w:rPr>
                <w:rFonts w:asciiTheme="minorHAnsi" w:hAnsiTheme="minorHAnsi"/>
              </w:rPr>
            </w:pPr>
            <w:r>
              <w:rPr>
                <w:rFonts w:asciiTheme="minorHAnsi" w:hAnsiTheme="minorHAnsi"/>
                <w:sz w:val="22"/>
                <w:szCs w:val="22"/>
              </w:rPr>
              <w:t>Sala de catedra</w:t>
            </w:r>
          </w:p>
        </w:tc>
      </w:tr>
      <w:tr w:rsidR="001B7134" w:rsidTr="001B7134">
        <w:tc>
          <w:tcPr>
            <w:tcW w:w="3118" w:type="dxa"/>
            <w:tcBorders>
              <w:top w:val="single" w:sz="4" w:space="0" w:color="000000"/>
              <w:left w:val="single" w:sz="4" w:space="0" w:color="000000"/>
              <w:bottom w:val="single" w:sz="4" w:space="0" w:color="000000"/>
              <w:right w:val="single" w:sz="4" w:space="0" w:color="000000"/>
            </w:tcBorders>
          </w:tcPr>
          <w:p w:rsidR="001B7134" w:rsidRPr="001B7134" w:rsidRDefault="001B7134" w:rsidP="00072F2E">
            <w:pPr>
              <w:rPr>
                <w:rFonts w:asciiTheme="minorHAnsi" w:hAnsiTheme="minorHAnsi"/>
                <w:b/>
              </w:rPr>
            </w:pPr>
            <w:r>
              <w:rPr>
                <w:rFonts w:asciiTheme="minorHAnsi" w:hAnsiTheme="minorHAnsi"/>
                <w:b/>
                <w:sz w:val="22"/>
                <w:szCs w:val="22"/>
              </w:rPr>
              <w:t>HORARIO DE CLASE</w:t>
            </w:r>
          </w:p>
        </w:tc>
        <w:tc>
          <w:tcPr>
            <w:tcW w:w="5954" w:type="dxa"/>
            <w:tcBorders>
              <w:top w:val="single" w:sz="4" w:space="0" w:color="000000"/>
              <w:left w:val="single" w:sz="4" w:space="0" w:color="000000"/>
              <w:bottom w:val="single" w:sz="4" w:space="0" w:color="000000"/>
              <w:right w:val="single" w:sz="4" w:space="0" w:color="000000"/>
            </w:tcBorders>
          </w:tcPr>
          <w:p w:rsidR="001B7134" w:rsidRPr="001B7134" w:rsidRDefault="0079086C" w:rsidP="001B7134">
            <w:pPr>
              <w:rPr>
                <w:rFonts w:asciiTheme="minorHAnsi" w:hAnsiTheme="minorHAnsi"/>
              </w:rPr>
            </w:pPr>
            <w:r>
              <w:rPr>
                <w:rFonts w:asciiTheme="minorHAnsi" w:hAnsiTheme="minorHAnsi"/>
                <w:sz w:val="22"/>
                <w:szCs w:val="22"/>
              </w:rPr>
              <w:t>M – J : 14 -</w:t>
            </w:r>
            <w:r w:rsidR="009C2460">
              <w:rPr>
                <w:rFonts w:asciiTheme="minorHAnsi" w:hAnsiTheme="minorHAnsi"/>
                <w:sz w:val="22"/>
                <w:szCs w:val="22"/>
              </w:rPr>
              <w:t>1</w:t>
            </w:r>
            <w:bookmarkStart w:id="0" w:name="_GoBack"/>
            <w:bookmarkEnd w:id="0"/>
            <w:r>
              <w:rPr>
                <w:rFonts w:asciiTheme="minorHAnsi" w:hAnsiTheme="minorHAnsi"/>
                <w:sz w:val="22"/>
                <w:szCs w:val="22"/>
              </w:rPr>
              <w:t>6</w:t>
            </w:r>
          </w:p>
        </w:tc>
      </w:tr>
    </w:tbl>
    <w:p w:rsidR="00271CCF" w:rsidRPr="00AF766D" w:rsidRDefault="00EB5EDA" w:rsidP="00EB5EDA">
      <w:pPr>
        <w:ind w:left="360"/>
        <w:jc w:val="both"/>
        <w:rPr>
          <w:rFonts w:asciiTheme="majorHAnsi" w:hAnsiTheme="majorHAnsi" w:cstheme="minorHAnsi"/>
          <w:sz w:val="20"/>
          <w:szCs w:val="20"/>
          <w:lang w:val="es-CO"/>
        </w:rPr>
      </w:pPr>
      <w:r w:rsidRPr="00AF766D">
        <w:rPr>
          <w:rFonts w:asciiTheme="majorHAnsi" w:hAnsiTheme="majorHAnsi" w:cstheme="minorHAnsi"/>
          <w:sz w:val="20"/>
          <w:szCs w:val="20"/>
          <w:lang w:val="es-CO"/>
        </w:rPr>
        <w:t xml:space="preserve">                                    </w:t>
      </w:r>
      <w:r w:rsidR="00C71987" w:rsidRPr="00AF766D">
        <w:rPr>
          <w:rFonts w:asciiTheme="majorHAnsi" w:hAnsiTheme="majorHAnsi" w:cstheme="minorHAnsi"/>
          <w:sz w:val="20"/>
          <w:szCs w:val="20"/>
          <w:lang w:val="es-CO"/>
        </w:rPr>
        <w:t xml:space="preserve">                          </w:t>
      </w:r>
      <w:r w:rsidR="00C71987" w:rsidRPr="00AF766D">
        <w:rPr>
          <w:rFonts w:asciiTheme="majorHAnsi" w:hAnsiTheme="majorHAnsi" w:cstheme="minorHAnsi"/>
          <w:sz w:val="20"/>
          <w:szCs w:val="20"/>
          <w:lang w:val="es-CO"/>
        </w:rPr>
        <w:tab/>
      </w:r>
    </w:p>
    <w:p w:rsidR="00D76154" w:rsidRPr="00AF766D" w:rsidRDefault="00D76154" w:rsidP="003F71E8">
      <w:pPr>
        <w:rPr>
          <w:rFonts w:asciiTheme="majorHAnsi" w:hAnsiTheme="majorHAnsi" w:cstheme="minorHAnsi"/>
          <w:b/>
          <w:sz w:val="20"/>
          <w:szCs w:val="20"/>
          <w:lang w:val="es-CO"/>
        </w:rPr>
      </w:pPr>
    </w:p>
    <w:p w:rsidR="003F71E8" w:rsidRPr="005B5572" w:rsidRDefault="00D42560" w:rsidP="003F71E8">
      <w:pPr>
        <w:rPr>
          <w:rFonts w:asciiTheme="minorHAnsi" w:hAnsiTheme="minorHAnsi" w:cstheme="minorHAnsi"/>
          <w:b/>
          <w:sz w:val="22"/>
          <w:szCs w:val="20"/>
          <w:lang w:val="es-CO"/>
        </w:rPr>
      </w:pPr>
      <w:r>
        <w:rPr>
          <w:rFonts w:asciiTheme="minorHAnsi" w:hAnsiTheme="minorHAnsi" w:cstheme="minorHAnsi"/>
          <w:b/>
          <w:sz w:val="22"/>
          <w:szCs w:val="20"/>
          <w:lang w:val="es-CO"/>
        </w:rPr>
        <w:t>INFORMACIÓ</w:t>
      </w:r>
      <w:r w:rsidR="003F71E8" w:rsidRPr="005B5572">
        <w:rPr>
          <w:rFonts w:asciiTheme="minorHAnsi" w:hAnsiTheme="minorHAnsi" w:cstheme="minorHAnsi"/>
          <w:b/>
          <w:sz w:val="22"/>
          <w:szCs w:val="20"/>
          <w:lang w:val="es-CO"/>
        </w:rPr>
        <w:t>N GENERAL</w:t>
      </w:r>
    </w:p>
    <w:p w:rsidR="003F71E8" w:rsidRPr="005B5572" w:rsidRDefault="003F71E8" w:rsidP="003F71E8">
      <w:pPr>
        <w:rPr>
          <w:rFonts w:asciiTheme="minorHAnsi" w:hAnsiTheme="minorHAnsi" w:cstheme="minorHAnsi"/>
          <w:b/>
          <w:sz w:val="22"/>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5B5572" w:rsidRPr="005B5572" w:rsidTr="005B5572">
        <w:tc>
          <w:tcPr>
            <w:tcW w:w="3203" w:type="dxa"/>
            <w:shd w:val="clear" w:color="auto" w:fill="auto"/>
          </w:tcPr>
          <w:p w:rsidR="005B5572" w:rsidRPr="005B5572" w:rsidRDefault="005B5572"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Código de la materia</w:t>
            </w:r>
          </w:p>
        </w:tc>
        <w:tc>
          <w:tcPr>
            <w:tcW w:w="5865" w:type="dxa"/>
            <w:shd w:val="clear" w:color="auto" w:fill="auto"/>
          </w:tcPr>
          <w:p w:rsidR="005B5572" w:rsidRPr="005B5572" w:rsidRDefault="005B5572" w:rsidP="00D50E05">
            <w:pPr>
              <w:rPr>
                <w:rFonts w:asciiTheme="minorHAnsi" w:hAnsiTheme="minorHAnsi" w:cstheme="minorHAnsi"/>
                <w:szCs w:val="20"/>
                <w:lang w:val="es-CO"/>
              </w:rPr>
            </w:pPr>
            <w:r w:rsidRPr="005B5572">
              <w:rPr>
                <w:rFonts w:asciiTheme="minorHAnsi" w:hAnsiTheme="minorHAnsi" w:cstheme="minorHAnsi"/>
                <w:sz w:val="22"/>
                <w:szCs w:val="20"/>
                <w:lang w:val="es-CO"/>
              </w:rPr>
              <w:t>1503807</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Créditos</w:t>
            </w:r>
          </w:p>
        </w:tc>
        <w:tc>
          <w:tcPr>
            <w:tcW w:w="5865" w:type="dxa"/>
            <w:shd w:val="clear" w:color="auto" w:fill="auto"/>
          </w:tcPr>
          <w:p w:rsidR="003F71E8" w:rsidRPr="005B5572" w:rsidRDefault="008063C1" w:rsidP="00D50E05">
            <w:pPr>
              <w:rPr>
                <w:rFonts w:asciiTheme="minorHAnsi" w:hAnsiTheme="minorHAnsi" w:cstheme="minorHAnsi"/>
                <w:szCs w:val="20"/>
                <w:lang w:val="es-CO"/>
              </w:rPr>
            </w:pPr>
            <w:r w:rsidRPr="005B5572">
              <w:rPr>
                <w:rFonts w:asciiTheme="minorHAnsi" w:hAnsiTheme="minorHAnsi" w:cstheme="minorHAnsi"/>
                <w:sz w:val="22"/>
                <w:szCs w:val="20"/>
                <w:lang w:val="es-CO"/>
              </w:rPr>
              <w:t>3</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Horas docencia aula semanales</w:t>
            </w:r>
          </w:p>
        </w:tc>
        <w:tc>
          <w:tcPr>
            <w:tcW w:w="5865" w:type="dxa"/>
            <w:shd w:val="clear" w:color="auto" w:fill="auto"/>
          </w:tcPr>
          <w:p w:rsidR="003F71E8" w:rsidRPr="005B5572" w:rsidRDefault="008063C1" w:rsidP="00D50E05">
            <w:pPr>
              <w:rPr>
                <w:rFonts w:asciiTheme="minorHAnsi" w:hAnsiTheme="minorHAnsi" w:cstheme="minorHAnsi"/>
                <w:szCs w:val="20"/>
                <w:lang w:val="es-CO"/>
              </w:rPr>
            </w:pPr>
            <w:r w:rsidRPr="005B5572">
              <w:rPr>
                <w:rFonts w:asciiTheme="minorHAnsi" w:hAnsiTheme="minorHAnsi" w:cstheme="minorHAnsi"/>
                <w:sz w:val="22"/>
                <w:szCs w:val="20"/>
                <w:lang w:val="es-CO"/>
              </w:rPr>
              <w:t>4</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Horas trabajo independiente semanales</w:t>
            </w:r>
          </w:p>
        </w:tc>
        <w:tc>
          <w:tcPr>
            <w:tcW w:w="5865" w:type="dxa"/>
            <w:shd w:val="clear" w:color="auto" w:fill="auto"/>
          </w:tcPr>
          <w:p w:rsidR="003F71E8" w:rsidRPr="005B5572" w:rsidRDefault="008063C1" w:rsidP="00D50E05">
            <w:pPr>
              <w:rPr>
                <w:rFonts w:asciiTheme="minorHAnsi" w:hAnsiTheme="minorHAnsi" w:cstheme="minorHAnsi"/>
                <w:szCs w:val="20"/>
                <w:lang w:val="es-CO"/>
              </w:rPr>
            </w:pPr>
            <w:r w:rsidRPr="005B5572">
              <w:rPr>
                <w:rFonts w:asciiTheme="minorHAnsi" w:hAnsiTheme="minorHAnsi" w:cstheme="minorHAnsi"/>
                <w:sz w:val="22"/>
                <w:szCs w:val="20"/>
                <w:lang w:val="es-CO"/>
              </w:rPr>
              <w:t>5</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Área curricular</w:t>
            </w:r>
          </w:p>
        </w:tc>
        <w:tc>
          <w:tcPr>
            <w:tcW w:w="5865" w:type="dxa"/>
            <w:shd w:val="clear" w:color="auto" w:fill="auto"/>
          </w:tcPr>
          <w:p w:rsidR="003F71E8" w:rsidRPr="005B5572" w:rsidRDefault="00AA2533" w:rsidP="00145030">
            <w:pPr>
              <w:rPr>
                <w:rFonts w:asciiTheme="minorHAnsi" w:hAnsiTheme="minorHAnsi" w:cstheme="minorHAnsi"/>
                <w:szCs w:val="20"/>
                <w:lang w:val="es-CO"/>
              </w:rPr>
            </w:pPr>
            <w:r w:rsidRPr="005B5572">
              <w:rPr>
                <w:rFonts w:asciiTheme="minorHAnsi" w:hAnsiTheme="minorHAnsi" w:cstheme="minorHAnsi"/>
                <w:sz w:val="22"/>
                <w:szCs w:val="20"/>
                <w:lang w:val="es-CO"/>
              </w:rPr>
              <w:t>Opción Económica</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Semestre</w:t>
            </w:r>
          </w:p>
        </w:tc>
        <w:tc>
          <w:tcPr>
            <w:tcW w:w="5865" w:type="dxa"/>
            <w:shd w:val="clear" w:color="auto" w:fill="auto"/>
          </w:tcPr>
          <w:p w:rsidR="003F71E8" w:rsidRPr="005B5572" w:rsidRDefault="00697099" w:rsidP="00D50E05">
            <w:pPr>
              <w:rPr>
                <w:rFonts w:asciiTheme="minorHAnsi" w:hAnsiTheme="minorHAnsi" w:cstheme="minorHAnsi"/>
                <w:szCs w:val="20"/>
                <w:lang w:val="es-CO"/>
              </w:rPr>
            </w:pPr>
            <w:r>
              <w:rPr>
                <w:rFonts w:asciiTheme="minorHAnsi" w:hAnsiTheme="minorHAnsi" w:cstheme="minorHAnsi"/>
                <w:sz w:val="22"/>
                <w:szCs w:val="20"/>
                <w:lang w:val="es-CO"/>
              </w:rPr>
              <w:t>VIII</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Validable</w:t>
            </w:r>
          </w:p>
        </w:tc>
        <w:tc>
          <w:tcPr>
            <w:tcW w:w="5865" w:type="dxa"/>
            <w:shd w:val="clear" w:color="auto" w:fill="auto"/>
          </w:tcPr>
          <w:p w:rsidR="003F71E8" w:rsidRPr="005B5572" w:rsidRDefault="008063C1" w:rsidP="00D50E05">
            <w:pPr>
              <w:rPr>
                <w:rFonts w:asciiTheme="minorHAnsi" w:hAnsiTheme="minorHAnsi" w:cstheme="minorHAnsi"/>
                <w:szCs w:val="20"/>
                <w:lang w:val="es-CO"/>
              </w:rPr>
            </w:pPr>
            <w:r w:rsidRPr="005B5572">
              <w:rPr>
                <w:rFonts w:asciiTheme="minorHAnsi" w:hAnsiTheme="minorHAnsi" w:cstheme="minorHAnsi"/>
                <w:sz w:val="22"/>
                <w:szCs w:val="20"/>
                <w:lang w:val="es-CO"/>
              </w:rPr>
              <w:t>Si</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Habilitable</w:t>
            </w:r>
          </w:p>
        </w:tc>
        <w:tc>
          <w:tcPr>
            <w:tcW w:w="5865" w:type="dxa"/>
            <w:shd w:val="clear" w:color="auto" w:fill="auto"/>
          </w:tcPr>
          <w:p w:rsidR="003F71E8" w:rsidRPr="005B5572" w:rsidRDefault="008063C1" w:rsidP="00D50E05">
            <w:pPr>
              <w:rPr>
                <w:rFonts w:asciiTheme="minorHAnsi" w:hAnsiTheme="minorHAnsi" w:cstheme="minorHAnsi"/>
                <w:szCs w:val="20"/>
                <w:lang w:val="es-CO"/>
              </w:rPr>
            </w:pPr>
            <w:r w:rsidRPr="005B5572">
              <w:rPr>
                <w:rFonts w:asciiTheme="minorHAnsi" w:hAnsiTheme="minorHAnsi" w:cstheme="minorHAnsi"/>
                <w:sz w:val="22"/>
                <w:szCs w:val="20"/>
                <w:lang w:val="es-CO"/>
              </w:rPr>
              <w:t>Si</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Pre</w:t>
            </w:r>
            <w:r w:rsidR="00AA2533" w:rsidRPr="005B5572">
              <w:rPr>
                <w:rFonts w:asciiTheme="minorHAnsi" w:hAnsiTheme="minorHAnsi" w:cstheme="minorHAnsi"/>
                <w:b/>
                <w:sz w:val="22"/>
                <w:szCs w:val="20"/>
                <w:lang w:val="es-CO"/>
              </w:rPr>
              <w:t>rre</w:t>
            </w:r>
            <w:r w:rsidRPr="005B5572">
              <w:rPr>
                <w:rFonts w:asciiTheme="minorHAnsi" w:hAnsiTheme="minorHAnsi" w:cstheme="minorHAnsi"/>
                <w:b/>
                <w:sz w:val="22"/>
                <w:szCs w:val="20"/>
                <w:lang w:val="es-CO"/>
              </w:rPr>
              <w:t>quisitos</w:t>
            </w:r>
          </w:p>
        </w:tc>
        <w:tc>
          <w:tcPr>
            <w:tcW w:w="5865" w:type="dxa"/>
            <w:shd w:val="clear" w:color="auto" w:fill="auto"/>
          </w:tcPr>
          <w:p w:rsidR="003F71E8" w:rsidRPr="005B5572" w:rsidRDefault="008063C1" w:rsidP="00D50E05">
            <w:pPr>
              <w:rPr>
                <w:rFonts w:asciiTheme="minorHAnsi" w:hAnsiTheme="minorHAnsi" w:cstheme="minorHAnsi"/>
                <w:szCs w:val="20"/>
                <w:lang w:val="es-CO"/>
              </w:rPr>
            </w:pPr>
            <w:r w:rsidRPr="005B5572">
              <w:rPr>
                <w:rFonts w:asciiTheme="minorHAnsi" w:hAnsiTheme="minorHAnsi" w:cstheme="minorHAnsi"/>
                <w:sz w:val="22"/>
                <w:szCs w:val="20"/>
                <w:lang w:val="es-CO"/>
              </w:rPr>
              <w:t xml:space="preserve">96 créditos aprobados </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Correquisitos</w:t>
            </w:r>
          </w:p>
        </w:tc>
        <w:tc>
          <w:tcPr>
            <w:tcW w:w="5865" w:type="dxa"/>
            <w:shd w:val="clear" w:color="auto" w:fill="auto"/>
          </w:tcPr>
          <w:p w:rsidR="003F71E8" w:rsidRPr="005B5572" w:rsidRDefault="00F405FC" w:rsidP="00D50E05">
            <w:pPr>
              <w:rPr>
                <w:rFonts w:asciiTheme="minorHAnsi" w:hAnsiTheme="minorHAnsi" w:cstheme="minorHAnsi"/>
                <w:szCs w:val="20"/>
                <w:lang w:val="es-CO"/>
              </w:rPr>
            </w:pPr>
            <w:r w:rsidRPr="005B5572">
              <w:rPr>
                <w:rFonts w:asciiTheme="minorHAnsi" w:hAnsiTheme="minorHAnsi" w:cstheme="minorHAnsi"/>
                <w:sz w:val="22"/>
                <w:szCs w:val="20"/>
                <w:lang w:val="es-CO"/>
              </w:rPr>
              <w:t>Ninguno</w:t>
            </w:r>
          </w:p>
        </w:tc>
      </w:tr>
      <w:tr w:rsidR="003F71E8" w:rsidRPr="005B5572" w:rsidTr="005B5572">
        <w:tc>
          <w:tcPr>
            <w:tcW w:w="3203"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Programa a los cuales se ofrece la materia</w:t>
            </w:r>
          </w:p>
        </w:tc>
        <w:tc>
          <w:tcPr>
            <w:tcW w:w="5865" w:type="dxa"/>
            <w:shd w:val="clear" w:color="auto" w:fill="auto"/>
          </w:tcPr>
          <w:p w:rsidR="003F71E8" w:rsidRPr="005B5572" w:rsidRDefault="008063C1" w:rsidP="00D50E05">
            <w:pPr>
              <w:rPr>
                <w:rFonts w:asciiTheme="minorHAnsi" w:hAnsiTheme="minorHAnsi" w:cstheme="minorHAnsi"/>
                <w:szCs w:val="20"/>
                <w:lang w:val="es-CO"/>
              </w:rPr>
            </w:pPr>
            <w:r w:rsidRPr="005B5572">
              <w:rPr>
                <w:rFonts w:asciiTheme="minorHAnsi" w:hAnsiTheme="minorHAnsi" w:cstheme="minorHAnsi"/>
                <w:sz w:val="22"/>
                <w:szCs w:val="20"/>
                <w:lang w:val="es-CO"/>
              </w:rPr>
              <w:t xml:space="preserve">Economía </w:t>
            </w:r>
          </w:p>
        </w:tc>
      </w:tr>
    </w:tbl>
    <w:p w:rsidR="003F71E8" w:rsidRPr="00AF766D" w:rsidRDefault="003F71E8" w:rsidP="003F71E8">
      <w:pPr>
        <w:rPr>
          <w:rFonts w:asciiTheme="majorHAnsi" w:hAnsiTheme="majorHAnsi" w:cstheme="minorHAnsi"/>
          <w:sz w:val="20"/>
          <w:szCs w:val="20"/>
          <w:lang w:val="es-CO"/>
        </w:rPr>
      </w:pPr>
    </w:p>
    <w:p w:rsidR="003F71E8" w:rsidRPr="00AF766D" w:rsidRDefault="003F71E8" w:rsidP="003F71E8">
      <w:pPr>
        <w:jc w:val="both"/>
        <w:rPr>
          <w:rFonts w:asciiTheme="majorHAnsi" w:hAnsiTheme="majorHAnsi" w:cstheme="minorHAnsi"/>
          <w:b/>
          <w:sz w:val="20"/>
          <w:szCs w:val="20"/>
          <w:lang w:val="es-CO"/>
        </w:rPr>
      </w:pPr>
    </w:p>
    <w:p w:rsidR="003F71E8" w:rsidRPr="005B5572" w:rsidRDefault="00D42560" w:rsidP="003F71E8">
      <w:pPr>
        <w:jc w:val="both"/>
        <w:rPr>
          <w:rFonts w:asciiTheme="minorHAnsi" w:hAnsiTheme="minorHAnsi" w:cstheme="minorHAnsi"/>
          <w:b/>
          <w:sz w:val="22"/>
          <w:szCs w:val="20"/>
          <w:lang w:val="es-CO"/>
        </w:rPr>
      </w:pPr>
      <w:r>
        <w:rPr>
          <w:rFonts w:asciiTheme="minorHAnsi" w:hAnsiTheme="minorHAnsi" w:cstheme="minorHAnsi"/>
          <w:b/>
          <w:sz w:val="22"/>
          <w:szCs w:val="20"/>
          <w:lang w:val="es-CO"/>
        </w:rPr>
        <w:t>INFORMACIÓ</w:t>
      </w:r>
      <w:r w:rsidR="003F71E8" w:rsidRPr="005B5572">
        <w:rPr>
          <w:rFonts w:asciiTheme="minorHAnsi" w:hAnsiTheme="minorHAnsi" w:cstheme="minorHAnsi"/>
          <w:b/>
          <w:sz w:val="22"/>
          <w:szCs w:val="20"/>
          <w:lang w:val="es-CO"/>
        </w:rPr>
        <w:t>N COMPLEMENTARIA</w:t>
      </w:r>
    </w:p>
    <w:p w:rsidR="003F71E8" w:rsidRPr="00AF766D" w:rsidRDefault="003F71E8" w:rsidP="003F71E8">
      <w:pPr>
        <w:jc w:val="both"/>
        <w:rPr>
          <w:rFonts w:asciiTheme="majorHAnsi" w:hAnsiTheme="majorHAnsi" w:cstheme="minorHAnsi"/>
          <w:b/>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DE21D7" w:rsidRPr="005B5572" w:rsidTr="00DE21D7">
        <w:trPr>
          <w:trHeight w:val="1012"/>
        </w:trPr>
        <w:tc>
          <w:tcPr>
            <w:tcW w:w="3191" w:type="dxa"/>
          </w:tcPr>
          <w:p w:rsidR="00DE21D7" w:rsidRPr="005B5572" w:rsidRDefault="00DE21D7"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Objetivo general</w:t>
            </w:r>
          </w:p>
          <w:p w:rsidR="00DE21D7" w:rsidRPr="005B5572" w:rsidRDefault="00DE21D7" w:rsidP="00D50E05">
            <w:pPr>
              <w:rPr>
                <w:rFonts w:asciiTheme="minorHAnsi" w:hAnsiTheme="minorHAnsi" w:cstheme="minorHAnsi"/>
                <w:b/>
                <w:szCs w:val="20"/>
                <w:lang w:val="es-CO"/>
              </w:rPr>
            </w:pPr>
          </w:p>
          <w:p w:rsidR="00DE21D7" w:rsidRPr="005B5572" w:rsidRDefault="00DE21D7" w:rsidP="00D50E05">
            <w:pPr>
              <w:rPr>
                <w:rFonts w:asciiTheme="minorHAnsi" w:hAnsiTheme="minorHAnsi" w:cstheme="minorHAnsi"/>
                <w:b/>
                <w:szCs w:val="20"/>
                <w:lang w:val="es-CO"/>
              </w:rPr>
            </w:pPr>
          </w:p>
          <w:p w:rsidR="00DE21D7" w:rsidRPr="005B5572" w:rsidRDefault="00DE21D7" w:rsidP="00D50E05">
            <w:pPr>
              <w:rPr>
                <w:rFonts w:asciiTheme="minorHAnsi" w:hAnsiTheme="minorHAnsi" w:cstheme="minorHAnsi"/>
                <w:b/>
                <w:szCs w:val="20"/>
                <w:lang w:val="es-CO"/>
              </w:rPr>
            </w:pPr>
          </w:p>
          <w:p w:rsidR="00DE21D7" w:rsidRPr="005B5572" w:rsidRDefault="00DE21D7" w:rsidP="00D50E05">
            <w:pPr>
              <w:rPr>
                <w:rFonts w:asciiTheme="minorHAnsi" w:hAnsiTheme="minorHAnsi" w:cstheme="minorHAnsi"/>
                <w:b/>
                <w:szCs w:val="20"/>
                <w:lang w:val="es-CO"/>
              </w:rPr>
            </w:pPr>
          </w:p>
        </w:tc>
        <w:tc>
          <w:tcPr>
            <w:tcW w:w="5877" w:type="dxa"/>
          </w:tcPr>
          <w:p w:rsidR="00DE21D7" w:rsidRPr="005B5572" w:rsidRDefault="008063C1" w:rsidP="003D74FA">
            <w:pPr>
              <w:ind w:left="135"/>
              <w:jc w:val="both"/>
              <w:rPr>
                <w:rFonts w:asciiTheme="minorHAnsi" w:eastAsia="Arial Unicode MS" w:hAnsiTheme="minorHAnsi" w:cstheme="minorHAnsi"/>
                <w:szCs w:val="20"/>
                <w:lang w:val="es-CO"/>
              </w:rPr>
            </w:pPr>
            <w:r w:rsidRPr="005B5572">
              <w:rPr>
                <w:rFonts w:asciiTheme="minorHAnsi" w:hAnsiTheme="minorHAnsi" w:cstheme="minorHAnsi"/>
                <w:sz w:val="22"/>
                <w:szCs w:val="20"/>
                <w:lang w:val="es-CO"/>
              </w:rPr>
              <w:t xml:space="preserve">Al final del curso los estudiantes estarán en capacidad de reconocer problemas de carácter ambiental tanto en lo que se refiere al manejo eficiente de recursos naturales como a los problemas de contaminación. Con las herramientas de la teoría económica y el instrumental de la matemática, los estudiantes analizarán los problemas ambientales desde una perspectiva sobre todo microeconómica pero también macroeconómica. Este análisis de los problemas ambientales tendrá énfasis en la economía del bienestar. </w:t>
            </w:r>
          </w:p>
        </w:tc>
      </w:tr>
      <w:tr w:rsidR="00DE21D7" w:rsidRPr="005B5572" w:rsidTr="00DE21D7">
        <w:trPr>
          <w:trHeight w:val="1136"/>
        </w:trPr>
        <w:tc>
          <w:tcPr>
            <w:tcW w:w="3191" w:type="dxa"/>
          </w:tcPr>
          <w:p w:rsidR="00DE21D7" w:rsidRPr="005B5572" w:rsidRDefault="00DE21D7"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Contenido resumido</w:t>
            </w:r>
          </w:p>
          <w:p w:rsidR="00DE21D7" w:rsidRPr="005B5572" w:rsidRDefault="00DE21D7" w:rsidP="00D50E05">
            <w:pPr>
              <w:rPr>
                <w:rFonts w:asciiTheme="minorHAnsi" w:hAnsiTheme="minorHAnsi" w:cstheme="minorHAnsi"/>
                <w:b/>
                <w:szCs w:val="20"/>
                <w:lang w:val="es-CO"/>
              </w:rPr>
            </w:pPr>
          </w:p>
          <w:p w:rsidR="00DE21D7" w:rsidRPr="005B5572" w:rsidRDefault="00DE21D7" w:rsidP="00D50E05">
            <w:pPr>
              <w:rPr>
                <w:rFonts w:asciiTheme="minorHAnsi" w:hAnsiTheme="minorHAnsi" w:cstheme="minorHAnsi"/>
                <w:b/>
                <w:szCs w:val="20"/>
                <w:lang w:val="es-CO"/>
              </w:rPr>
            </w:pPr>
          </w:p>
          <w:p w:rsidR="00DE21D7" w:rsidRPr="005B5572" w:rsidRDefault="00DE21D7" w:rsidP="00D50E05">
            <w:pPr>
              <w:rPr>
                <w:rFonts w:asciiTheme="minorHAnsi" w:hAnsiTheme="minorHAnsi" w:cstheme="minorHAnsi"/>
                <w:b/>
                <w:szCs w:val="20"/>
                <w:lang w:val="es-CO"/>
              </w:rPr>
            </w:pPr>
          </w:p>
          <w:p w:rsidR="00DE21D7" w:rsidRPr="005B5572" w:rsidRDefault="00DE21D7" w:rsidP="00D50E05">
            <w:pPr>
              <w:rPr>
                <w:rFonts w:asciiTheme="minorHAnsi" w:hAnsiTheme="minorHAnsi" w:cstheme="minorHAnsi"/>
                <w:b/>
                <w:szCs w:val="20"/>
                <w:lang w:val="es-CO"/>
              </w:rPr>
            </w:pPr>
          </w:p>
          <w:p w:rsidR="00DE21D7" w:rsidRPr="005B5572" w:rsidRDefault="00DE21D7" w:rsidP="00D50E05">
            <w:pPr>
              <w:rPr>
                <w:rFonts w:asciiTheme="minorHAnsi" w:hAnsiTheme="minorHAnsi" w:cstheme="minorHAnsi"/>
                <w:b/>
                <w:szCs w:val="20"/>
                <w:lang w:val="es-CO"/>
              </w:rPr>
            </w:pPr>
          </w:p>
        </w:tc>
        <w:tc>
          <w:tcPr>
            <w:tcW w:w="5877" w:type="dxa"/>
          </w:tcPr>
          <w:p w:rsidR="00EB5025" w:rsidRPr="005B5572" w:rsidRDefault="008063C1" w:rsidP="00DC389B">
            <w:pPr>
              <w:pStyle w:val="Ttulo2"/>
              <w:numPr>
                <w:ilvl w:val="0"/>
                <w:numId w:val="40"/>
              </w:numPr>
              <w:rPr>
                <w:rFonts w:asciiTheme="minorHAnsi" w:hAnsiTheme="minorHAnsi" w:cstheme="minorHAnsi"/>
                <w:b w:val="0"/>
                <w:szCs w:val="20"/>
                <w:lang w:val="es-CO"/>
              </w:rPr>
            </w:pPr>
            <w:r w:rsidRPr="005B5572">
              <w:rPr>
                <w:rFonts w:asciiTheme="minorHAnsi" w:hAnsiTheme="minorHAnsi" w:cstheme="minorHAnsi"/>
                <w:b w:val="0"/>
                <w:sz w:val="22"/>
                <w:szCs w:val="20"/>
                <w:lang w:val="es-CO"/>
              </w:rPr>
              <w:t>Introducción (módulo 1)</w:t>
            </w:r>
          </w:p>
          <w:p w:rsidR="00EB5025" w:rsidRPr="005B5572" w:rsidRDefault="00DC389B" w:rsidP="00DC389B">
            <w:pPr>
              <w:pStyle w:val="Ttulo2"/>
              <w:numPr>
                <w:ilvl w:val="0"/>
                <w:numId w:val="40"/>
              </w:numPr>
              <w:rPr>
                <w:rFonts w:asciiTheme="minorHAnsi" w:hAnsiTheme="minorHAnsi" w:cstheme="minorHAnsi"/>
                <w:b w:val="0"/>
                <w:szCs w:val="20"/>
                <w:lang w:val="es-CO"/>
              </w:rPr>
            </w:pPr>
            <w:r w:rsidRPr="005B5572">
              <w:rPr>
                <w:rFonts w:asciiTheme="minorHAnsi" w:hAnsiTheme="minorHAnsi" w:cstheme="minorHAnsi"/>
                <w:b w:val="0"/>
                <w:sz w:val="22"/>
                <w:szCs w:val="20"/>
                <w:lang w:val="es-CO"/>
              </w:rPr>
              <w:t>Cambios en el bienestar (módulo 2)</w:t>
            </w:r>
          </w:p>
          <w:p w:rsidR="00EB5025" w:rsidRPr="005B5572" w:rsidRDefault="00DC389B" w:rsidP="00DC389B">
            <w:pPr>
              <w:pStyle w:val="Ttulo2"/>
              <w:numPr>
                <w:ilvl w:val="0"/>
                <w:numId w:val="40"/>
              </w:numPr>
              <w:rPr>
                <w:rFonts w:asciiTheme="minorHAnsi" w:hAnsiTheme="minorHAnsi" w:cstheme="minorHAnsi"/>
                <w:b w:val="0"/>
                <w:szCs w:val="20"/>
                <w:lang w:val="es-CO"/>
              </w:rPr>
            </w:pPr>
            <w:r w:rsidRPr="005B5572">
              <w:rPr>
                <w:rFonts w:asciiTheme="minorHAnsi" w:hAnsiTheme="minorHAnsi" w:cstheme="minorHAnsi"/>
                <w:b w:val="0"/>
                <w:sz w:val="22"/>
                <w:szCs w:val="20"/>
                <w:lang w:val="es-CO"/>
              </w:rPr>
              <w:t>Los recursos no renovables (módulo 3)</w:t>
            </w:r>
          </w:p>
          <w:p w:rsidR="00EB5025" w:rsidRPr="005B5572" w:rsidRDefault="00DC389B" w:rsidP="00DC389B">
            <w:pPr>
              <w:pStyle w:val="Ttulo2"/>
              <w:numPr>
                <w:ilvl w:val="0"/>
                <w:numId w:val="40"/>
              </w:numPr>
              <w:rPr>
                <w:rFonts w:asciiTheme="minorHAnsi" w:hAnsiTheme="minorHAnsi" w:cstheme="minorHAnsi"/>
                <w:b w:val="0"/>
                <w:szCs w:val="20"/>
                <w:lang w:val="es-CO"/>
              </w:rPr>
            </w:pPr>
            <w:r w:rsidRPr="005B5572">
              <w:rPr>
                <w:rFonts w:asciiTheme="minorHAnsi" w:hAnsiTheme="minorHAnsi" w:cstheme="minorHAnsi"/>
                <w:b w:val="0"/>
                <w:sz w:val="22"/>
                <w:szCs w:val="20"/>
                <w:lang w:val="es-CO"/>
              </w:rPr>
              <w:t xml:space="preserve"> Los recursos renovables (módulo 4)</w:t>
            </w:r>
          </w:p>
          <w:p w:rsidR="00EB5025" w:rsidRPr="005B5572" w:rsidRDefault="00DC389B" w:rsidP="00DC389B">
            <w:pPr>
              <w:pStyle w:val="Ttulo2"/>
              <w:numPr>
                <w:ilvl w:val="0"/>
                <w:numId w:val="40"/>
              </w:numPr>
              <w:rPr>
                <w:rFonts w:asciiTheme="minorHAnsi" w:hAnsiTheme="minorHAnsi" w:cstheme="minorHAnsi"/>
                <w:b w:val="0"/>
                <w:szCs w:val="20"/>
                <w:lang w:val="es-CO"/>
              </w:rPr>
            </w:pPr>
            <w:r w:rsidRPr="005B5572">
              <w:rPr>
                <w:rFonts w:asciiTheme="minorHAnsi" w:hAnsiTheme="minorHAnsi" w:cstheme="minorHAnsi"/>
                <w:b w:val="0"/>
                <w:sz w:val="22"/>
                <w:szCs w:val="20"/>
                <w:lang w:val="es-CO"/>
              </w:rPr>
              <w:t xml:space="preserve"> Fallas del Mercado (módulo 5)</w:t>
            </w:r>
          </w:p>
          <w:p w:rsidR="00DE21D7" w:rsidRPr="005B5572" w:rsidRDefault="00EB5025" w:rsidP="003D74FA">
            <w:pPr>
              <w:pStyle w:val="Ttulo2"/>
              <w:numPr>
                <w:ilvl w:val="0"/>
                <w:numId w:val="40"/>
              </w:numPr>
              <w:rPr>
                <w:rFonts w:asciiTheme="minorHAnsi" w:hAnsiTheme="minorHAnsi" w:cstheme="minorHAnsi"/>
                <w:szCs w:val="20"/>
                <w:lang w:val="es-CO"/>
              </w:rPr>
            </w:pPr>
            <w:r w:rsidRPr="005B5572">
              <w:rPr>
                <w:rFonts w:asciiTheme="minorHAnsi" w:hAnsiTheme="minorHAnsi"/>
                <w:b w:val="0"/>
                <w:sz w:val="22"/>
                <w:szCs w:val="20"/>
                <w:lang w:val="es-CO"/>
              </w:rPr>
              <w:t xml:space="preserve"> </w:t>
            </w:r>
            <w:r w:rsidRPr="005B5572">
              <w:rPr>
                <w:rFonts w:asciiTheme="minorHAnsi" w:hAnsiTheme="minorHAnsi" w:cstheme="minorHAnsi"/>
                <w:b w:val="0"/>
                <w:sz w:val="22"/>
                <w:szCs w:val="20"/>
                <w:lang w:val="es-CO"/>
              </w:rPr>
              <w:t>Valoración Económica de la Calidad Ambiental (módulo</w:t>
            </w:r>
            <w:r w:rsidRPr="005B5572">
              <w:rPr>
                <w:rFonts w:asciiTheme="minorHAnsi" w:hAnsiTheme="minorHAnsi" w:cstheme="minorHAnsi"/>
                <w:sz w:val="22"/>
                <w:szCs w:val="20"/>
                <w:lang w:val="es-CO"/>
              </w:rPr>
              <w:t xml:space="preserve"> </w:t>
            </w:r>
            <w:r w:rsidRPr="005B5572">
              <w:rPr>
                <w:rFonts w:asciiTheme="minorHAnsi" w:hAnsiTheme="minorHAnsi" w:cstheme="minorHAnsi"/>
                <w:b w:val="0"/>
                <w:sz w:val="22"/>
                <w:szCs w:val="20"/>
                <w:lang w:val="es-CO"/>
              </w:rPr>
              <w:t>6)</w:t>
            </w:r>
          </w:p>
        </w:tc>
      </w:tr>
    </w:tbl>
    <w:p w:rsidR="008063C1" w:rsidRPr="00AF766D" w:rsidRDefault="008063C1" w:rsidP="003F71E8">
      <w:pPr>
        <w:rPr>
          <w:rFonts w:asciiTheme="majorHAnsi" w:hAnsiTheme="majorHAnsi" w:cstheme="minorHAnsi"/>
          <w:sz w:val="20"/>
          <w:szCs w:val="20"/>
          <w:lang w:val="es-CO"/>
        </w:rPr>
      </w:pPr>
    </w:p>
    <w:p w:rsidR="003F71E8" w:rsidRPr="005B5572" w:rsidRDefault="003F71E8" w:rsidP="003F71E8">
      <w:pPr>
        <w:rPr>
          <w:rFonts w:asciiTheme="minorHAnsi" w:hAnsiTheme="minorHAnsi" w:cstheme="minorHAnsi"/>
          <w:b/>
          <w:sz w:val="22"/>
          <w:szCs w:val="20"/>
          <w:lang w:val="es-CO"/>
        </w:rPr>
      </w:pPr>
      <w:r w:rsidRPr="005B5572">
        <w:rPr>
          <w:rFonts w:asciiTheme="minorHAnsi" w:hAnsiTheme="minorHAnsi" w:cstheme="minorHAnsi"/>
          <w:b/>
          <w:sz w:val="22"/>
          <w:szCs w:val="20"/>
          <w:lang w:val="es-CO"/>
        </w:rPr>
        <w:t>UNIDADES</w:t>
      </w:r>
    </w:p>
    <w:p w:rsidR="003F71E8" w:rsidRPr="005B5572" w:rsidRDefault="003F71E8" w:rsidP="003F71E8">
      <w:pPr>
        <w:rPr>
          <w:rFonts w:asciiTheme="minorHAnsi" w:hAnsiTheme="minorHAnsi" w:cstheme="minorHAnsi"/>
          <w:sz w:val="22"/>
          <w:szCs w:val="20"/>
          <w:lang w:val="es-CO"/>
        </w:rPr>
      </w:pPr>
    </w:p>
    <w:p w:rsidR="003F71E8" w:rsidRPr="005B5572" w:rsidRDefault="003F71E8" w:rsidP="003F71E8">
      <w:pPr>
        <w:rPr>
          <w:rFonts w:asciiTheme="minorHAnsi" w:hAnsiTheme="minorHAnsi" w:cstheme="minorHAnsi"/>
          <w:b/>
          <w:sz w:val="22"/>
          <w:szCs w:val="20"/>
          <w:lang w:val="es-CO"/>
        </w:rPr>
      </w:pPr>
      <w:r w:rsidRPr="005B5572">
        <w:rPr>
          <w:rFonts w:asciiTheme="minorHAnsi" w:hAnsiTheme="minorHAnsi" w:cstheme="minorHAnsi"/>
          <w:b/>
          <w:sz w:val="22"/>
          <w:szCs w:val="20"/>
          <w:lang w:val="es-CO"/>
        </w:rPr>
        <w:t>Unidad 1</w:t>
      </w:r>
    </w:p>
    <w:p w:rsidR="003F71E8" w:rsidRPr="00AF766D" w:rsidRDefault="003F71E8" w:rsidP="003F71E8">
      <w:pPr>
        <w:rPr>
          <w:rFonts w:asciiTheme="majorHAnsi" w:hAnsiTheme="majorHAnsi" w:cstheme="minorHAnsi"/>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5"/>
        <w:gridCol w:w="5913"/>
      </w:tblGrid>
      <w:tr w:rsidR="003F71E8" w:rsidRPr="005B5572" w:rsidTr="00F30398">
        <w:tc>
          <w:tcPr>
            <w:tcW w:w="3155"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 xml:space="preserve">Tema a desarrollar </w:t>
            </w:r>
          </w:p>
        </w:tc>
        <w:tc>
          <w:tcPr>
            <w:tcW w:w="5913" w:type="dxa"/>
            <w:shd w:val="clear" w:color="auto" w:fill="auto"/>
          </w:tcPr>
          <w:p w:rsidR="003F71E8" w:rsidRPr="005B5572" w:rsidRDefault="008063C1" w:rsidP="008063C1">
            <w:pPr>
              <w:pStyle w:val="Ttulo2"/>
              <w:rPr>
                <w:rFonts w:asciiTheme="minorHAnsi" w:hAnsiTheme="minorHAnsi" w:cstheme="minorHAnsi"/>
                <w:szCs w:val="20"/>
                <w:lang w:val="es-CO"/>
              </w:rPr>
            </w:pPr>
            <w:r w:rsidRPr="005B5572">
              <w:rPr>
                <w:rFonts w:asciiTheme="minorHAnsi" w:hAnsiTheme="minorHAnsi" w:cstheme="minorHAnsi"/>
                <w:sz w:val="22"/>
                <w:szCs w:val="20"/>
                <w:lang w:val="es-CO"/>
              </w:rPr>
              <w:t>1. Introducción (módulo 1)</w:t>
            </w:r>
            <w:r w:rsidR="00D42560">
              <w:rPr>
                <w:rFonts w:asciiTheme="minorHAnsi" w:hAnsiTheme="minorHAnsi" w:cstheme="minorHAnsi"/>
                <w:sz w:val="22"/>
                <w:szCs w:val="20"/>
                <w:lang w:val="es-CO"/>
              </w:rPr>
              <w:t>.</w:t>
            </w:r>
          </w:p>
        </w:tc>
      </w:tr>
      <w:tr w:rsidR="003F71E8" w:rsidRPr="005B5572" w:rsidTr="00F30398">
        <w:tc>
          <w:tcPr>
            <w:tcW w:w="3155"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Subtemas</w:t>
            </w:r>
          </w:p>
        </w:tc>
        <w:tc>
          <w:tcPr>
            <w:tcW w:w="5913" w:type="dxa"/>
            <w:shd w:val="clear" w:color="auto" w:fill="auto"/>
          </w:tcPr>
          <w:p w:rsidR="008063C1" w:rsidRPr="005B5572" w:rsidRDefault="008063C1" w:rsidP="008063C1">
            <w:pPr>
              <w:numPr>
                <w:ilvl w:val="0"/>
                <w:numId w:val="28"/>
              </w:numPr>
              <w:jc w:val="both"/>
              <w:rPr>
                <w:rFonts w:asciiTheme="minorHAnsi" w:hAnsiTheme="minorHAnsi" w:cstheme="minorHAnsi"/>
                <w:szCs w:val="20"/>
                <w:lang w:val="es-CO"/>
              </w:rPr>
            </w:pPr>
            <w:r w:rsidRPr="005B5572">
              <w:rPr>
                <w:rFonts w:asciiTheme="minorHAnsi" w:hAnsiTheme="minorHAnsi" w:cstheme="minorHAnsi"/>
                <w:sz w:val="22"/>
                <w:szCs w:val="20"/>
                <w:lang w:val="es-CO"/>
              </w:rPr>
              <w:t xml:space="preserve">Qué es la economía ambiental? </w:t>
            </w:r>
          </w:p>
          <w:p w:rsidR="008063C1" w:rsidRPr="005B5572" w:rsidRDefault="008063C1" w:rsidP="008063C1">
            <w:pPr>
              <w:numPr>
                <w:ilvl w:val="0"/>
                <w:numId w:val="28"/>
              </w:numPr>
              <w:jc w:val="both"/>
              <w:rPr>
                <w:rFonts w:asciiTheme="minorHAnsi" w:hAnsiTheme="minorHAnsi" w:cstheme="minorHAnsi"/>
                <w:szCs w:val="20"/>
                <w:lang w:val="es-CO"/>
              </w:rPr>
            </w:pPr>
            <w:r w:rsidRPr="005B5572">
              <w:rPr>
                <w:rFonts w:asciiTheme="minorHAnsi" w:hAnsiTheme="minorHAnsi" w:cstheme="minorHAnsi"/>
                <w:sz w:val="22"/>
                <w:szCs w:val="20"/>
                <w:lang w:val="es-CO"/>
              </w:rPr>
              <w:t>Historia del pensamiento ambiental</w:t>
            </w:r>
            <w:r w:rsidR="00D42560">
              <w:rPr>
                <w:rFonts w:asciiTheme="minorHAnsi" w:hAnsiTheme="minorHAnsi" w:cstheme="minorHAnsi"/>
                <w:sz w:val="22"/>
                <w:szCs w:val="20"/>
                <w:lang w:val="es-CO"/>
              </w:rPr>
              <w:t>.</w:t>
            </w:r>
          </w:p>
          <w:p w:rsidR="008063C1" w:rsidRPr="005B5572" w:rsidRDefault="008063C1" w:rsidP="008063C1">
            <w:pPr>
              <w:numPr>
                <w:ilvl w:val="0"/>
                <w:numId w:val="28"/>
              </w:numPr>
              <w:jc w:val="both"/>
              <w:rPr>
                <w:rFonts w:asciiTheme="minorHAnsi" w:hAnsiTheme="minorHAnsi" w:cstheme="minorHAnsi"/>
                <w:szCs w:val="20"/>
                <w:lang w:val="es-CO"/>
              </w:rPr>
            </w:pPr>
            <w:r w:rsidRPr="005B5572">
              <w:rPr>
                <w:rFonts w:asciiTheme="minorHAnsi" w:hAnsiTheme="minorHAnsi" w:cstheme="minorHAnsi"/>
                <w:sz w:val="22"/>
                <w:szCs w:val="20"/>
                <w:lang w:val="es-CO"/>
              </w:rPr>
              <w:t>Economía Circular</w:t>
            </w:r>
            <w:r w:rsidR="00D42560">
              <w:rPr>
                <w:rFonts w:asciiTheme="minorHAnsi" w:hAnsiTheme="minorHAnsi" w:cstheme="minorHAnsi"/>
                <w:sz w:val="22"/>
                <w:szCs w:val="20"/>
                <w:lang w:val="es-CO"/>
              </w:rPr>
              <w:t>.</w:t>
            </w:r>
          </w:p>
          <w:p w:rsidR="008063C1" w:rsidRPr="005B5572" w:rsidRDefault="008063C1" w:rsidP="008063C1">
            <w:pPr>
              <w:numPr>
                <w:ilvl w:val="0"/>
                <w:numId w:val="28"/>
              </w:numPr>
              <w:jc w:val="both"/>
              <w:rPr>
                <w:rFonts w:asciiTheme="minorHAnsi" w:hAnsiTheme="minorHAnsi" w:cstheme="minorHAnsi"/>
                <w:szCs w:val="20"/>
                <w:lang w:val="es-CO"/>
              </w:rPr>
            </w:pPr>
            <w:r w:rsidRPr="005B5572">
              <w:rPr>
                <w:rFonts w:asciiTheme="minorHAnsi" w:hAnsiTheme="minorHAnsi" w:cstheme="minorHAnsi"/>
                <w:sz w:val="22"/>
                <w:szCs w:val="20"/>
                <w:lang w:val="es-CO"/>
              </w:rPr>
              <w:t>Economía de la sostenibilidad</w:t>
            </w:r>
            <w:r w:rsidR="00D42560">
              <w:rPr>
                <w:rFonts w:asciiTheme="minorHAnsi" w:hAnsiTheme="minorHAnsi" w:cstheme="minorHAnsi"/>
                <w:sz w:val="22"/>
                <w:szCs w:val="20"/>
                <w:lang w:val="es-CO"/>
              </w:rPr>
              <w:t>.</w:t>
            </w:r>
          </w:p>
          <w:p w:rsidR="008063C1" w:rsidRPr="005B5572" w:rsidRDefault="008063C1" w:rsidP="008063C1">
            <w:pPr>
              <w:numPr>
                <w:ilvl w:val="0"/>
                <w:numId w:val="28"/>
              </w:numPr>
              <w:jc w:val="both"/>
              <w:rPr>
                <w:rFonts w:asciiTheme="minorHAnsi" w:hAnsiTheme="minorHAnsi" w:cstheme="minorHAnsi"/>
                <w:szCs w:val="20"/>
                <w:lang w:val="es-CO"/>
              </w:rPr>
            </w:pPr>
            <w:r w:rsidRPr="005B5572">
              <w:rPr>
                <w:rFonts w:asciiTheme="minorHAnsi" w:hAnsiTheme="minorHAnsi" w:cstheme="minorHAnsi"/>
                <w:sz w:val="22"/>
                <w:szCs w:val="20"/>
                <w:lang w:val="es-CO"/>
              </w:rPr>
              <w:t>Visión de Futuro</w:t>
            </w:r>
            <w:r w:rsidR="00D42560">
              <w:rPr>
                <w:rFonts w:asciiTheme="minorHAnsi" w:hAnsiTheme="minorHAnsi" w:cstheme="minorHAnsi"/>
                <w:sz w:val="22"/>
                <w:szCs w:val="20"/>
                <w:lang w:val="es-CO"/>
              </w:rPr>
              <w:t>.</w:t>
            </w:r>
          </w:p>
          <w:p w:rsidR="008063C1" w:rsidRPr="005B5572" w:rsidRDefault="008063C1" w:rsidP="008063C1">
            <w:pPr>
              <w:numPr>
                <w:ilvl w:val="0"/>
                <w:numId w:val="28"/>
              </w:numPr>
              <w:jc w:val="both"/>
              <w:rPr>
                <w:rFonts w:asciiTheme="minorHAnsi" w:hAnsiTheme="minorHAnsi" w:cstheme="minorHAnsi"/>
                <w:szCs w:val="20"/>
                <w:lang w:val="es-CO"/>
              </w:rPr>
            </w:pPr>
            <w:r w:rsidRPr="005B5572">
              <w:rPr>
                <w:rFonts w:asciiTheme="minorHAnsi" w:hAnsiTheme="minorHAnsi" w:cstheme="minorHAnsi"/>
                <w:sz w:val="22"/>
                <w:szCs w:val="20"/>
                <w:lang w:val="es-CO"/>
              </w:rPr>
              <w:t>El Cambio Climático</w:t>
            </w:r>
            <w:r w:rsidR="00D42560">
              <w:rPr>
                <w:rFonts w:asciiTheme="minorHAnsi" w:hAnsiTheme="minorHAnsi" w:cstheme="minorHAnsi"/>
                <w:sz w:val="22"/>
                <w:szCs w:val="20"/>
                <w:lang w:val="es-CO"/>
              </w:rPr>
              <w:t>.</w:t>
            </w:r>
          </w:p>
          <w:p w:rsidR="003F71E8" w:rsidRPr="005B5572" w:rsidRDefault="008063C1" w:rsidP="008063C1">
            <w:pPr>
              <w:numPr>
                <w:ilvl w:val="0"/>
                <w:numId w:val="28"/>
              </w:numPr>
              <w:jc w:val="both"/>
              <w:rPr>
                <w:rFonts w:asciiTheme="minorHAnsi" w:hAnsiTheme="minorHAnsi" w:cstheme="minorHAnsi"/>
                <w:szCs w:val="20"/>
                <w:lang w:val="es-CO"/>
              </w:rPr>
            </w:pPr>
            <w:r w:rsidRPr="005B5572">
              <w:rPr>
                <w:rFonts w:asciiTheme="minorHAnsi" w:hAnsiTheme="minorHAnsi" w:cstheme="minorHAnsi"/>
                <w:sz w:val="22"/>
                <w:szCs w:val="20"/>
                <w:lang w:val="es-CO"/>
              </w:rPr>
              <w:t xml:space="preserve">Ciclos Climáticos (radiación solar y variación de corrientes interoceánicas) </w:t>
            </w:r>
          </w:p>
        </w:tc>
      </w:tr>
      <w:tr w:rsidR="003F71E8" w:rsidRPr="005B5572" w:rsidTr="00F30398">
        <w:tc>
          <w:tcPr>
            <w:tcW w:w="3155"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Actividades de trabajo independiente para los estudiantes</w:t>
            </w:r>
          </w:p>
        </w:tc>
        <w:tc>
          <w:tcPr>
            <w:tcW w:w="5913" w:type="dxa"/>
            <w:shd w:val="clear" w:color="auto" w:fill="auto"/>
          </w:tcPr>
          <w:p w:rsidR="001F1D2A" w:rsidRPr="005B5572" w:rsidRDefault="00D42560" w:rsidP="00D42560">
            <w:pPr>
              <w:pStyle w:val="Prrafodelista"/>
              <w:numPr>
                <w:ilvl w:val="0"/>
                <w:numId w:val="42"/>
              </w:numPr>
              <w:ind w:left="313" w:firstLine="0"/>
              <w:jc w:val="both"/>
              <w:rPr>
                <w:rFonts w:asciiTheme="minorHAnsi" w:eastAsia="Arial Unicode MS" w:hAnsiTheme="minorHAnsi" w:cstheme="minorHAnsi"/>
                <w:szCs w:val="20"/>
                <w:lang w:val="es-CO"/>
              </w:rPr>
            </w:pPr>
            <w:r>
              <w:rPr>
                <w:rFonts w:asciiTheme="minorHAnsi" w:eastAsia="Arial Unicode MS" w:hAnsiTheme="minorHAnsi" w:cstheme="minorHAnsi"/>
                <w:sz w:val="22"/>
                <w:szCs w:val="20"/>
                <w:lang w:val="es-CO"/>
              </w:rPr>
              <w:t>Lectura de Bibliografía Básica.</w:t>
            </w:r>
          </w:p>
          <w:p w:rsidR="003F71E8" w:rsidRPr="005B5572" w:rsidRDefault="001F1D2A"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Video introductorio al curso: </w:t>
            </w:r>
            <w:hyperlink r:id="rId8" w:history="1">
              <w:r w:rsidRPr="005B5572">
                <w:rPr>
                  <w:rStyle w:val="Hipervnculo"/>
                  <w:rFonts w:asciiTheme="minorHAnsi" w:eastAsia="Arial Unicode MS" w:hAnsiTheme="minorHAnsi" w:cstheme="minorHAnsi"/>
                  <w:color w:val="auto"/>
                  <w:sz w:val="22"/>
                  <w:szCs w:val="20"/>
                  <w:u w:val="none"/>
                  <w:lang w:val="es-CO"/>
                </w:rPr>
                <w:t>http://www.youtube.com/watch?v=REhUZDnpm_8</w:t>
              </w:r>
            </w:hyperlink>
            <w:r w:rsidRPr="005B5572">
              <w:rPr>
                <w:rFonts w:asciiTheme="minorHAnsi" w:eastAsia="Arial Unicode MS" w:hAnsiTheme="minorHAnsi" w:cstheme="minorHAnsi"/>
                <w:sz w:val="22"/>
                <w:szCs w:val="20"/>
                <w:lang w:val="es-CO"/>
              </w:rPr>
              <w:t xml:space="preserve"> </w:t>
            </w:r>
          </w:p>
          <w:p w:rsidR="001F1D2A" w:rsidRPr="005B5572" w:rsidRDefault="001F1D2A"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Realizar un informe de lectura</w:t>
            </w:r>
            <w:r w:rsidR="002F12CC" w:rsidRPr="005B5572">
              <w:rPr>
                <w:rFonts w:asciiTheme="minorHAnsi" w:eastAsia="Arial Unicode MS" w:hAnsiTheme="minorHAnsi" w:cstheme="minorHAnsi"/>
                <w:sz w:val="22"/>
                <w:szCs w:val="20"/>
                <w:lang w:val="es-CO"/>
              </w:rPr>
              <w:t xml:space="preserve"> sobre los temas 1.1 y 1.2.  En clase discutir las más importantes conclusiones </w:t>
            </w:r>
            <w:r w:rsidRPr="005B5572">
              <w:rPr>
                <w:rFonts w:asciiTheme="minorHAnsi" w:eastAsia="Arial Unicode MS" w:hAnsiTheme="minorHAnsi" w:cstheme="minorHAnsi"/>
                <w:sz w:val="22"/>
                <w:szCs w:val="20"/>
                <w:lang w:val="es-CO"/>
              </w:rPr>
              <w:t xml:space="preserve"> </w:t>
            </w:r>
            <w:r w:rsidR="002F12CC" w:rsidRPr="005B5572">
              <w:rPr>
                <w:rFonts w:asciiTheme="minorHAnsi" w:eastAsia="Arial Unicode MS" w:hAnsiTheme="minorHAnsi" w:cstheme="minorHAnsi"/>
                <w:sz w:val="22"/>
                <w:szCs w:val="20"/>
                <w:lang w:val="es-CO"/>
              </w:rPr>
              <w:t xml:space="preserve">(Actividad introductoria). </w:t>
            </w:r>
          </w:p>
          <w:p w:rsidR="002F12CC" w:rsidRPr="005B5572" w:rsidRDefault="002F12CC"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En grupos de cinco personas deberán seleccionar una problemática ambiental. A la cual, deberán realizar un análisis aplicando los contenidos que desarrollan a lo largo del curso. Al final se deberá realizar una presentación grupal del trabajo realzado. Para este proyecto deberá n tenerse en cuenta, los cri</w:t>
            </w:r>
            <w:r w:rsidR="00405B14" w:rsidRPr="005B5572">
              <w:rPr>
                <w:rFonts w:asciiTheme="minorHAnsi" w:eastAsia="Arial Unicode MS" w:hAnsiTheme="minorHAnsi" w:cstheme="minorHAnsi"/>
                <w:sz w:val="22"/>
                <w:szCs w:val="20"/>
                <w:lang w:val="es-CO"/>
              </w:rPr>
              <w:t>terios exigidos por el profesor. (Actividad Permanente)</w:t>
            </w:r>
            <w:r w:rsidR="00D42560">
              <w:rPr>
                <w:rFonts w:asciiTheme="minorHAnsi" w:eastAsia="Arial Unicode MS" w:hAnsiTheme="minorHAnsi" w:cstheme="minorHAnsi"/>
                <w:sz w:val="22"/>
                <w:szCs w:val="20"/>
                <w:lang w:val="es-CO"/>
              </w:rPr>
              <w:t>.</w:t>
            </w:r>
          </w:p>
          <w:p w:rsidR="002F12CC" w:rsidRPr="005B5572" w:rsidRDefault="002F12CC"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Realización del primer foro o seminario sobre Economía Ambiental. (Actividad grupal)</w:t>
            </w:r>
          </w:p>
          <w:p w:rsidR="00405B14" w:rsidRPr="005B5572" w:rsidRDefault="00405B14"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En grupos de tres personas realizar pequeñas exposiciones sobre algunos de los temas abordados en este curso. Por ejemplo: el cambio climático. </w:t>
            </w:r>
          </w:p>
          <w:p w:rsidR="00405B14" w:rsidRPr="005B5572" w:rsidRDefault="00405B14"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Realizar un informe sobre el video “HOME”: </w:t>
            </w:r>
            <w:hyperlink r:id="rId9" w:history="1">
              <w:r w:rsidR="007306A1" w:rsidRPr="005B5572">
                <w:rPr>
                  <w:rStyle w:val="Hipervnculo"/>
                  <w:rFonts w:asciiTheme="minorHAnsi" w:eastAsia="Arial Unicode MS" w:hAnsiTheme="minorHAnsi" w:cstheme="minorHAnsi"/>
                  <w:color w:val="auto"/>
                  <w:sz w:val="22"/>
                  <w:szCs w:val="20"/>
                  <w:u w:val="none"/>
                  <w:lang w:val="es-CO"/>
                </w:rPr>
                <w:t>http://www.youtube.com/watch?v=SWRHxh6XepM</w:t>
              </w:r>
            </w:hyperlink>
            <w:r w:rsidR="007306A1" w:rsidRPr="005B5572">
              <w:rPr>
                <w:rFonts w:asciiTheme="minorHAnsi" w:eastAsia="Arial Unicode MS" w:hAnsiTheme="minorHAnsi" w:cstheme="minorHAnsi"/>
                <w:sz w:val="22"/>
                <w:szCs w:val="20"/>
                <w:lang w:val="es-CO"/>
              </w:rPr>
              <w:t xml:space="preserve"> </w:t>
            </w:r>
            <w:r w:rsidRPr="005B5572">
              <w:rPr>
                <w:rFonts w:asciiTheme="minorHAnsi" w:eastAsia="Arial Unicode MS" w:hAnsiTheme="minorHAnsi" w:cstheme="minorHAnsi"/>
                <w:sz w:val="22"/>
                <w:szCs w:val="20"/>
                <w:lang w:val="es-CO"/>
              </w:rPr>
              <w:t xml:space="preserve"> </w:t>
            </w:r>
          </w:p>
          <w:p w:rsidR="002F12CC" w:rsidRPr="005B5572" w:rsidRDefault="002F12CC"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Creación de una página web, donde se publiquen</w:t>
            </w:r>
            <w:r w:rsidR="00E2689E" w:rsidRPr="005B5572">
              <w:rPr>
                <w:rFonts w:asciiTheme="minorHAnsi" w:eastAsia="Arial Unicode MS" w:hAnsiTheme="minorHAnsi" w:cstheme="minorHAnsi"/>
                <w:sz w:val="22"/>
                <w:szCs w:val="20"/>
                <w:lang w:val="es-CO"/>
              </w:rPr>
              <w:t xml:space="preserve"> temas importantes del curso y</w:t>
            </w:r>
            <w:r w:rsidRPr="005B5572">
              <w:rPr>
                <w:rFonts w:asciiTheme="minorHAnsi" w:eastAsia="Arial Unicode MS" w:hAnsiTheme="minorHAnsi" w:cstheme="minorHAnsi"/>
                <w:sz w:val="22"/>
                <w:szCs w:val="20"/>
                <w:lang w:val="es-CO"/>
              </w:rPr>
              <w:t xml:space="preserve"> los principales </w:t>
            </w:r>
            <w:r w:rsidR="00E2689E" w:rsidRPr="005B5572">
              <w:rPr>
                <w:rFonts w:asciiTheme="minorHAnsi" w:eastAsia="Arial Unicode MS" w:hAnsiTheme="minorHAnsi" w:cstheme="minorHAnsi"/>
                <w:sz w:val="22"/>
                <w:szCs w:val="20"/>
                <w:lang w:val="es-CO"/>
              </w:rPr>
              <w:t xml:space="preserve">trabajos realizados. Puede utilizarse el editor gratuito: </w:t>
            </w:r>
            <w:hyperlink r:id="rId10" w:history="1">
              <w:r w:rsidR="00E2689E" w:rsidRPr="005B5572">
                <w:rPr>
                  <w:rStyle w:val="Hipervnculo"/>
                  <w:rFonts w:asciiTheme="minorHAnsi" w:eastAsia="Arial Unicode MS" w:hAnsiTheme="minorHAnsi" w:cstheme="minorHAnsi"/>
                  <w:color w:val="auto"/>
                  <w:sz w:val="22"/>
                  <w:szCs w:val="20"/>
                  <w:u w:val="none"/>
                  <w:lang w:val="es-CO"/>
                </w:rPr>
                <w:t>www.wix.com</w:t>
              </w:r>
            </w:hyperlink>
            <w:r w:rsidR="00E2689E" w:rsidRPr="005B5572">
              <w:rPr>
                <w:rFonts w:asciiTheme="minorHAnsi" w:eastAsia="Arial Unicode MS" w:hAnsiTheme="minorHAnsi" w:cstheme="minorHAnsi"/>
                <w:sz w:val="22"/>
                <w:szCs w:val="20"/>
                <w:lang w:val="es-CO"/>
              </w:rPr>
              <w:t xml:space="preserve"> </w:t>
            </w:r>
            <w:r w:rsidR="00405B14" w:rsidRPr="005B5572">
              <w:rPr>
                <w:rFonts w:asciiTheme="minorHAnsi" w:eastAsia="Arial Unicode MS" w:hAnsiTheme="minorHAnsi" w:cstheme="minorHAnsi"/>
                <w:sz w:val="22"/>
                <w:szCs w:val="20"/>
                <w:lang w:val="es-CO"/>
              </w:rPr>
              <w:t xml:space="preserve"> </w:t>
            </w:r>
          </w:p>
          <w:p w:rsidR="00405B14" w:rsidRPr="005B5572" w:rsidRDefault="00405B14" w:rsidP="00D42560">
            <w:pPr>
              <w:pStyle w:val="Prrafodelista"/>
              <w:numPr>
                <w:ilvl w:val="0"/>
                <w:numId w:val="42"/>
              </w:numPr>
              <w:ind w:left="313" w:firstLine="0"/>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Taller ejercicios de aplicación</w:t>
            </w:r>
            <w:r w:rsidR="00D42560">
              <w:rPr>
                <w:rFonts w:asciiTheme="minorHAnsi" w:eastAsia="Arial Unicode MS" w:hAnsiTheme="minorHAnsi" w:cstheme="minorHAnsi"/>
                <w:sz w:val="22"/>
                <w:szCs w:val="20"/>
                <w:lang w:val="es-CO"/>
              </w:rPr>
              <w:t>.</w:t>
            </w:r>
          </w:p>
          <w:p w:rsidR="00405B14" w:rsidRPr="005B5572" w:rsidRDefault="00D42560" w:rsidP="00D42560">
            <w:pPr>
              <w:pStyle w:val="Prrafodelista"/>
              <w:numPr>
                <w:ilvl w:val="0"/>
                <w:numId w:val="42"/>
              </w:numPr>
              <w:ind w:left="313" w:firstLine="0"/>
              <w:jc w:val="both"/>
              <w:rPr>
                <w:rFonts w:asciiTheme="minorHAnsi" w:eastAsia="Arial Unicode MS" w:hAnsiTheme="minorHAnsi" w:cstheme="minorHAnsi"/>
                <w:szCs w:val="20"/>
                <w:lang w:val="es-CO"/>
              </w:rPr>
            </w:pPr>
            <w:r>
              <w:rPr>
                <w:rFonts w:asciiTheme="minorHAnsi" w:eastAsia="Arial Unicode MS" w:hAnsiTheme="minorHAnsi" w:cstheme="minorHAnsi"/>
                <w:sz w:val="22"/>
                <w:szCs w:val="20"/>
                <w:lang w:val="es-CO"/>
              </w:rPr>
              <w:t>Asesorías con el profesor.</w:t>
            </w:r>
          </w:p>
        </w:tc>
      </w:tr>
    </w:tbl>
    <w:p w:rsidR="003F71E8" w:rsidRPr="00AF766D" w:rsidRDefault="003F71E8" w:rsidP="003F71E8">
      <w:pPr>
        <w:rPr>
          <w:rFonts w:asciiTheme="majorHAnsi" w:hAnsiTheme="majorHAnsi" w:cstheme="minorHAnsi"/>
          <w:sz w:val="20"/>
          <w:szCs w:val="20"/>
          <w:lang w:val="es-CO"/>
        </w:rPr>
      </w:pPr>
    </w:p>
    <w:p w:rsidR="003F71E8" w:rsidRPr="005B5572" w:rsidRDefault="003F71E8" w:rsidP="003F71E8">
      <w:pPr>
        <w:rPr>
          <w:rFonts w:asciiTheme="minorHAnsi" w:hAnsiTheme="minorHAnsi" w:cstheme="minorHAnsi"/>
          <w:b/>
          <w:sz w:val="22"/>
          <w:szCs w:val="20"/>
          <w:lang w:val="es-CO"/>
        </w:rPr>
      </w:pPr>
      <w:r w:rsidRPr="005B5572">
        <w:rPr>
          <w:rFonts w:asciiTheme="minorHAnsi" w:hAnsiTheme="minorHAnsi" w:cstheme="minorHAnsi"/>
          <w:b/>
          <w:sz w:val="22"/>
          <w:szCs w:val="20"/>
          <w:lang w:val="es-CO"/>
        </w:rPr>
        <w:t>Unidad 2</w:t>
      </w:r>
    </w:p>
    <w:p w:rsidR="003F71E8" w:rsidRPr="00AF766D" w:rsidRDefault="003F71E8" w:rsidP="003F71E8">
      <w:pPr>
        <w:rPr>
          <w:rFonts w:asciiTheme="majorHAnsi" w:hAnsiTheme="majorHAnsi" w:cstheme="minorHAnsi"/>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5856"/>
      </w:tblGrid>
      <w:tr w:rsidR="0021389B" w:rsidRPr="005B5572" w:rsidTr="00F30398">
        <w:tc>
          <w:tcPr>
            <w:tcW w:w="3212" w:type="dxa"/>
            <w:shd w:val="clear" w:color="auto" w:fill="auto"/>
          </w:tcPr>
          <w:p w:rsidR="0021389B" w:rsidRPr="005B5572" w:rsidRDefault="0021389B"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 xml:space="preserve">Tema a desarrollar </w:t>
            </w:r>
          </w:p>
        </w:tc>
        <w:tc>
          <w:tcPr>
            <w:tcW w:w="5856" w:type="dxa"/>
            <w:shd w:val="clear" w:color="auto" w:fill="auto"/>
          </w:tcPr>
          <w:p w:rsidR="0021389B" w:rsidRPr="005B5572" w:rsidRDefault="00DC389B" w:rsidP="00DC389B">
            <w:pPr>
              <w:jc w:val="both"/>
              <w:rPr>
                <w:rFonts w:asciiTheme="minorHAnsi" w:hAnsiTheme="minorHAnsi" w:cstheme="minorHAnsi"/>
                <w:b/>
                <w:bCs/>
                <w:szCs w:val="20"/>
                <w:lang w:val="es-CO"/>
              </w:rPr>
            </w:pPr>
            <w:r w:rsidRPr="005B5572">
              <w:rPr>
                <w:rFonts w:asciiTheme="minorHAnsi" w:hAnsiTheme="minorHAnsi" w:cstheme="minorHAnsi"/>
                <w:b/>
                <w:bCs/>
                <w:sz w:val="22"/>
                <w:szCs w:val="20"/>
                <w:lang w:val="es-CO"/>
              </w:rPr>
              <w:t xml:space="preserve">2. </w:t>
            </w:r>
            <w:r w:rsidR="008063C1" w:rsidRPr="005B5572">
              <w:rPr>
                <w:rFonts w:asciiTheme="minorHAnsi" w:hAnsiTheme="minorHAnsi" w:cstheme="minorHAnsi"/>
                <w:b/>
                <w:bCs/>
                <w:sz w:val="22"/>
                <w:szCs w:val="20"/>
                <w:lang w:val="es-CO"/>
              </w:rPr>
              <w:t>Cambios en el bienestar (módulo 2)</w:t>
            </w:r>
            <w:r w:rsidR="00D42560">
              <w:rPr>
                <w:rFonts w:asciiTheme="minorHAnsi" w:hAnsiTheme="minorHAnsi" w:cstheme="minorHAnsi"/>
                <w:b/>
                <w:bCs/>
                <w:sz w:val="22"/>
                <w:szCs w:val="20"/>
                <w:lang w:val="es-CO"/>
              </w:rPr>
              <w:t>.</w:t>
            </w:r>
          </w:p>
        </w:tc>
      </w:tr>
      <w:tr w:rsidR="0021389B" w:rsidRPr="005B5572" w:rsidTr="005B5572">
        <w:tc>
          <w:tcPr>
            <w:tcW w:w="3212" w:type="dxa"/>
            <w:shd w:val="clear" w:color="auto" w:fill="auto"/>
          </w:tcPr>
          <w:p w:rsidR="0021389B" w:rsidRPr="005B5572" w:rsidRDefault="0021389B"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Subtemas</w:t>
            </w:r>
          </w:p>
          <w:p w:rsidR="0021389B" w:rsidRPr="005B5572" w:rsidRDefault="0021389B" w:rsidP="00D50E05">
            <w:pPr>
              <w:rPr>
                <w:rFonts w:asciiTheme="minorHAnsi" w:hAnsiTheme="minorHAnsi" w:cstheme="minorHAnsi"/>
                <w:b/>
                <w:szCs w:val="20"/>
                <w:lang w:val="es-CO"/>
              </w:rPr>
            </w:pPr>
          </w:p>
          <w:p w:rsidR="0021389B" w:rsidRPr="005B5572" w:rsidRDefault="0021389B" w:rsidP="00D50E05">
            <w:pPr>
              <w:rPr>
                <w:rFonts w:asciiTheme="minorHAnsi" w:hAnsiTheme="minorHAnsi" w:cstheme="minorHAnsi"/>
                <w:b/>
                <w:szCs w:val="20"/>
                <w:lang w:val="es-CO"/>
              </w:rPr>
            </w:pPr>
          </w:p>
        </w:tc>
        <w:tc>
          <w:tcPr>
            <w:tcW w:w="5856" w:type="dxa"/>
            <w:shd w:val="clear" w:color="auto" w:fill="auto"/>
          </w:tcPr>
          <w:p w:rsidR="00DC389B" w:rsidRPr="005B5572" w:rsidRDefault="00DC389B" w:rsidP="00DC389B">
            <w:pPr>
              <w:numPr>
                <w:ilvl w:val="0"/>
                <w:numId w:val="29"/>
              </w:numPr>
              <w:jc w:val="both"/>
              <w:rPr>
                <w:rFonts w:asciiTheme="minorHAnsi" w:hAnsiTheme="minorHAnsi" w:cstheme="minorHAnsi"/>
                <w:szCs w:val="20"/>
                <w:lang w:val="es-CO"/>
              </w:rPr>
            </w:pPr>
            <w:r w:rsidRPr="005B5572">
              <w:rPr>
                <w:rFonts w:asciiTheme="minorHAnsi" w:hAnsiTheme="minorHAnsi" w:cstheme="minorHAnsi"/>
                <w:sz w:val="22"/>
                <w:szCs w:val="20"/>
                <w:lang w:val="es-CO"/>
              </w:rPr>
              <w:t>Medición de los cambios en el bienestar individual y colectivo</w:t>
            </w:r>
            <w:r w:rsidR="00D42560">
              <w:rPr>
                <w:rFonts w:asciiTheme="minorHAnsi" w:hAnsiTheme="minorHAnsi" w:cstheme="minorHAnsi"/>
                <w:sz w:val="22"/>
                <w:szCs w:val="20"/>
                <w:lang w:val="es-CO"/>
              </w:rPr>
              <w:t>.</w:t>
            </w:r>
          </w:p>
          <w:p w:rsidR="00DC389B" w:rsidRPr="005B5572" w:rsidRDefault="00DC389B" w:rsidP="00DC389B">
            <w:pPr>
              <w:numPr>
                <w:ilvl w:val="0"/>
                <w:numId w:val="29"/>
              </w:numPr>
              <w:jc w:val="both"/>
              <w:rPr>
                <w:rFonts w:asciiTheme="minorHAnsi" w:hAnsiTheme="minorHAnsi" w:cstheme="minorHAnsi"/>
                <w:szCs w:val="20"/>
                <w:lang w:val="es-CO"/>
              </w:rPr>
            </w:pPr>
            <w:r w:rsidRPr="005B5572">
              <w:rPr>
                <w:rFonts w:asciiTheme="minorHAnsi" w:hAnsiTheme="minorHAnsi" w:cstheme="minorHAnsi"/>
                <w:sz w:val="22"/>
                <w:szCs w:val="20"/>
                <w:lang w:val="es-CO"/>
              </w:rPr>
              <w:t>Economía del Bienestar y el rol del Gobierno</w:t>
            </w:r>
            <w:r w:rsidR="00D42560">
              <w:rPr>
                <w:rFonts w:asciiTheme="minorHAnsi" w:hAnsiTheme="minorHAnsi" w:cstheme="minorHAnsi"/>
                <w:sz w:val="22"/>
                <w:szCs w:val="20"/>
                <w:lang w:val="es-CO"/>
              </w:rPr>
              <w:t>.</w:t>
            </w:r>
          </w:p>
          <w:p w:rsidR="0021389B" w:rsidRPr="005B5572" w:rsidRDefault="00DC389B" w:rsidP="003D74FA">
            <w:pPr>
              <w:numPr>
                <w:ilvl w:val="0"/>
                <w:numId w:val="29"/>
              </w:numPr>
              <w:jc w:val="both"/>
              <w:rPr>
                <w:rFonts w:asciiTheme="minorHAnsi" w:hAnsiTheme="minorHAnsi" w:cstheme="minorHAnsi"/>
                <w:spacing w:val="-3"/>
                <w:szCs w:val="20"/>
                <w:lang w:val="es-CO"/>
              </w:rPr>
            </w:pPr>
            <w:r w:rsidRPr="005B5572">
              <w:rPr>
                <w:rFonts w:asciiTheme="minorHAnsi" w:hAnsiTheme="minorHAnsi" w:cstheme="minorHAnsi"/>
                <w:sz w:val="22"/>
                <w:szCs w:val="20"/>
                <w:lang w:val="es-CO"/>
              </w:rPr>
              <w:t>Beneficios y Costos, oferta y demanda</w:t>
            </w:r>
            <w:r w:rsidR="00D42560">
              <w:rPr>
                <w:rFonts w:asciiTheme="minorHAnsi" w:hAnsiTheme="minorHAnsi" w:cstheme="minorHAnsi"/>
                <w:sz w:val="22"/>
                <w:szCs w:val="20"/>
                <w:lang w:val="es-CO"/>
              </w:rPr>
              <w:t>.</w:t>
            </w:r>
          </w:p>
        </w:tc>
      </w:tr>
      <w:tr w:rsidR="0021389B" w:rsidRPr="005B5572" w:rsidTr="00F30398">
        <w:tc>
          <w:tcPr>
            <w:tcW w:w="3212" w:type="dxa"/>
            <w:shd w:val="clear" w:color="auto" w:fill="auto"/>
          </w:tcPr>
          <w:p w:rsidR="0021389B" w:rsidRPr="005B5572" w:rsidRDefault="0021389B"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Actividades de trabajo independiente para los estudiantes</w:t>
            </w:r>
          </w:p>
        </w:tc>
        <w:tc>
          <w:tcPr>
            <w:tcW w:w="5856" w:type="dxa"/>
            <w:shd w:val="clear" w:color="auto" w:fill="auto"/>
          </w:tcPr>
          <w:p w:rsidR="002E2C6E" w:rsidRPr="005B5572" w:rsidRDefault="002E2C6E" w:rsidP="00D42560">
            <w:pPr>
              <w:pStyle w:val="Prrafodelista"/>
              <w:numPr>
                <w:ilvl w:val="0"/>
                <w:numId w:val="42"/>
              </w:numPr>
              <w:ind w:left="397"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Lectura de Bibliografía Básica</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2E2C6E" w:rsidRPr="005B5572" w:rsidRDefault="002E2C6E" w:rsidP="00D42560">
            <w:pPr>
              <w:pStyle w:val="Prrafodelista"/>
              <w:numPr>
                <w:ilvl w:val="0"/>
                <w:numId w:val="42"/>
              </w:numPr>
              <w:ind w:left="397"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Realizar un informe de lectura sobre los temas 2.2.  En clase discutir las más importantes conclusiones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2E2C6E" w:rsidRPr="005B5572" w:rsidRDefault="002E2C6E" w:rsidP="00D42560">
            <w:pPr>
              <w:pStyle w:val="Prrafodelista"/>
              <w:numPr>
                <w:ilvl w:val="0"/>
                <w:numId w:val="42"/>
              </w:numPr>
              <w:ind w:left="397"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lastRenderedPageBreak/>
              <w:t>Continuar con el proyecto de investigación</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2E2C6E" w:rsidRPr="005B5572" w:rsidRDefault="002E2C6E" w:rsidP="00D42560">
            <w:pPr>
              <w:pStyle w:val="Prrafodelista"/>
              <w:numPr>
                <w:ilvl w:val="0"/>
                <w:numId w:val="42"/>
              </w:numPr>
              <w:ind w:left="397"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 organización del foro</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2E2C6E" w:rsidRPr="005B5572" w:rsidRDefault="002E2C6E" w:rsidP="00D42560">
            <w:pPr>
              <w:pStyle w:val="Prrafodelista"/>
              <w:numPr>
                <w:ilvl w:val="0"/>
                <w:numId w:val="42"/>
              </w:numPr>
              <w:ind w:left="397"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las exposiciones cortas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2E2C6E" w:rsidRPr="005B5572" w:rsidRDefault="002E2C6E" w:rsidP="00D42560">
            <w:pPr>
              <w:pStyle w:val="Prrafodelista"/>
              <w:numPr>
                <w:ilvl w:val="0"/>
                <w:numId w:val="42"/>
              </w:numPr>
              <w:ind w:left="397"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Taller ejercicios de aplicación</w:t>
            </w:r>
            <w:r w:rsidR="00D42560">
              <w:rPr>
                <w:rFonts w:asciiTheme="minorHAnsi" w:eastAsia="Arial Unicode MS" w:hAnsiTheme="minorHAnsi" w:cstheme="minorHAnsi"/>
                <w:sz w:val="22"/>
                <w:szCs w:val="20"/>
                <w:lang w:val="es-CO"/>
              </w:rPr>
              <w:t>.</w:t>
            </w:r>
          </w:p>
          <w:p w:rsidR="0021389B" w:rsidRPr="005B5572" w:rsidRDefault="002E2C6E" w:rsidP="00D42560">
            <w:pPr>
              <w:pStyle w:val="Prrafodelista"/>
              <w:numPr>
                <w:ilvl w:val="0"/>
                <w:numId w:val="42"/>
              </w:numPr>
              <w:ind w:left="397"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Asesorías con el profesor</w:t>
            </w:r>
            <w:r w:rsidR="00D42560">
              <w:rPr>
                <w:rFonts w:asciiTheme="minorHAnsi" w:eastAsia="Arial Unicode MS" w:hAnsiTheme="minorHAnsi" w:cstheme="minorHAnsi"/>
                <w:sz w:val="22"/>
                <w:szCs w:val="20"/>
                <w:lang w:val="es-CO"/>
              </w:rPr>
              <w:t>.</w:t>
            </w:r>
          </w:p>
        </w:tc>
      </w:tr>
    </w:tbl>
    <w:p w:rsidR="003F71E8" w:rsidRPr="00AF766D" w:rsidRDefault="003F71E8" w:rsidP="003F71E8">
      <w:pPr>
        <w:rPr>
          <w:rFonts w:asciiTheme="majorHAnsi" w:hAnsiTheme="majorHAnsi" w:cstheme="minorHAnsi"/>
          <w:sz w:val="20"/>
          <w:szCs w:val="20"/>
          <w:lang w:val="es-CO"/>
        </w:rPr>
      </w:pPr>
    </w:p>
    <w:p w:rsidR="003F71E8" w:rsidRPr="005B5572" w:rsidRDefault="003F71E8" w:rsidP="003F71E8">
      <w:pPr>
        <w:rPr>
          <w:rFonts w:asciiTheme="minorHAnsi" w:hAnsiTheme="minorHAnsi" w:cstheme="minorHAnsi"/>
          <w:b/>
          <w:sz w:val="22"/>
          <w:szCs w:val="20"/>
          <w:lang w:val="es-CO"/>
        </w:rPr>
      </w:pPr>
      <w:r w:rsidRPr="005B5572">
        <w:rPr>
          <w:rFonts w:asciiTheme="minorHAnsi" w:hAnsiTheme="minorHAnsi" w:cstheme="minorHAnsi"/>
          <w:b/>
          <w:sz w:val="22"/>
          <w:szCs w:val="20"/>
          <w:lang w:val="es-CO"/>
        </w:rPr>
        <w:t>Unidad 3</w:t>
      </w:r>
    </w:p>
    <w:p w:rsidR="003F71E8" w:rsidRPr="00AF766D" w:rsidRDefault="003F71E8" w:rsidP="003F71E8">
      <w:pPr>
        <w:rPr>
          <w:rFonts w:asciiTheme="majorHAnsi" w:hAnsiTheme="majorHAnsi" w:cstheme="minorHAnsi"/>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5878"/>
      </w:tblGrid>
      <w:tr w:rsidR="003F71E8" w:rsidRPr="005B5572" w:rsidTr="00F30398">
        <w:tc>
          <w:tcPr>
            <w:tcW w:w="3190"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 xml:space="preserve">Tema a desarrollar </w:t>
            </w:r>
          </w:p>
        </w:tc>
        <w:tc>
          <w:tcPr>
            <w:tcW w:w="5878" w:type="dxa"/>
            <w:shd w:val="clear" w:color="auto" w:fill="auto"/>
          </w:tcPr>
          <w:p w:rsidR="003F71E8" w:rsidRPr="005B5572" w:rsidRDefault="00DC389B" w:rsidP="00DC389B">
            <w:pPr>
              <w:pStyle w:val="Ttulo2"/>
              <w:rPr>
                <w:rFonts w:asciiTheme="minorHAnsi" w:hAnsiTheme="minorHAnsi" w:cstheme="minorHAnsi"/>
                <w:szCs w:val="20"/>
                <w:lang w:val="es-CO"/>
              </w:rPr>
            </w:pPr>
            <w:r w:rsidRPr="005B5572">
              <w:rPr>
                <w:rFonts w:asciiTheme="minorHAnsi" w:hAnsiTheme="minorHAnsi" w:cstheme="minorHAnsi"/>
                <w:sz w:val="22"/>
                <w:szCs w:val="20"/>
                <w:lang w:val="es-CO"/>
              </w:rPr>
              <w:t>3. Los recursos no renovables (módulo 3)</w:t>
            </w:r>
            <w:r w:rsidR="00D42560">
              <w:rPr>
                <w:rFonts w:asciiTheme="minorHAnsi" w:hAnsiTheme="minorHAnsi" w:cstheme="minorHAnsi"/>
                <w:sz w:val="22"/>
                <w:szCs w:val="20"/>
                <w:lang w:val="es-CO"/>
              </w:rPr>
              <w:t>.</w:t>
            </w:r>
          </w:p>
        </w:tc>
      </w:tr>
      <w:tr w:rsidR="003F71E8" w:rsidRPr="005B5572" w:rsidTr="00F30398">
        <w:tc>
          <w:tcPr>
            <w:tcW w:w="3190"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Subtemas</w:t>
            </w:r>
          </w:p>
          <w:p w:rsidR="003F71E8" w:rsidRPr="005B5572" w:rsidRDefault="003F71E8" w:rsidP="00D50E05">
            <w:pPr>
              <w:rPr>
                <w:rFonts w:asciiTheme="minorHAnsi" w:hAnsiTheme="minorHAnsi" w:cstheme="minorHAnsi"/>
                <w:b/>
                <w:szCs w:val="20"/>
                <w:lang w:val="es-CO"/>
              </w:rPr>
            </w:pPr>
          </w:p>
          <w:p w:rsidR="003F71E8" w:rsidRPr="005B5572" w:rsidRDefault="003F71E8" w:rsidP="00D50E05">
            <w:pPr>
              <w:rPr>
                <w:rFonts w:asciiTheme="minorHAnsi" w:hAnsiTheme="minorHAnsi" w:cstheme="minorHAnsi"/>
                <w:b/>
                <w:szCs w:val="20"/>
                <w:lang w:val="es-CO"/>
              </w:rPr>
            </w:pPr>
          </w:p>
        </w:tc>
        <w:tc>
          <w:tcPr>
            <w:tcW w:w="5878" w:type="dxa"/>
            <w:shd w:val="clear" w:color="auto" w:fill="auto"/>
          </w:tcPr>
          <w:p w:rsidR="00DC389B" w:rsidRPr="005B5572" w:rsidRDefault="00DC389B" w:rsidP="00DC389B">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El principio fundamental del uso de los recursos no renovables</w:t>
            </w:r>
            <w:r w:rsidR="00D42560">
              <w:rPr>
                <w:rFonts w:asciiTheme="minorHAnsi" w:hAnsiTheme="minorHAnsi" w:cstheme="minorHAnsi"/>
                <w:sz w:val="22"/>
                <w:szCs w:val="20"/>
                <w:lang w:val="es-CO"/>
              </w:rPr>
              <w:t>.</w:t>
            </w:r>
          </w:p>
          <w:p w:rsidR="00DC389B" w:rsidRPr="005B5572" w:rsidRDefault="00DC389B" w:rsidP="00DC389B">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Eficiencia Estática</w:t>
            </w:r>
            <w:r w:rsidR="00D42560">
              <w:rPr>
                <w:rFonts w:asciiTheme="minorHAnsi" w:hAnsiTheme="minorHAnsi" w:cstheme="minorHAnsi"/>
                <w:sz w:val="22"/>
                <w:szCs w:val="20"/>
                <w:lang w:val="es-CO"/>
              </w:rPr>
              <w:t>.</w:t>
            </w:r>
          </w:p>
          <w:p w:rsidR="00DC389B" w:rsidRPr="005B5572" w:rsidRDefault="00DC389B" w:rsidP="00DC389B">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Eficiencia Dinámica</w:t>
            </w:r>
            <w:r w:rsidR="00D42560">
              <w:rPr>
                <w:rFonts w:asciiTheme="minorHAnsi" w:hAnsiTheme="minorHAnsi" w:cstheme="minorHAnsi"/>
                <w:sz w:val="22"/>
                <w:szCs w:val="20"/>
                <w:lang w:val="es-CO"/>
              </w:rPr>
              <w:t>.</w:t>
            </w:r>
          </w:p>
          <w:p w:rsidR="00DC389B" w:rsidRPr="005B5572" w:rsidRDefault="00DC389B" w:rsidP="00DC389B">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Escasez y Costo de Oportunidad</w:t>
            </w:r>
            <w:r w:rsidR="00D42560">
              <w:rPr>
                <w:rFonts w:asciiTheme="minorHAnsi" w:hAnsiTheme="minorHAnsi" w:cstheme="minorHAnsi"/>
                <w:sz w:val="22"/>
                <w:szCs w:val="20"/>
                <w:lang w:val="es-CO"/>
              </w:rPr>
              <w:t>.</w:t>
            </w:r>
          </w:p>
          <w:p w:rsidR="00DC389B" w:rsidRPr="005B5572" w:rsidRDefault="00DC389B" w:rsidP="00DC389B">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Extracción de una mina con precios constantes</w:t>
            </w:r>
            <w:r w:rsidR="00D42560">
              <w:rPr>
                <w:rFonts w:asciiTheme="minorHAnsi" w:hAnsiTheme="minorHAnsi" w:cstheme="minorHAnsi"/>
                <w:sz w:val="22"/>
                <w:szCs w:val="20"/>
                <w:lang w:val="es-CO"/>
              </w:rPr>
              <w:t>.</w:t>
            </w:r>
          </w:p>
          <w:p w:rsidR="00DC389B" w:rsidRPr="005B5572" w:rsidRDefault="00DC389B" w:rsidP="00DC389B">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Extracción por un monopolio</w:t>
            </w:r>
            <w:r w:rsidR="00D42560">
              <w:rPr>
                <w:rFonts w:asciiTheme="minorHAnsi" w:hAnsiTheme="minorHAnsi" w:cstheme="minorHAnsi"/>
                <w:sz w:val="22"/>
                <w:szCs w:val="20"/>
                <w:lang w:val="es-CO"/>
              </w:rPr>
              <w:t>.</w:t>
            </w:r>
          </w:p>
          <w:p w:rsidR="00DC389B" w:rsidRPr="005B5572" w:rsidRDefault="00DC389B" w:rsidP="00DC389B">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Extracción por un duopolio</w:t>
            </w:r>
            <w:r w:rsidR="00D42560">
              <w:rPr>
                <w:rFonts w:asciiTheme="minorHAnsi" w:hAnsiTheme="minorHAnsi" w:cstheme="minorHAnsi"/>
                <w:sz w:val="22"/>
                <w:szCs w:val="20"/>
                <w:lang w:val="es-CO"/>
              </w:rPr>
              <w:t>.</w:t>
            </w:r>
          </w:p>
          <w:p w:rsidR="003F71E8" w:rsidRPr="005B5572" w:rsidRDefault="00DC389B" w:rsidP="003D74FA">
            <w:pPr>
              <w:numPr>
                <w:ilvl w:val="0"/>
                <w:numId w:val="31"/>
              </w:numPr>
              <w:jc w:val="both"/>
              <w:rPr>
                <w:rFonts w:asciiTheme="minorHAnsi" w:hAnsiTheme="minorHAnsi" w:cstheme="minorHAnsi"/>
                <w:szCs w:val="20"/>
                <w:lang w:val="es-CO"/>
              </w:rPr>
            </w:pPr>
            <w:r w:rsidRPr="005B5572">
              <w:rPr>
                <w:rFonts w:asciiTheme="minorHAnsi" w:hAnsiTheme="minorHAnsi" w:cstheme="minorHAnsi"/>
                <w:sz w:val="22"/>
                <w:szCs w:val="20"/>
                <w:lang w:val="es-CO"/>
              </w:rPr>
              <w:t>Resumen de las reglas del uso óptimo y el agotamiento</w:t>
            </w:r>
            <w:r w:rsidR="00D42560">
              <w:rPr>
                <w:rFonts w:asciiTheme="minorHAnsi" w:hAnsiTheme="minorHAnsi" w:cstheme="minorHAnsi"/>
                <w:sz w:val="22"/>
                <w:szCs w:val="20"/>
                <w:lang w:val="es-CO"/>
              </w:rPr>
              <w:t>.</w:t>
            </w:r>
          </w:p>
        </w:tc>
      </w:tr>
      <w:tr w:rsidR="003F71E8" w:rsidRPr="005B5572" w:rsidTr="00F30398">
        <w:tc>
          <w:tcPr>
            <w:tcW w:w="3190" w:type="dxa"/>
            <w:shd w:val="clear" w:color="auto" w:fill="auto"/>
          </w:tcPr>
          <w:p w:rsidR="003F71E8" w:rsidRPr="005B5572" w:rsidRDefault="003F71E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Actividades de trabajo independiente para los estudiantes</w:t>
            </w:r>
          </w:p>
        </w:tc>
        <w:tc>
          <w:tcPr>
            <w:tcW w:w="5878" w:type="dxa"/>
            <w:shd w:val="clear" w:color="auto" w:fill="auto"/>
          </w:tcPr>
          <w:p w:rsidR="002E2C6E" w:rsidRPr="005B5572" w:rsidRDefault="00D42560" w:rsidP="00D42560">
            <w:pPr>
              <w:pStyle w:val="Prrafodelista"/>
              <w:numPr>
                <w:ilvl w:val="0"/>
                <w:numId w:val="42"/>
              </w:numPr>
              <w:ind w:left="419" w:hanging="141"/>
              <w:jc w:val="both"/>
              <w:rPr>
                <w:rFonts w:asciiTheme="minorHAnsi" w:eastAsia="Arial Unicode MS" w:hAnsiTheme="minorHAnsi" w:cstheme="minorHAnsi"/>
                <w:szCs w:val="20"/>
                <w:lang w:val="es-CO"/>
              </w:rPr>
            </w:pPr>
            <w:r>
              <w:rPr>
                <w:rFonts w:asciiTheme="minorHAnsi" w:eastAsia="Arial Unicode MS" w:hAnsiTheme="minorHAnsi" w:cstheme="minorHAnsi"/>
                <w:sz w:val="22"/>
                <w:szCs w:val="20"/>
                <w:lang w:val="es-CO"/>
              </w:rPr>
              <w:t>Lectura de Bibliografía Básica.</w:t>
            </w:r>
          </w:p>
          <w:p w:rsidR="002E2C6E" w:rsidRPr="005B5572" w:rsidRDefault="002E2C6E" w:rsidP="00D42560">
            <w:pPr>
              <w:pStyle w:val="Prrafodelista"/>
              <w:numPr>
                <w:ilvl w:val="0"/>
                <w:numId w:val="42"/>
              </w:numPr>
              <w:ind w:left="419"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Realizar un informe de lectura sobre los temas</w:t>
            </w:r>
            <w:r w:rsidR="00E2689E" w:rsidRPr="005B5572">
              <w:rPr>
                <w:rFonts w:asciiTheme="minorHAnsi" w:eastAsia="Arial Unicode MS" w:hAnsiTheme="minorHAnsi" w:cstheme="minorHAnsi"/>
                <w:sz w:val="22"/>
                <w:szCs w:val="20"/>
                <w:lang w:val="es-CO"/>
              </w:rPr>
              <w:t xml:space="preserve"> 3.1</w:t>
            </w:r>
            <w:r w:rsidRPr="005B5572">
              <w:rPr>
                <w:rFonts w:asciiTheme="minorHAnsi" w:eastAsia="Arial Unicode MS" w:hAnsiTheme="minorHAnsi" w:cstheme="minorHAnsi"/>
                <w:sz w:val="22"/>
                <w:szCs w:val="20"/>
                <w:lang w:val="es-CO"/>
              </w:rPr>
              <w:t>.  En clase discutir las más importantes conclusiones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2E2C6E" w:rsidRPr="005B5572" w:rsidRDefault="002E2C6E" w:rsidP="00D42560">
            <w:pPr>
              <w:pStyle w:val="Prrafodelista"/>
              <w:numPr>
                <w:ilvl w:val="0"/>
                <w:numId w:val="42"/>
              </w:numPr>
              <w:ind w:left="419"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el proyecto de investigación</w:t>
            </w:r>
            <w:r w:rsidR="00E2689E" w:rsidRPr="005B5572">
              <w:rPr>
                <w:rFonts w:asciiTheme="minorHAnsi" w:eastAsia="Arial Unicode MS" w:hAnsiTheme="minorHAnsi" w:cstheme="minorHAnsi"/>
                <w:sz w:val="22"/>
                <w:szCs w:val="20"/>
                <w:lang w:val="es-CO"/>
              </w:rPr>
              <w:t>. Aplicar los contenidos de esta unidad al análisis</w:t>
            </w:r>
            <w:r w:rsidR="00D42560">
              <w:rPr>
                <w:rFonts w:asciiTheme="minorHAnsi" w:eastAsia="Arial Unicode MS" w:hAnsiTheme="minorHAnsi" w:cstheme="minorHAnsi"/>
                <w:sz w:val="22"/>
                <w:szCs w:val="20"/>
                <w:lang w:val="es-CO"/>
              </w:rPr>
              <w:t>.</w:t>
            </w:r>
            <w:r w:rsidR="00E2689E" w:rsidRPr="005B5572">
              <w:rPr>
                <w:rFonts w:asciiTheme="minorHAnsi" w:eastAsia="Arial Unicode MS" w:hAnsiTheme="minorHAnsi" w:cstheme="minorHAnsi"/>
                <w:sz w:val="22"/>
                <w:szCs w:val="20"/>
                <w:lang w:val="es-CO"/>
              </w:rPr>
              <w:t xml:space="preserve"> </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419"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Realizar un análisis sobre el manejo de los recursos no renovables en Antioquia. Analizar perspectivas. </w:t>
            </w:r>
          </w:p>
          <w:p w:rsidR="002E2C6E" w:rsidRPr="005B5572" w:rsidRDefault="002E2C6E" w:rsidP="00D42560">
            <w:pPr>
              <w:pStyle w:val="Prrafodelista"/>
              <w:numPr>
                <w:ilvl w:val="0"/>
                <w:numId w:val="42"/>
              </w:numPr>
              <w:ind w:left="419"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 organización del foro</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2E2C6E" w:rsidRPr="005B5572" w:rsidRDefault="002E2C6E" w:rsidP="00D42560">
            <w:pPr>
              <w:pStyle w:val="Prrafodelista"/>
              <w:numPr>
                <w:ilvl w:val="0"/>
                <w:numId w:val="42"/>
              </w:numPr>
              <w:ind w:left="419"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las exposiciones cortas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2E2C6E" w:rsidP="00D42560">
            <w:pPr>
              <w:pStyle w:val="Prrafodelista"/>
              <w:numPr>
                <w:ilvl w:val="0"/>
                <w:numId w:val="42"/>
              </w:numPr>
              <w:ind w:left="419"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Taller ejercicios de aplicación</w:t>
            </w:r>
            <w:r w:rsidR="00D42560">
              <w:rPr>
                <w:rFonts w:asciiTheme="minorHAnsi" w:eastAsia="Arial Unicode MS" w:hAnsiTheme="minorHAnsi" w:cstheme="minorHAnsi"/>
                <w:sz w:val="22"/>
                <w:szCs w:val="20"/>
                <w:lang w:val="es-CO"/>
              </w:rPr>
              <w:t>.</w:t>
            </w:r>
          </w:p>
          <w:p w:rsidR="003F71E8" w:rsidRPr="005B5572" w:rsidRDefault="002E2C6E" w:rsidP="00D42560">
            <w:pPr>
              <w:pStyle w:val="Prrafodelista"/>
              <w:numPr>
                <w:ilvl w:val="0"/>
                <w:numId w:val="42"/>
              </w:numPr>
              <w:ind w:left="419"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Asesorías con el profesor</w:t>
            </w:r>
            <w:r w:rsidR="00D42560">
              <w:rPr>
                <w:rFonts w:asciiTheme="minorHAnsi" w:eastAsia="Arial Unicode MS" w:hAnsiTheme="minorHAnsi" w:cstheme="minorHAnsi"/>
                <w:sz w:val="22"/>
                <w:szCs w:val="20"/>
                <w:lang w:val="es-CO"/>
              </w:rPr>
              <w:t>.</w:t>
            </w:r>
          </w:p>
        </w:tc>
      </w:tr>
    </w:tbl>
    <w:p w:rsidR="003F71E8" w:rsidRPr="00AF766D" w:rsidRDefault="003F71E8" w:rsidP="003F71E8">
      <w:pPr>
        <w:rPr>
          <w:rFonts w:asciiTheme="majorHAnsi" w:hAnsiTheme="majorHAnsi" w:cstheme="minorHAnsi"/>
          <w:sz w:val="20"/>
          <w:szCs w:val="20"/>
          <w:lang w:val="es-CO"/>
        </w:rPr>
      </w:pPr>
    </w:p>
    <w:p w:rsidR="003F71E8" w:rsidRPr="005B5572" w:rsidRDefault="003F71E8" w:rsidP="003F71E8">
      <w:pPr>
        <w:rPr>
          <w:rFonts w:asciiTheme="minorHAnsi" w:hAnsiTheme="minorHAnsi" w:cstheme="minorHAnsi"/>
          <w:b/>
          <w:sz w:val="22"/>
          <w:szCs w:val="20"/>
          <w:lang w:val="es-CO"/>
        </w:rPr>
      </w:pPr>
      <w:r w:rsidRPr="005B5572">
        <w:rPr>
          <w:rFonts w:asciiTheme="minorHAnsi" w:hAnsiTheme="minorHAnsi" w:cstheme="minorHAnsi"/>
          <w:b/>
          <w:sz w:val="22"/>
          <w:szCs w:val="20"/>
          <w:lang w:val="es-CO"/>
        </w:rPr>
        <w:t>Unidad 4</w:t>
      </w:r>
    </w:p>
    <w:p w:rsidR="003F71E8" w:rsidRPr="00AF766D" w:rsidRDefault="003F71E8" w:rsidP="003F71E8">
      <w:pPr>
        <w:rPr>
          <w:rFonts w:asciiTheme="majorHAnsi" w:hAnsiTheme="majorHAnsi" w:cstheme="minorHAnsi"/>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5"/>
        <w:gridCol w:w="5853"/>
      </w:tblGrid>
      <w:tr w:rsidR="008708F8" w:rsidRPr="005B5572" w:rsidTr="00F30398">
        <w:tc>
          <w:tcPr>
            <w:tcW w:w="3215" w:type="dxa"/>
            <w:shd w:val="clear" w:color="auto" w:fill="auto"/>
          </w:tcPr>
          <w:p w:rsidR="008708F8" w:rsidRPr="005B5572" w:rsidRDefault="008708F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 xml:space="preserve">Tema a desarrollar </w:t>
            </w:r>
          </w:p>
        </w:tc>
        <w:tc>
          <w:tcPr>
            <w:tcW w:w="5853" w:type="dxa"/>
            <w:shd w:val="clear" w:color="auto" w:fill="auto"/>
          </w:tcPr>
          <w:p w:rsidR="008708F8" w:rsidRPr="005B5572" w:rsidRDefault="00DC389B" w:rsidP="00DC389B">
            <w:pPr>
              <w:pStyle w:val="Ttulo2"/>
              <w:rPr>
                <w:rFonts w:asciiTheme="minorHAnsi" w:hAnsiTheme="minorHAnsi" w:cstheme="minorHAnsi"/>
                <w:szCs w:val="20"/>
                <w:lang w:val="es-CO"/>
              </w:rPr>
            </w:pPr>
            <w:r w:rsidRPr="005B5572">
              <w:rPr>
                <w:rFonts w:asciiTheme="minorHAnsi" w:hAnsiTheme="minorHAnsi" w:cstheme="minorHAnsi"/>
                <w:sz w:val="22"/>
                <w:szCs w:val="20"/>
                <w:lang w:val="es-CO"/>
              </w:rPr>
              <w:t>4. Los recursos renovables (módulo 4)</w:t>
            </w:r>
            <w:r w:rsidR="00D42560">
              <w:rPr>
                <w:rFonts w:asciiTheme="minorHAnsi" w:hAnsiTheme="minorHAnsi" w:cstheme="minorHAnsi"/>
                <w:sz w:val="22"/>
                <w:szCs w:val="20"/>
                <w:lang w:val="es-CO"/>
              </w:rPr>
              <w:t>.</w:t>
            </w:r>
          </w:p>
        </w:tc>
      </w:tr>
      <w:tr w:rsidR="008708F8" w:rsidRPr="005B5572" w:rsidTr="00F30398">
        <w:tc>
          <w:tcPr>
            <w:tcW w:w="3215" w:type="dxa"/>
            <w:shd w:val="clear" w:color="auto" w:fill="auto"/>
          </w:tcPr>
          <w:p w:rsidR="008708F8" w:rsidRPr="005B5572" w:rsidRDefault="008708F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Subtemas</w:t>
            </w:r>
          </w:p>
        </w:tc>
        <w:tc>
          <w:tcPr>
            <w:tcW w:w="5853" w:type="dxa"/>
            <w:shd w:val="clear" w:color="auto" w:fill="auto"/>
          </w:tcPr>
          <w:p w:rsidR="00DC389B" w:rsidRPr="005B5572" w:rsidRDefault="00DC389B" w:rsidP="00DC389B">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Aire y Agua (componentes del ciclo de la tierra)</w:t>
            </w:r>
            <w:r w:rsidR="00D42560">
              <w:rPr>
                <w:rFonts w:asciiTheme="minorHAnsi" w:hAnsiTheme="minorHAnsi" w:cstheme="minorHAnsi"/>
                <w:sz w:val="22"/>
                <w:szCs w:val="20"/>
                <w:lang w:val="es-CO"/>
              </w:rPr>
              <w:t>.</w:t>
            </w:r>
          </w:p>
          <w:p w:rsidR="00DC389B" w:rsidRPr="005B5572" w:rsidRDefault="00DC389B" w:rsidP="00DC389B">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Bosques y recursos pesqueros</w:t>
            </w:r>
            <w:r w:rsidR="00D42560">
              <w:rPr>
                <w:rFonts w:asciiTheme="minorHAnsi" w:hAnsiTheme="minorHAnsi" w:cstheme="minorHAnsi"/>
                <w:sz w:val="22"/>
                <w:szCs w:val="20"/>
                <w:lang w:val="es-CO"/>
              </w:rPr>
              <w:t>.</w:t>
            </w:r>
          </w:p>
          <w:p w:rsidR="00DC389B" w:rsidRPr="005B5572" w:rsidRDefault="00DC389B" w:rsidP="00DC389B">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Usos del suelo</w:t>
            </w:r>
            <w:r w:rsidR="00D42560">
              <w:rPr>
                <w:rFonts w:asciiTheme="minorHAnsi" w:hAnsiTheme="minorHAnsi" w:cstheme="minorHAnsi"/>
                <w:sz w:val="22"/>
                <w:szCs w:val="20"/>
                <w:lang w:val="es-CO"/>
              </w:rPr>
              <w:t>.</w:t>
            </w:r>
          </w:p>
          <w:p w:rsidR="00DC389B" w:rsidRPr="005B5572" w:rsidRDefault="00DC389B" w:rsidP="00DC389B">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Valor de Preservación</w:t>
            </w:r>
            <w:r w:rsidR="00D42560">
              <w:rPr>
                <w:rFonts w:asciiTheme="minorHAnsi" w:hAnsiTheme="minorHAnsi" w:cstheme="minorHAnsi"/>
                <w:sz w:val="22"/>
                <w:szCs w:val="20"/>
                <w:lang w:val="es-CO"/>
              </w:rPr>
              <w:t>.</w:t>
            </w:r>
          </w:p>
          <w:p w:rsidR="00DC389B" w:rsidRPr="005B5572" w:rsidRDefault="00DC389B" w:rsidP="00DC389B">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Interpretación de la regla fundamental para la explotación de los recursos renovables</w:t>
            </w:r>
            <w:r w:rsidR="00D42560">
              <w:rPr>
                <w:rFonts w:asciiTheme="minorHAnsi" w:hAnsiTheme="minorHAnsi" w:cstheme="minorHAnsi"/>
                <w:sz w:val="22"/>
                <w:szCs w:val="20"/>
                <w:lang w:val="es-CO"/>
              </w:rPr>
              <w:t>.</w:t>
            </w:r>
          </w:p>
          <w:p w:rsidR="00DC389B" w:rsidRPr="005B5572" w:rsidRDefault="00DC389B" w:rsidP="00DC389B">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Economía Forestal</w:t>
            </w:r>
            <w:r w:rsidR="00D42560">
              <w:rPr>
                <w:rFonts w:asciiTheme="minorHAnsi" w:hAnsiTheme="minorHAnsi" w:cstheme="minorHAnsi"/>
                <w:sz w:val="22"/>
                <w:szCs w:val="20"/>
                <w:lang w:val="es-CO"/>
              </w:rPr>
              <w:t>.</w:t>
            </w:r>
          </w:p>
          <w:p w:rsidR="00DC389B" w:rsidRPr="005B5572" w:rsidRDefault="00DC389B" w:rsidP="00DC389B">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Economía de la Pesca</w:t>
            </w:r>
            <w:r w:rsidR="00D42560">
              <w:rPr>
                <w:rFonts w:asciiTheme="minorHAnsi" w:hAnsiTheme="minorHAnsi" w:cstheme="minorHAnsi"/>
                <w:sz w:val="22"/>
                <w:szCs w:val="20"/>
                <w:lang w:val="es-CO"/>
              </w:rPr>
              <w:t>.</w:t>
            </w:r>
          </w:p>
          <w:p w:rsidR="008708F8" w:rsidRPr="005B5572" w:rsidRDefault="00DC389B" w:rsidP="003D74FA">
            <w:pPr>
              <w:numPr>
                <w:ilvl w:val="0"/>
                <w:numId w:val="33"/>
              </w:numPr>
              <w:jc w:val="both"/>
              <w:rPr>
                <w:rFonts w:asciiTheme="minorHAnsi" w:hAnsiTheme="minorHAnsi" w:cstheme="minorHAnsi"/>
                <w:szCs w:val="20"/>
                <w:lang w:val="es-CO"/>
              </w:rPr>
            </w:pPr>
            <w:r w:rsidRPr="005B5572">
              <w:rPr>
                <w:rFonts w:asciiTheme="minorHAnsi" w:hAnsiTheme="minorHAnsi" w:cstheme="minorHAnsi"/>
                <w:sz w:val="22"/>
                <w:szCs w:val="20"/>
                <w:lang w:val="es-CO"/>
              </w:rPr>
              <w:t>Extinción de las Especies</w:t>
            </w:r>
            <w:r w:rsidR="00D42560">
              <w:rPr>
                <w:rFonts w:asciiTheme="minorHAnsi" w:hAnsiTheme="minorHAnsi" w:cstheme="minorHAnsi"/>
                <w:sz w:val="22"/>
                <w:szCs w:val="20"/>
                <w:lang w:val="es-CO"/>
              </w:rPr>
              <w:t>.</w:t>
            </w:r>
          </w:p>
        </w:tc>
      </w:tr>
      <w:tr w:rsidR="008708F8" w:rsidRPr="005B5572" w:rsidTr="00F30398">
        <w:tc>
          <w:tcPr>
            <w:tcW w:w="3215" w:type="dxa"/>
            <w:shd w:val="clear" w:color="auto" w:fill="auto"/>
          </w:tcPr>
          <w:p w:rsidR="008708F8" w:rsidRPr="005B5572" w:rsidRDefault="008708F8" w:rsidP="00D50E05">
            <w:pPr>
              <w:rPr>
                <w:rFonts w:asciiTheme="minorHAnsi" w:hAnsiTheme="minorHAnsi" w:cstheme="minorHAnsi"/>
                <w:b/>
                <w:szCs w:val="20"/>
                <w:lang w:val="es-CO"/>
              </w:rPr>
            </w:pPr>
            <w:r w:rsidRPr="005B5572">
              <w:rPr>
                <w:rFonts w:asciiTheme="minorHAnsi" w:hAnsiTheme="minorHAnsi" w:cstheme="minorHAnsi"/>
                <w:b/>
                <w:sz w:val="22"/>
                <w:szCs w:val="20"/>
                <w:lang w:val="es-CO"/>
              </w:rPr>
              <w:t>Actividades de trabajo independiente para los estudiantes</w:t>
            </w:r>
          </w:p>
        </w:tc>
        <w:tc>
          <w:tcPr>
            <w:tcW w:w="5853" w:type="dxa"/>
            <w:shd w:val="clear" w:color="auto" w:fill="auto"/>
          </w:tcPr>
          <w:p w:rsidR="00E2689E" w:rsidRPr="005B5572" w:rsidRDefault="00D42560" w:rsidP="00D42560">
            <w:pPr>
              <w:pStyle w:val="Prrafodelista"/>
              <w:numPr>
                <w:ilvl w:val="0"/>
                <w:numId w:val="42"/>
              </w:numPr>
              <w:ind w:left="394" w:hanging="141"/>
              <w:jc w:val="both"/>
              <w:rPr>
                <w:rFonts w:asciiTheme="minorHAnsi" w:eastAsia="Arial Unicode MS" w:hAnsiTheme="minorHAnsi" w:cstheme="minorHAnsi"/>
                <w:szCs w:val="20"/>
                <w:lang w:val="es-CO"/>
              </w:rPr>
            </w:pPr>
            <w:r>
              <w:rPr>
                <w:rFonts w:asciiTheme="minorHAnsi" w:eastAsia="Arial Unicode MS" w:hAnsiTheme="minorHAnsi" w:cstheme="minorHAnsi"/>
                <w:sz w:val="22"/>
                <w:szCs w:val="20"/>
                <w:lang w:val="es-CO"/>
              </w:rPr>
              <w:t>Lectura de Bibliografía Básica.</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Realizar una presentación multimedia o un video sobre los recursos renovables. Utilizar elementos como imágenes, sonidos, etc.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Realizar un informe de lectura sobre los temas 4.1.  En clase discutir las más importantes conclusiones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lastRenderedPageBreak/>
              <w:t>Continuar con el proyecto de investigación. Aplicar los contenidos de esta unidad al análisis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 organización del foro</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las exposiciones cortas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Taller ejercicios de aplicación</w:t>
            </w:r>
            <w:r w:rsidR="00D42560">
              <w:rPr>
                <w:rFonts w:asciiTheme="minorHAnsi" w:eastAsia="Arial Unicode MS" w:hAnsiTheme="minorHAnsi" w:cstheme="minorHAnsi"/>
                <w:sz w:val="22"/>
                <w:szCs w:val="20"/>
                <w:lang w:val="es-CO"/>
              </w:rPr>
              <w:t>.</w:t>
            </w:r>
          </w:p>
          <w:p w:rsidR="008708F8"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Asesorías con el profesor</w:t>
            </w:r>
            <w:r w:rsidR="00D42560">
              <w:rPr>
                <w:rFonts w:asciiTheme="minorHAnsi" w:eastAsia="Arial Unicode MS" w:hAnsiTheme="minorHAnsi" w:cstheme="minorHAnsi"/>
                <w:sz w:val="22"/>
                <w:szCs w:val="20"/>
                <w:lang w:val="es-CO"/>
              </w:rPr>
              <w:t>.</w:t>
            </w:r>
          </w:p>
        </w:tc>
      </w:tr>
    </w:tbl>
    <w:p w:rsidR="00634DE9" w:rsidRPr="00AF766D" w:rsidRDefault="00634DE9" w:rsidP="00DF5D42">
      <w:pPr>
        <w:rPr>
          <w:rFonts w:asciiTheme="majorHAnsi" w:hAnsiTheme="majorHAnsi" w:cstheme="minorHAnsi"/>
          <w:sz w:val="20"/>
          <w:szCs w:val="20"/>
          <w:lang w:val="es-CO"/>
        </w:rPr>
      </w:pPr>
    </w:p>
    <w:p w:rsidR="00DC389B" w:rsidRPr="005B5572" w:rsidRDefault="00DC389B" w:rsidP="00DC389B">
      <w:pPr>
        <w:rPr>
          <w:rFonts w:asciiTheme="minorHAnsi" w:hAnsiTheme="minorHAnsi" w:cstheme="minorHAnsi"/>
          <w:b/>
          <w:sz w:val="22"/>
          <w:szCs w:val="20"/>
          <w:lang w:val="es-CO"/>
        </w:rPr>
      </w:pPr>
      <w:r w:rsidRPr="005B5572">
        <w:rPr>
          <w:rFonts w:asciiTheme="minorHAnsi" w:hAnsiTheme="minorHAnsi" w:cstheme="minorHAnsi"/>
          <w:b/>
          <w:sz w:val="22"/>
          <w:szCs w:val="20"/>
          <w:lang w:val="es-CO"/>
        </w:rPr>
        <w:t>Unidad 5</w:t>
      </w:r>
    </w:p>
    <w:p w:rsidR="00DC389B" w:rsidRPr="00AF766D" w:rsidRDefault="00DC389B" w:rsidP="00DC389B">
      <w:pPr>
        <w:rPr>
          <w:rFonts w:asciiTheme="majorHAnsi" w:hAnsiTheme="majorHAnsi" w:cstheme="minorHAnsi"/>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5"/>
        <w:gridCol w:w="5853"/>
      </w:tblGrid>
      <w:tr w:rsidR="00DC389B" w:rsidRPr="005B5572" w:rsidTr="00F30398">
        <w:tc>
          <w:tcPr>
            <w:tcW w:w="3215" w:type="dxa"/>
            <w:shd w:val="clear" w:color="auto" w:fill="auto"/>
          </w:tcPr>
          <w:p w:rsidR="00DC389B" w:rsidRPr="005B5572" w:rsidRDefault="00DC389B" w:rsidP="0056376A">
            <w:pPr>
              <w:rPr>
                <w:rFonts w:asciiTheme="minorHAnsi" w:hAnsiTheme="minorHAnsi" w:cstheme="minorHAnsi"/>
                <w:b/>
                <w:szCs w:val="20"/>
                <w:lang w:val="es-CO"/>
              </w:rPr>
            </w:pPr>
            <w:r w:rsidRPr="005B5572">
              <w:rPr>
                <w:rFonts w:asciiTheme="minorHAnsi" w:hAnsiTheme="minorHAnsi" w:cstheme="minorHAnsi"/>
                <w:b/>
                <w:sz w:val="22"/>
                <w:szCs w:val="20"/>
                <w:lang w:val="es-CO"/>
              </w:rPr>
              <w:t xml:space="preserve">Tema a desarrollar </w:t>
            </w:r>
          </w:p>
        </w:tc>
        <w:tc>
          <w:tcPr>
            <w:tcW w:w="5853" w:type="dxa"/>
            <w:shd w:val="clear" w:color="auto" w:fill="auto"/>
          </w:tcPr>
          <w:p w:rsidR="00DC389B" w:rsidRPr="005B5572" w:rsidRDefault="00DC389B" w:rsidP="00DC389B">
            <w:pPr>
              <w:pStyle w:val="Ttulo2"/>
              <w:rPr>
                <w:rFonts w:asciiTheme="minorHAnsi" w:hAnsiTheme="minorHAnsi" w:cstheme="minorHAnsi"/>
                <w:szCs w:val="20"/>
                <w:lang w:val="es-CO"/>
              </w:rPr>
            </w:pPr>
            <w:r w:rsidRPr="005B5572">
              <w:rPr>
                <w:rFonts w:asciiTheme="minorHAnsi" w:hAnsiTheme="minorHAnsi" w:cstheme="minorHAnsi"/>
                <w:sz w:val="22"/>
                <w:szCs w:val="20"/>
                <w:lang w:val="es-CO"/>
              </w:rPr>
              <w:t>5. Fallas del Mercado (módulo 5)</w:t>
            </w:r>
            <w:r w:rsidR="00D42560">
              <w:rPr>
                <w:rFonts w:asciiTheme="minorHAnsi" w:hAnsiTheme="minorHAnsi" w:cstheme="minorHAnsi"/>
                <w:sz w:val="22"/>
                <w:szCs w:val="20"/>
                <w:lang w:val="es-CO"/>
              </w:rPr>
              <w:t>.</w:t>
            </w:r>
          </w:p>
        </w:tc>
      </w:tr>
      <w:tr w:rsidR="00DC389B" w:rsidRPr="005B5572" w:rsidTr="00F30398">
        <w:tc>
          <w:tcPr>
            <w:tcW w:w="3215" w:type="dxa"/>
            <w:shd w:val="clear" w:color="auto" w:fill="auto"/>
          </w:tcPr>
          <w:p w:rsidR="00DC389B" w:rsidRPr="005B5572" w:rsidRDefault="00DC389B" w:rsidP="0056376A">
            <w:pPr>
              <w:rPr>
                <w:rFonts w:asciiTheme="minorHAnsi" w:hAnsiTheme="minorHAnsi" w:cstheme="minorHAnsi"/>
                <w:b/>
                <w:szCs w:val="20"/>
                <w:lang w:val="es-CO"/>
              </w:rPr>
            </w:pPr>
            <w:r w:rsidRPr="005B5572">
              <w:rPr>
                <w:rFonts w:asciiTheme="minorHAnsi" w:hAnsiTheme="minorHAnsi" w:cstheme="minorHAnsi"/>
                <w:b/>
                <w:sz w:val="22"/>
                <w:szCs w:val="20"/>
                <w:lang w:val="es-CO"/>
              </w:rPr>
              <w:t>Subtemas</w:t>
            </w:r>
          </w:p>
        </w:tc>
        <w:tc>
          <w:tcPr>
            <w:tcW w:w="5853" w:type="dxa"/>
            <w:shd w:val="clear" w:color="auto" w:fill="auto"/>
          </w:tcPr>
          <w:p w:rsidR="00DC389B" w:rsidRPr="005B5572" w:rsidRDefault="00DC389B" w:rsidP="00DC389B">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Introducción a los recursos ambientales: Externalidades y polución</w:t>
            </w:r>
            <w:r w:rsidR="00D42560">
              <w:rPr>
                <w:rFonts w:asciiTheme="minorHAnsi" w:hAnsiTheme="minorHAnsi" w:cstheme="minorHAnsi"/>
                <w:sz w:val="22"/>
                <w:szCs w:val="20"/>
                <w:lang w:val="es-CO"/>
              </w:rPr>
              <w:t>.</w:t>
            </w:r>
          </w:p>
          <w:p w:rsidR="00DC389B" w:rsidRPr="005B5572" w:rsidRDefault="00DC389B" w:rsidP="00DC389B">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Desarrollo y medio ambiente: curvas de Kuznet ambientales</w:t>
            </w:r>
            <w:r w:rsidR="00D42560">
              <w:rPr>
                <w:rFonts w:asciiTheme="minorHAnsi" w:hAnsiTheme="minorHAnsi" w:cstheme="minorHAnsi"/>
                <w:sz w:val="22"/>
                <w:szCs w:val="20"/>
                <w:lang w:val="es-CO"/>
              </w:rPr>
              <w:t>.</w:t>
            </w:r>
          </w:p>
          <w:p w:rsidR="00DC389B" w:rsidRPr="005B5572" w:rsidRDefault="00DC389B" w:rsidP="00DC389B">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Fallas del Mercado</w:t>
            </w:r>
            <w:r w:rsidR="00D42560">
              <w:rPr>
                <w:rFonts w:asciiTheme="minorHAnsi" w:hAnsiTheme="minorHAnsi" w:cstheme="minorHAnsi"/>
                <w:sz w:val="22"/>
                <w:szCs w:val="20"/>
                <w:lang w:val="es-CO"/>
              </w:rPr>
              <w:t>.</w:t>
            </w:r>
          </w:p>
          <w:p w:rsidR="00DC389B" w:rsidRPr="005B5572" w:rsidRDefault="00DC389B" w:rsidP="00DC389B">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Nivel óptimo de la contaminación</w:t>
            </w:r>
            <w:r w:rsidR="00D42560">
              <w:rPr>
                <w:rFonts w:asciiTheme="minorHAnsi" w:hAnsiTheme="minorHAnsi" w:cstheme="minorHAnsi"/>
                <w:sz w:val="22"/>
                <w:szCs w:val="20"/>
                <w:lang w:val="es-CO"/>
              </w:rPr>
              <w:t>.</w:t>
            </w:r>
          </w:p>
          <w:p w:rsidR="00DC389B" w:rsidRPr="005B5572" w:rsidRDefault="00DC389B" w:rsidP="00DC389B">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Contaminación como una externalidad</w:t>
            </w:r>
            <w:r w:rsidR="00D42560">
              <w:rPr>
                <w:rFonts w:asciiTheme="minorHAnsi" w:hAnsiTheme="minorHAnsi" w:cstheme="minorHAnsi"/>
                <w:sz w:val="22"/>
                <w:szCs w:val="20"/>
                <w:lang w:val="es-CO"/>
              </w:rPr>
              <w:t>.</w:t>
            </w:r>
          </w:p>
          <w:p w:rsidR="00DC389B" w:rsidRPr="005B5572" w:rsidRDefault="00DC389B" w:rsidP="00DC389B">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Bienes públicos</w:t>
            </w:r>
            <w:r w:rsidR="00D42560">
              <w:rPr>
                <w:rFonts w:asciiTheme="minorHAnsi" w:hAnsiTheme="minorHAnsi" w:cstheme="minorHAnsi"/>
                <w:sz w:val="22"/>
                <w:szCs w:val="20"/>
                <w:lang w:val="es-CO"/>
              </w:rPr>
              <w:t>.</w:t>
            </w:r>
          </w:p>
          <w:p w:rsidR="00DC389B" w:rsidRPr="005B5572" w:rsidRDefault="00D42560" w:rsidP="00DC389B">
            <w:pPr>
              <w:numPr>
                <w:ilvl w:val="0"/>
                <w:numId w:val="36"/>
              </w:numPr>
              <w:jc w:val="both"/>
              <w:rPr>
                <w:rFonts w:asciiTheme="minorHAnsi" w:hAnsiTheme="minorHAnsi" w:cstheme="minorHAnsi"/>
                <w:szCs w:val="20"/>
                <w:lang w:val="es-CO"/>
              </w:rPr>
            </w:pPr>
            <w:r>
              <w:rPr>
                <w:rFonts w:asciiTheme="minorHAnsi" w:hAnsiTheme="minorHAnsi" w:cstheme="minorHAnsi"/>
                <w:sz w:val="22"/>
                <w:szCs w:val="20"/>
                <w:lang w:val="es-CO"/>
              </w:rPr>
              <w:t>Tributación y contaminación Ó</w:t>
            </w:r>
            <w:r w:rsidR="00DC389B" w:rsidRPr="005B5572">
              <w:rPr>
                <w:rFonts w:asciiTheme="minorHAnsi" w:hAnsiTheme="minorHAnsi" w:cstheme="minorHAnsi"/>
                <w:sz w:val="22"/>
                <w:szCs w:val="20"/>
                <w:lang w:val="es-CO"/>
              </w:rPr>
              <w:t>ptima</w:t>
            </w:r>
            <w:r>
              <w:rPr>
                <w:rFonts w:asciiTheme="minorHAnsi" w:hAnsiTheme="minorHAnsi" w:cstheme="minorHAnsi"/>
                <w:sz w:val="22"/>
                <w:szCs w:val="20"/>
                <w:lang w:val="es-CO"/>
              </w:rPr>
              <w:t>.</w:t>
            </w:r>
          </w:p>
          <w:p w:rsidR="00DC389B" w:rsidRPr="005B5572" w:rsidRDefault="00DC389B" w:rsidP="00DC389B">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Estándares Ambientales</w:t>
            </w:r>
            <w:r w:rsidR="00D42560">
              <w:rPr>
                <w:rFonts w:asciiTheme="minorHAnsi" w:hAnsiTheme="minorHAnsi" w:cstheme="minorHAnsi"/>
                <w:sz w:val="22"/>
                <w:szCs w:val="20"/>
                <w:lang w:val="es-CO"/>
              </w:rPr>
              <w:t>.</w:t>
            </w:r>
          </w:p>
          <w:p w:rsidR="00DC389B" w:rsidRPr="005B5572" w:rsidRDefault="00DC389B" w:rsidP="0056376A">
            <w:pPr>
              <w:numPr>
                <w:ilvl w:val="0"/>
                <w:numId w:val="36"/>
              </w:numPr>
              <w:jc w:val="both"/>
              <w:rPr>
                <w:rFonts w:asciiTheme="minorHAnsi" w:hAnsiTheme="minorHAnsi" w:cstheme="minorHAnsi"/>
                <w:szCs w:val="20"/>
                <w:lang w:val="es-CO"/>
              </w:rPr>
            </w:pPr>
            <w:r w:rsidRPr="005B5572">
              <w:rPr>
                <w:rFonts w:asciiTheme="minorHAnsi" w:hAnsiTheme="minorHAnsi" w:cstheme="minorHAnsi"/>
                <w:sz w:val="22"/>
                <w:szCs w:val="20"/>
                <w:lang w:val="es-CO"/>
              </w:rPr>
              <w:t>Permisos de Contaminación Negociables</w:t>
            </w:r>
            <w:r w:rsidR="00D42560">
              <w:rPr>
                <w:rFonts w:asciiTheme="minorHAnsi" w:hAnsiTheme="minorHAnsi" w:cstheme="minorHAnsi"/>
                <w:sz w:val="22"/>
                <w:szCs w:val="20"/>
                <w:lang w:val="es-CO"/>
              </w:rPr>
              <w:t>.</w:t>
            </w:r>
          </w:p>
        </w:tc>
      </w:tr>
      <w:tr w:rsidR="00DC389B" w:rsidRPr="005B5572" w:rsidTr="00F30398">
        <w:tc>
          <w:tcPr>
            <w:tcW w:w="3215" w:type="dxa"/>
            <w:shd w:val="clear" w:color="auto" w:fill="auto"/>
          </w:tcPr>
          <w:p w:rsidR="00DC389B" w:rsidRPr="005B5572" w:rsidRDefault="00DC389B" w:rsidP="0056376A">
            <w:pPr>
              <w:rPr>
                <w:rFonts w:asciiTheme="minorHAnsi" w:hAnsiTheme="minorHAnsi" w:cstheme="minorHAnsi"/>
                <w:b/>
                <w:szCs w:val="20"/>
                <w:lang w:val="es-CO"/>
              </w:rPr>
            </w:pPr>
            <w:r w:rsidRPr="005B5572">
              <w:rPr>
                <w:rFonts w:asciiTheme="minorHAnsi" w:hAnsiTheme="minorHAnsi" w:cstheme="minorHAnsi"/>
                <w:b/>
                <w:sz w:val="22"/>
                <w:szCs w:val="20"/>
                <w:lang w:val="es-CO"/>
              </w:rPr>
              <w:t>Actividades de trabajo independiente para los estudiantes</w:t>
            </w:r>
          </w:p>
        </w:tc>
        <w:tc>
          <w:tcPr>
            <w:tcW w:w="5853" w:type="dxa"/>
            <w:shd w:val="clear" w:color="auto" w:fill="auto"/>
          </w:tcPr>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Lectura de Bibliografía Básica</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Realizar un informe de lectura sobre el tema 5.1.  En clase discutir las más importantes conclusiones.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Realizar una presentación o un video sobre el tema 5.8. Analizar a la luz de la teoría vista en la carrera.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el proyecto de investigación. Aplicar los contenidos de esta unidad al análisis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 organización del foro</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Continuar con las exposiciones cortas</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Taller ejercicios de aplicación</w:t>
            </w:r>
            <w:r w:rsidR="00D42560">
              <w:rPr>
                <w:rFonts w:asciiTheme="minorHAnsi" w:eastAsia="Arial Unicode MS" w:hAnsiTheme="minorHAnsi" w:cstheme="minorHAnsi"/>
                <w:sz w:val="22"/>
                <w:szCs w:val="20"/>
                <w:lang w:val="es-CO"/>
              </w:rPr>
              <w:t>.</w:t>
            </w:r>
          </w:p>
          <w:p w:rsidR="00DC389B"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Asesorías con el profesor</w:t>
            </w:r>
            <w:r w:rsidR="00D42560">
              <w:rPr>
                <w:rFonts w:asciiTheme="minorHAnsi" w:eastAsia="Arial Unicode MS" w:hAnsiTheme="minorHAnsi" w:cstheme="minorHAnsi"/>
                <w:sz w:val="22"/>
                <w:szCs w:val="20"/>
                <w:lang w:val="es-CO"/>
              </w:rPr>
              <w:t>.</w:t>
            </w:r>
          </w:p>
        </w:tc>
      </w:tr>
    </w:tbl>
    <w:p w:rsidR="00AC34A7" w:rsidRPr="00AF766D" w:rsidRDefault="00AC34A7" w:rsidP="00DC389B">
      <w:pPr>
        <w:rPr>
          <w:rFonts w:asciiTheme="majorHAnsi" w:hAnsiTheme="majorHAnsi" w:cstheme="minorHAnsi"/>
          <w:sz w:val="20"/>
          <w:szCs w:val="20"/>
        </w:rPr>
      </w:pPr>
    </w:p>
    <w:p w:rsidR="00EB5025" w:rsidRPr="005B5572" w:rsidRDefault="00EB5025" w:rsidP="00EB5025">
      <w:pPr>
        <w:rPr>
          <w:rFonts w:asciiTheme="minorHAnsi" w:hAnsiTheme="minorHAnsi" w:cstheme="minorHAnsi"/>
          <w:b/>
          <w:sz w:val="22"/>
          <w:szCs w:val="20"/>
          <w:lang w:val="es-CO"/>
        </w:rPr>
      </w:pPr>
      <w:r w:rsidRPr="005B5572">
        <w:rPr>
          <w:rFonts w:asciiTheme="minorHAnsi" w:hAnsiTheme="minorHAnsi" w:cstheme="minorHAnsi"/>
          <w:b/>
          <w:sz w:val="22"/>
          <w:szCs w:val="20"/>
          <w:lang w:val="es-CO"/>
        </w:rPr>
        <w:t>Unidad 6</w:t>
      </w:r>
    </w:p>
    <w:p w:rsidR="00EB5025" w:rsidRPr="00AF766D" w:rsidRDefault="00EB5025" w:rsidP="00EB5025">
      <w:pPr>
        <w:rPr>
          <w:rFonts w:asciiTheme="majorHAnsi" w:hAnsiTheme="majorHAnsi" w:cstheme="minorHAnsi"/>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5"/>
        <w:gridCol w:w="5853"/>
      </w:tblGrid>
      <w:tr w:rsidR="00EB5025" w:rsidRPr="005B5572" w:rsidTr="00F30398">
        <w:tc>
          <w:tcPr>
            <w:tcW w:w="3215" w:type="dxa"/>
            <w:shd w:val="clear" w:color="auto" w:fill="auto"/>
          </w:tcPr>
          <w:p w:rsidR="00EB5025" w:rsidRPr="005B5572" w:rsidRDefault="00EB5025" w:rsidP="0056376A">
            <w:pPr>
              <w:rPr>
                <w:rFonts w:asciiTheme="minorHAnsi" w:hAnsiTheme="minorHAnsi" w:cstheme="minorHAnsi"/>
                <w:b/>
                <w:szCs w:val="20"/>
                <w:lang w:val="es-CO"/>
              </w:rPr>
            </w:pPr>
            <w:r w:rsidRPr="005B5572">
              <w:rPr>
                <w:rFonts w:asciiTheme="minorHAnsi" w:hAnsiTheme="minorHAnsi" w:cstheme="minorHAnsi"/>
                <w:b/>
                <w:sz w:val="22"/>
                <w:szCs w:val="20"/>
                <w:lang w:val="es-CO"/>
              </w:rPr>
              <w:t xml:space="preserve">Tema a desarrollar </w:t>
            </w:r>
          </w:p>
        </w:tc>
        <w:tc>
          <w:tcPr>
            <w:tcW w:w="5853" w:type="dxa"/>
            <w:shd w:val="clear" w:color="auto" w:fill="auto"/>
          </w:tcPr>
          <w:p w:rsidR="00EB5025" w:rsidRPr="005B5572" w:rsidRDefault="00EB5025" w:rsidP="0056376A">
            <w:pPr>
              <w:pStyle w:val="Ttulo2"/>
              <w:rPr>
                <w:rFonts w:asciiTheme="minorHAnsi" w:hAnsiTheme="minorHAnsi" w:cstheme="minorHAnsi"/>
                <w:szCs w:val="20"/>
                <w:lang w:val="es-CO"/>
              </w:rPr>
            </w:pPr>
            <w:r w:rsidRPr="005B5572">
              <w:rPr>
                <w:rFonts w:asciiTheme="minorHAnsi" w:hAnsiTheme="minorHAnsi" w:cstheme="minorHAnsi"/>
                <w:sz w:val="22"/>
                <w:szCs w:val="20"/>
                <w:lang w:val="es-CO"/>
              </w:rPr>
              <w:t>6. Valoración Económica de la Calidad Ambiental (módulo 6)</w:t>
            </w:r>
            <w:r w:rsidR="00D42560">
              <w:rPr>
                <w:rFonts w:asciiTheme="minorHAnsi" w:hAnsiTheme="minorHAnsi" w:cstheme="minorHAnsi"/>
                <w:sz w:val="22"/>
                <w:szCs w:val="20"/>
                <w:lang w:val="es-CO"/>
              </w:rPr>
              <w:t>.</w:t>
            </w:r>
          </w:p>
        </w:tc>
      </w:tr>
      <w:tr w:rsidR="00EB5025" w:rsidRPr="005B5572" w:rsidTr="00F30398">
        <w:tc>
          <w:tcPr>
            <w:tcW w:w="3215" w:type="dxa"/>
            <w:shd w:val="clear" w:color="auto" w:fill="auto"/>
          </w:tcPr>
          <w:p w:rsidR="00EB5025" w:rsidRPr="005B5572" w:rsidRDefault="00EB5025" w:rsidP="0056376A">
            <w:pPr>
              <w:rPr>
                <w:rFonts w:asciiTheme="minorHAnsi" w:hAnsiTheme="minorHAnsi" w:cstheme="minorHAnsi"/>
                <w:b/>
                <w:szCs w:val="20"/>
                <w:lang w:val="es-CO"/>
              </w:rPr>
            </w:pPr>
            <w:r w:rsidRPr="005B5572">
              <w:rPr>
                <w:rFonts w:asciiTheme="minorHAnsi" w:hAnsiTheme="minorHAnsi" w:cstheme="minorHAnsi"/>
                <w:b/>
                <w:sz w:val="22"/>
                <w:szCs w:val="20"/>
                <w:lang w:val="es-CO"/>
              </w:rPr>
              <w:t>Subtemas</w:t>
            </w:r>
          </w:p>
        </w:tc>
        <w:tc>
          <w:tcPr>
            <w:tcW w:w="5853" w:type="dxa"/>
            <w:shd w:val="clear" w:color="auto" w:fill="auto"/>
          </w:tcPr>
          <w:p w:rsidR="00EB5025" w:rsidRPr="005B5572" w:rsidRDefault="00EB5025" w:rsidP="00EB5025">
            <w:pPr>
              <w:numPr>
                <w:ilvl w:val="0"/>
                <w:numId w:val="39"/>
              </w:numPr>
              <w:jc w:val="both"/>
              <w:rPr>
                <w:rFonts w:asciiTheme="minorHAnsi" w:hAnsiTheme="minorHAnsi" w:cstheme="minorHAnsi"/>
                <w:szCs w:val="20"/>
                <w:lang w:val="es-CO"/>
              </w:rPr>
            </w:pPr>
            <w:r w:rsidRPr="005B5572">
              <w:rPr>
                <w:rFonts w:asciiTheme="minorHAnsi" w:hAnsiTheme="minorHAnsi" w:cstheme="minorHAnsi"/>
                <w:sz w:val="22"/>
                <w:szCs w:val="20"/>
                <w:lang w:val="es-CO"/>
              </w:rPr>
              <w:t>Medición de los Cambios en el bienestar individual</w:t>
            </w:r>
            <w:r w:rsidR="00D42560">
              <w:rPr>
                <w:rFonts w:asciiTheme="minorHAnsi" w:hAnsiTheme="minorHAnsi" w:cstheme="minorHAnsi"/>
                <w:sz w:val="22"/>
                <w:szCs w:val="20"/>
                <w:lang w:val="es-CO"/>
              </w:rPr>
              <w:t>.</w:t>
            </w:r>
          </w:p>
          <w:p w:rsidR="00EB5025" w:rsidRPr="005B5572" w:rsidRDefault="00EB5025" w:rsidP="00EB5025">
            <w:pPr>
              <w:numPr>
                <w:ilvl w:val="0"/>
                <w:numId w:val="39"/>
              </w:numPr>
              <w:jc w:val="both"/>
              <w:rPr>
                <w:rFonts w:asciiTheme="minorHAnsi" w:hAnsiTheme="minorHAnsi" w:cstheme="minorHAnsi"/>
                <w:szCs w:val="20"/>
                <w:lang w:val="es-CO"/>
              </w:rPr>
            </w:pPr>
            <w:r w:rsidRPr="005B5572">
              <w:rPr>
                <w:rFonts w:asciiTheme="minorHAnsi" w:hAnsiTheme="minorHAnsi" w:cstheme="minorHAnsi"/>
                <w:sz w:val="22"/>
                <w:szCs w:val="20"/>
                <w:lang w:val="es-CO"/>
              </w:rPr>
              <w:t>Del bienestar individual al bienestar colectivo</w:t>
            </w:r>
            <w:r w:rsidR="00D42560">
              <w:rPr>
                <w:rFonts w:asciiTheme="minorHAnsi" w:hAnsiTheme="minorHAnsi" w:cstheme="minorHAnsi"/>
                <w:sz w:val="22"/>
                <w:szCs w:val="20"/>
                <w:lang w:val="es-CO"/>
              </w:rPr>
              <w:t>.</w:t>
            </w:r>
          </w:p>
          <w:p w:rsidR="00EB5025" w:rsidRPr="005B5572" w:rsidRDefault="00EB5025" w:rsidP="00EB5025">
            <w:pPr>
              <w:numPr>
                <w:ilvl w:val="0"/>
                <w:numId w:val="39"/>
              </w:numPr>
              <w:jc w:val="both"/>
              <w:rPr>
                <w:rFonts w:asciiTheme="minorHAnsi" w:hAnsiTheme="minorHAnsi" w:cstheme="minorHAnsi"/>
                <w:szCs w:val="20"/>
                <w:lang w:val="es-CO"/>
              </w:rPr>
            </w:pPr>
            <w:r w:rsidRPr="005B5572">
              <w:rPr>
                <w:rFonts w:asciiTheme="minorHAnsi" w:hAnsiTheme="minorHAnsi" w:cstheme="minorHAnsi"/>
                <w:sz w:val="22"/>
                <w:szCs w:val="20"/>
                <w:lang w:val="es-CO"/>
              </w:rPr>
              <w:t>Métodos de Valoración</w:t>
            </w:r>
            <w:r w:rsidR="00D42560">
              <w:rPr>
                <w:rFonts w:asciiTheme="minorHAnsi" w:hAnsiTheme="minorHAnsi" w:cstheme="minorHAnsi"/>
                <w:sz w:val="22"/>
                <w:szCs w:val="20"/>
                <w:lang w:val="es-CO"/>
              </w:rPr>
              <w:t>.</w:t>
            </w:r>
          </w:p>
          <w:p w:rsidR="00EB5025" w:rsidRPr="005B5572" w:rsidRDefault="00EB5025" w:rsidP="00EB5025">
            <w:pPr>
              <w:numPr>
                <w:ilvl w:val="0"/>
                <w:numId w:val="39"/>
              </w:numPr>
              <w:jc w:val="both"/>
              <w:rPr>
                <w:rFonts w:asciiTheme="minorHAnsi" w:hAnsiTheme="minorHAnsi" w:cstheme="minorHAnsi"/>
                <w:szCs w:val="20"/>
                <w:lang w:val="es-CO"/>
              </w:rPr>
            </w:pPr>
            <w:r w:rsidRPr="005B5572">
              <w:rPr>
                <w:rFonts w:asciiTheme="minorHAnsi" w:hAnsiTheme="minorHAnsi" w:cstheme="minorHAnsi"/>
                <w:sz w:val="22"/>
                <w:szCs w:val="20"/>
                <w:lang w:val="es-CO"/>
              </w:rPr>
              <w:t>Costos Evitados</w:t>
            </w:r>
            <w:r w:rsidR="00D42560">
              <w:rPr>
                <w:rFonts w:asciiTheme="minorHAnsi" w:hAnsiTheme="minorHAnsi" w:cstheme="minorHAnsi"/>
                <w:sz w:val="22"/>
                <w:szCs w:val="20"/>
                <w:lang w:val="es-CO"/>
              </w:rPr>
              <w:t>.</w:t>
            </w:r>
          </w:p>
          <w:p w:rsidR="00EB5025" w:rsidRPr="005B5572" w:rsidRDefault="00EB5025" w:rsidP="00EB5025">
            <w:pPr>
              <w:numPr>
                <w:ilvl w:val="0"/>
                <w:numId w:val="39"/>
              </w:numPr>
              <w:jc w:val="both"/>
              <w:rPr>
                <w:rFonts w:asciiTheme="minorHAnsi" w:hAnsiTheme="minorHAnsi" w:cstheme="minorHAnsi"/>
                <w:szCs w:val="20"/>
                <w:lang w:val="es-CO"/>
              </w:rPr>
            </w:pPr>
            <w:r w:rsidRPr="005B5572">
              <w:rPr>
                <w:rFonts w:asciiTheme="minorHAnsi" w:hAnsiTheme="minorHAnsi" w:cstheme="minorHAnsi"/>
                <w:sz w:val="22"/>
                <w:szCs w:val="20"/>
                <w:lang w:val="es-CO"/>
              </w:rPr>
              <w:t>Costo de Viaje</w:t>
            </w:r>
            <w:r w:rsidR="00D42560">
              <w:rPr>
                <w:rFonts w:asciiTheme="minorHAnsi" w:hAnsiTheme="minorHAnsi" w:cstheme="minorHAnsi"/>
                <w:sz w:val="22"/>
                <w:szCs w:val="20"/>
                <w:lang w:val="es-CO"/>
              </w:rPr>
              <w:t>.</w:t>
            </w:r>
          </w:p>
          <w:p w:rsidR="00EB5025" w:rsidRPr="003D74FA" w:rsidRDefault="00EB5025" w:rsidP="0056376A">
            <w:pPr>
              <w:numPr>
                <w:ilvl w:val="0"/>
                <w:numId w:val="39"/>
              </w:numPr>
              <w:jc w:val="both"/>
              <w:rPr>
                <w:rFonts w:asciiTheme="minorHAnsi" w:hAnsiTheme="minorHAnsi" w:cstheme="minorHAnsi"/>
                <w:szCs w:val="20"/>
                <w:lang w:val="es-CO"/>
              </w:rPr>
            </w:pPr>
            <w:r w:rsidRPr="005B5572">
              <w:rPr>
                <w:rFonts w:asciiTheme="minorHAnsi" w:hAnsiTheme="minorHAnsi" w:cstheme="minorHAnsi"/>
                <w:sz w:val="22"/>
                <w:szCs w:val="20"/>
                <w:lang w:val="es-CO"/>
              </w:rPr>
              <w:t>Valoración Contingente</w:t>
            </w:r>
            <w:r w:rsidR="00D42560">
              <w:rPr>
                <w:rFonts w:asciiTheme="minorHAnsi" w:hAnsiTheme="minorHAnsi" w:cstheme="minorHAnsi"/>
                <w:sz w:val="22"/>
                <w:szCs w:val="20"/>
                <w:lang w:val="es-CO"/>
              </w:rPr>
              <w:t>.</w:t>
            </w:r>
          </w:p>
        </w:tc>
      </w:tr>
      <w:tr w:rsidR="00EB5025" w:rsidRPr="005B5572" w:rsidTr="00F30398">
        <w:tc>
          <w:tcPr>
            <w:tcW w:w="3215" w:type="dxa"/>
            <w:shd w:val="clear" w:color="auto" w:fill="auto"/>
          </w:tcPr>
          <w:p w:rsidR="00EB5025" w:rsidRPr="005B5572" w:rsidRDefault="00EB5025" w:rsidP="0056376A">
            <w:pPr>
              <w:rPr>
                <w:rFonts w:asciiTheme="minorHAnsi" w:hAnsiTheme="minorHAnsi" w:cstheme="minorHAnsi"/>
                <w:b/>
                <w:szCs w:val="20"/>
                <w:lang w:val="es-CO"/>
              </w:rPr>
            </w:pPr>
            <w:r w:rsidRPr="005B5572">
              <w:rPr>
                <w:rFonts w:asciiTheme="minorHAnsi" w:hAnsiTheme="minorHAnsi" w:cstheme="minorHAnsi"/>
                <w:b/>
                <w:sz w:val="22"/>
                <w:szCs w:val="20"/>
                <w:lang w:val="es-CO"/>
              </w:rPr>
              <w:t>Actividades de trabajo independiente para los estudiantes</w:t>
            </w:r>
          </w:p>
        </w:tc>
        <w:tc>
          <w:tcPr>
            <w:tcW w:w="5853" w:type="dxa"/>
            <w:shd w:val="clear" w:color="auto" w:fill="auto"/>
          </w:tcPr>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Lectura de Bibliografía Básica</w:t>
            </w:r>
            <w:r w:rsidR="00D42560">
              <w:rPr>
                <w:rFonts w:asciiTheme="minorHAnsi" w:eastAsia="Arial Unicode MS" w:hAnsiTheme="minorHAnsi" w:cstheme="minorHAnsi"/>
                <w:sz w:val="22"/>
                <w:szCs w:val="20"/>
                <w:lang w:val="es-CO"/>
              </w:rPr>
              <w:t>.</w:t>
            </w:r>
            <w:r w:rsidRPr="005B5572">
              <w:rPr>
                <w:rFonts w:asciiTheme="minorHAnsi" w:eastAsia="Arial Unicode MS" w:hAnsiTheme="minorHAnsi" w:cstheme="minorHAnsi"/>
                <w:sz w:val="22"/>
                <w:szCs w:val="20"/>
                <w:lang w:val="es-CO"/>
              </w:rPr>
              <w:t xml:space="preserve">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Entrega  final del proyecto de investigación</w:t>
            </w:r>
            <w:r w:rsidR="00D42560">
              <w:rPr>
                <w:rFonts w:asciiTheme="minorHAnsi" w:eastAsia="Arial Unicode MS" w:hAnsiTheme="minorHAnsi" w:cstheme="minorHAnsi"/>
                <w:sz w:val="22"/>
                <w:szCs w:val="20"/>
                <w:lang w:val="es-CO"/>
              </w:rPr>
              <w:t>.</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 xml:space="preserve">Realizar presentaciones grupales sobre los diferentes proyectos investigativos. </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Publicar en la página web los mejores trabajos de investigación</w:t>
            </w:r>
            <w:r w:rsidR="00D42560">
              <w:rPr>
                <w:rFonts w:asciiTheme="minorHAnsi" w:eastAsia="Arial Unicode MS" w:hAnsiTheme="minorHAnsi" w:cstheme="minorHAnsi"/>
                <w:sz w:val="22"/>
                <w:szCs w:val="20"/>
                <w:lang w:val="es-CO"/>
              </w:rPr>
              <w:t>.</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Realizar el  foro o seminario</w:t>
            </w:r>
            <w:r w:rsidR="00D42560">
              <w:rPr>
                <w:rFonts w:asciiTheme="minorHAnsi" w:eastAsia="Arial Unicode MS" w:hAnsiTheme="minorHAnsi" w:cstheme="minorHAnsi"/>
                <w:sz w:val="22"/>
                <w:szCs w:val="20"/>
                <w:lang w:val="es-CO"/>
              </w:rPr>
              <w:t>.</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lastRenderedPageBreak/>
              <w:t>Contin</w:t>
            </w:r>
            <w:r w:rsidR="00D42560">
              <w:rPr>
                <w:rFonts w:asciiTheme="minorHAnsi" w:eastAsia="Arial Unicode MS" w:hAnsiTheme="minorHAnsi" w:cstheme="minorHAnsi"/>
                <w:sz w:val="22"/>
                <w:szCs w:val="20"/>
                <w:lang w:val="es-CO"/>
              </w:rPr>
              <w:t>uar con las exposiciones cortas.</w:t>
            </w:r>
          </w:p>
          <w:p w:rsidR="00E2689E"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Taller ejercicios de aplicación</w:t>
            </w:r>
            <w:r w:rsidR="00D42560">
              <w:rPr>
                <w:rFonts w:asciiTheme="minorHAnsi" w:eastAsia="Arial Unicode MS" w:hAnsiTheme="minorHAnsi" w:cstheme="minorHAnsi"/>
                <w:sz w:val="22"/>
                <w:szCs w:val="20"/>
                <w:lang w:val="es-CO"/>
              </w:rPr>
              <w:t>.</w:t>
            </w:r>
          </w:p>
          <w:p w:rsidR="00EB5025" w:rsidRPr="005B5572" w:rsidRDefault="00E2689E" w:rsidP="00D42560">
            <w:pPr>
              <w:pStyle w:val="Prrafodelista"/>
              <w:numPr>
                <w:ilvl w:val="0"/>
                <w:numId w:val="42"/>
              </w:numPr>
              <w:ind w:left="394" w:hanging="141"/>
              <w:jc w:val="both"/>
              <w:rPr>
                <w:rFonts w:asciiTheme="minorHAnsi" w:eastAsia="Arial Unicode MS" w:hAnsiTheme="minorHAnsi" w:cstheme="minorHAnsi"/>
                <w:szCs w:val="20"/>
                <w:lang w:val="es-CO"/>
              </w:rPr>
            </w:pPr>
            <w:r w:rsidRPr="005B5572">
              <w:rPr>
                <w:rFonts w:asciiTheme="minorHAnsi" w:eastAsia="Arial Unicode MS" w:hAnsiTheme="minorHAnsi" w:cstheme="minorHAnsi"/>
                <w:sz w:val="22"/>
                <w:szCs w:val="20"/>
                <w:lang w:val="es-CO"/>
              </w:rPr>
              <w:t>Asesorías con el profesor</w:t>
            </w:r>
            <w:r w:rsidR="00D42560">
              <w:rPr>
                <w:rFonts w:asciiTheme="minorHAnsi" w:eastAsia="Arial Unicode MS" w:hAnsiTheme="minorHAnsi" w:cstheme="minorHAnsi"/>
                <w:sz w:val="22"/>
                <w:szCs w:val="20"/>
                <w:lang w:val="es-CO"/>
              </w:rPr>
              <w:t>.</w:t>
            </w:r>
          </w:p>
        </w:tc>
      </w:tr>
    </w:tbl>
    <w:p w:rsidR="005B5572" w:rsidRDefault="005B5572" w:rsidP="003F71E8">
      <w:pPr>
        <w:rPr>
          <w:rFonts w:asciiTheme="majorHAnsi" w:hAnsiTheme="majorHAnsi" w:cstheme="minorHAnsi"/>
          <w:b/>
          <w:sz w:val="20"/>
          <w:szCs w:val="20"/>
          <w:lang w:val="es-CO"/>
        </w:rPr>
      </w:pPr>
    </w:p>
    <w:p w:rsidR="003F71E8" w:rsidRPr="005B5572" w:rsidRDefault="003F71E8" w:rsidP="003F71E8">
      <w:pPr>
        <w:rPr>
          <w:rFonts w:asciiTheme="minorHAnsi" w:hAnsiTheme="minorHAnsi" w:cstheme="minorHAnsi"/>
          <w:b/>
          <w:sz w:val="22"/>
          <w:szCs w:val="20"/>
          <w:lang w:val="es-CO"/>
        </w:rPr>
      </w:pPr>
      <w:r w:rsidRPr="005B5572">
        <w:rPr>
          <w:rFonts w:asciiTheme="minorHAnsi" w:hAnsiTheme="minorHAnsi" w:cstheme="minorHAnsi"/>
          <w:b/>
          <w:sz w:val="22"/>
          <w:szCs w:val="20"/>
          <w:lang w:val="es-CO"/>
        </w:rPr>
        <w:t xml:space="preserve">BIBLIOGRAFÍA </w:t>
      </w:r>
      <w:r w:rsidR="004E29CB" w:rsidRPr="005B5572">
        <w:rPr>
          <w:rFonts w:asciiTheme="minorHAnsi" w:hAnsiTheme="minorHAnsi" w:cstheme="minorHAnsi"/>
          <w:b/>
          <w:sz w:val="22"/>
          <w:szCs w:val="20"/>
          <w:lang w:val="es-CO"/>
        </w:rPr>
        <w:t>BÁSICA</w:t>
      </w:r>
    </w:p>
    <w:p w:rsidR="003F71E8" w:rsidRPr="00AF766D" w:rsidRDefault="003F71E8" w:rsidP="003F71E8">
      <w:pPr>
        <w:rPr>
          <w:rFonts w:asciiTheme="majorHAnsi" w:hAnsiTheme="majorHAnsi" w:cstheme="minorHAnsi"/>
          <w:sz w:val="20"/>
          <w:szCs w:val="20"/>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F71E8" w:rsidRPr="005B5572" w:rsidTr="00D50E05">
        <w:tc>
          <w:tcPr>
            <w:tcW w:w="8962" w:type="dxa"/>
          </w:tcPr>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s-CO"/>
              </w:rPr>
              <w:t>Alviar,</w:t>
            </w:r>
            <w:r w:rsidRPr="005B5572">
              <w:rPr>
                <w:rFonts w:asciiTheme="minorHAnsi" w:hAnsiTheme="minorHAnsi" w:cstheme="minorHAnsi"/>
                <w:sz w:val="22"/>
                <w:szCs w:val="20"/>
                <w:lang w:val="es-CO"/>
              </w:rPr>
              <w:t xml:space="preserve"> Mauricio. Microeconomía de los Recursos Naturales. Revista Ensayos de Economía. Vol 7. No.13. Universidad Nacional de Colombia. Medellín, Diciembre de 1997.Disponible en la Hemeroteca.</w:t>
            </w:r>
          </w:p>
          <w:p w:rsidR="004E29CB" w:rsidRPr="005B5572" w:rsidRDefault="004E29CB" w:rsidP="004E29CB">
            <w:pPr>
              <w:pStyle w:val="Prrafodelista"/>
              <w:numPr>
                <w:ilvl w:val="0"/>
                <w:numId w:val="41"/>
              </w:numPr>
              <w:rPr>
                <w:rFonts w:asciiTheme="minorHAnsi" w:hAnsiTheme="minorHAnsi" w:cstheme="minorHAnsi"/>
                <w:szCs w:val="20"/>
                <w:lang w:val="es-CO"/>
              </w:rPr>
            </w:pPr>
            <w:r w:rsidRPr="005B5572">
              <w:rPr>
                <w:rFonts w:asciiTheme="minorHAnsi" w:hAnsiTheme="minorHAnsi" w:cstheme="minorHAnsi"/>
                <w:sz w:val="22"/>
                <w:szCs w:val="20"/>
                <w:lang w:val="es-CO"/>
              </w:rPr>
              <w:t xml:space="preserve">AZQUETA, Diego (ed.) (2007). </w:t>
            </w:r>
            <w:r w:rsidRPr="005B5572">
              <w:rPr>
                <w:rFonts w:asciiTheme="minorHAnsi" w:hAnsiTheme="minorHAnsi" w:cstheme="minorHAnsi"/>
                <w:i/>
                <w:sz w:val="22"/>
                <w:szCs w:val="20"/>
                <w:lang w:val="es-CO"/>
              </w:rPr>
              <w:t>Introducción a la economía ambiental.</w:t>
            </w:r>
            <w:r w:rsidRPr="005B5572">
              <w:rPr>
                <w:rFonts w:asciiTheme="minorHAnsi" w:hAnsiTheme="minorHAnsi" w:cstheme="minorHAnsi"/>
                <w:sz w:val="22"/>
                <w:szCs w:val="20"/>
                <w:lang w:val="es-CO"/>
              </w:rPr>
              <w:t xml:space="preserve"> Segunda edición, McGraw-Hill, Madrid, 499 p.</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s-CO"/>
              </w:rPr>
              <w:t>Azqueta,</w:t>
            </w:r>
            <w:r w:rsidRPr="005B5572">
              <w:rPr>
                <w:rFonts w:asciiTheme="minorHAnsi" w:hAnsiTheme="minorHAnsi" w:cstheme="minorHAnsi"/>
                <w:sz w:val="22"/>
                <w:szCs w:val="20"/>
                <w:lang w:val="es-CO"/>
              </w:rPr>
              <w:t xml:space="preserve"> Diego. Valoración económica de la calidad ambiental. McGraw Hill., 1994, Capitulos, 1-7, Disponible en la Hemeroteca.</w:t>
            </w:r>
          </w:p>
          <w:p w:rsidR="004E29CB" w:rsidRPr="005B5572" w:rsidRDefault="004E29CB" w:rsidP="004E29CB">
            <w:pPr>
              <w:pStyle w:val="Prrafodelista"/>
              <w:numPr>
                <w:ilvl w:val="0"/>
                <w:numId w:val="41"/>
              </w:numPr>
              <w:jc w:val="both"/>
              <w:rPr>
                <w:rFonts w:asciiTheme="minorHAnsi" w:eastAsia="Calibri" w:hAnsiTheme="minorHAnsi" w:cstheme="minorHAnsi"/>
                <w:szCs w:val="20"/>
                <w:lang w:val="es-CO"/>
              </w:rPr>
            </w:pPr>
            <w:r w:rsidRPr="005B5572">
              <w:rPr>
                <w:rFonts w:asciiTheme="minorHAnsi" w:hAnsiTheme="minorHAnsi" w:cstheme="minorHAnsi"/>
                <w:sz w:val="22"/>
                <w:szCs w:val="20"/>
                <w:lang w:val="en-US"/>
              </w:rPr>
              <w:t xml:space="preserve">BATEMAN, I. J.; LOVETT, A.; BRAINARD, J. (2003). </w:t>
            </w:r>
            <w:r w:rsidRPr="005B5572">
              <w:rPr>
                <w:rFonts w:asciiTheme="minorHAnsi" w:hAnsiTheme="minorHAnsi" w:cstheme="minorHAnsi"/>
                <w:i/>
                <w:sz w:val="22"/>
                <w:szCs w:val="20"/>
                <w:lang w:val="en-US"/>
              </w:rPr>
              <w:t xml:space="preserve">Applied Environmental Economics. A GIS Approach to Cost-Benefit Analysis. </w:t>
            </w:r>
            <w:r w:rsidRPr="005B5572">
              <w:rPr>
                <w:rFonts w:asciiTheme="minorHAnsi" w:hAnsiTheme="minorHAnsi" w:cstheme="minorHAnsi"/>
                <w:sz w:val="22"/>
                <w:szCs w:val="20"/>
                <w:lang w:val="es-CO"/>
              </w:rPr>
              <w:t xml:space="preserve">Cambridge University Press, 358 </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sz w:val="22"/>
                <w:szCs w:val="20"/>
                <w:lang w:val="es-CO"/>
              </w:rPr>
              <w:t xml:space="preserve">CORTEZ LANDAZURY, R., 2007. </w:t>
            </w:r>
            <w:r w:rsidRPr="005B5572">
              <w:rPr>
                <w:rFonts w:asciiTheme="minorHAnsi" w:hAnsiTheme="minorHAnsi" w:cstheme="minorHAnsi"/>
                <w:i/>
                <w:sz w:val="22"/>
                <w:szCs w:val="20"/>
                <w:lang w:val="es-CO"/>
              </w:rPr>
              <w:t xml:space="preserve">A propósito de la relación economía y medio ambiente: un balance crítico sobre las convenciones y tensiones epistémicas de la disciplina. </w:t>
            </w:r>
            <w:r w:rsidRPr="005B5572">
              <w:rPr>
                <w:rFonts w:asciiTheme="minorHAnsi" w:hAnsiTheme="minorHAnsi" w:cstheme="minorHAnsi"/>
                <w:sz w:val="22"/>
                <w:szCs w:val="20"/>
                <w:lang w:val="es-CO"/>
              </w:rPr>
              <w:t>Cuadernos de Economía, Bogotá, Vol 26</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n-US"/>
              </w:rPr>
              <w:t>Dasgupta</w:t>
            </w:r>
            <w:r w:rsidRPr="005B5572">
              <w:rPr>
                <w:rFonts w:asciiTheme="minorHAnsi" w:hAnsiTheme="minorHAnsi" w:cstheme="minorHAnsi"/>
                <w:sz w:val="22"/>
                <w:szCs w:val="20"/>
                <w:lang w:val="en-US"/>
              </w:rPr>
              <w:t xml:space="preserve"> Partha and Karl Goran </w:t>
            </w:r>
            <w:r w:rsidRPr="005B5572">
              <w:rPr>
                <w:rFonts w:asciiTheme="minorHAnsi" w:hAnsiTheme="minorHAnsi" w:cstheme="minorHAnsi"/>
                <w:caps/>
                <w:sz w:val="22"/>
                <w:szCs w:val="20"/>
                <w:lang w:val="en-US"/>
              </w:rPr>
              <w:t>Maler</w:t>
            </w:r>
            <w:r w:rsidRPr="005B5572">
              <w:rPr>
                <w:rFonts w:asciiTheme="minorHAnsi" w:hAnsiTheme="minorHAnsi" w:cstheme="minorHAnsi"/>
                <w:sz w:val="22"/>
                <w:szCs w:val="20"/>
                <w:lang w:val="en-US"/>
              </w:rPr>
              <w:t xml:space="preserve">. The Resource-Basis of Production and Consumption: An Economic Análisis. En: Dasgupta, P and Maler K.G. </w:t>
            </w:r>
            <w:r w:rsidRPr="005B5572">
              <w:rPr>
                <w:rFonts w:asciiTheme="minorHAnsi" w:hAnsiTheme="minorHAnsi" w:cstheme="minorHAnsi"/>
                <w:i/>
                <w:iCs/>
                <w:sz w:val="22"/>
                <w:szCs w:val="20"/>
                <w:lang w:val="en-US"/>
              </w:rPr>
              <w:t>The Environment and Emerging Development Issue</w:t>
            </w:r>
            <w:r w:rsidRPr="005B5572">
              <w:rPr>
                <w:rFonts w:asciiTheme="minorHAnsi" w:hAnsiTheme="minorHAnsi" w:cstheme="minorHAnsi"/>
                <w:sz w:val="22"/>
                <w:szCs w:val="20"/>
                <w:lang w:val="en-US"/>
              </w:rPr>
              <w:t xml:space="preserve">s. Volume I. UNU/Wider Studies in Development Economics. Oxford University Press, 1997. </w:t>
            </w:r>
            <w:r w:rsidRPr="005B5572">
              <w:rPr>
                <w:rFonts w:asciiTheme="minorHAnsi" w:hAnsiTheme="minorHAnsi" w:cstheme="minorHAnsi"/>
                <w:sz w:val="22"/>
                <w:szCs w:val="20"/>
                <w:lang w:val="es-CO"/>
              </w:rPr>
              <w:t xml:space="preserve">Disponible en la fotocopiadora. </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n-US"/>
              </w:rPr>
              <w:t>Dasgupta,</w:t>
            </w:r>
            <w:r w:rsidRPr="005B5572">
              <w:rPr>
                <w:rFonts w:asciiTheme="minorHAnsi" w:hAnsiTheme="minorHAnsi" w:cstheme="minorHAnsi"/>
                <w:sz w:val="22"/>
                <w:szCs w:val="20"/>
                <w:lang w:val="en-US"/>
              </w:rPr>
              <w:t xml:space="preserve"> P.S., and G.M. Heal. Economic </w:t>
            </w:r>
            <w:r w:rsidRPr="005B5572">
              <w:rPr>
                <w:rFonts w:asciiTheme="minorHAnsi" w:hAnsiTheme="minorHAnsi" w:cstheme="minorHAnsi"/>
                <w:i/>
                <w:iCs/>
                <w:sz w:val="22"/>
                <w:szCs w:val="20"/>
                <w:lang w:val="en-US"/>
              </w:rPr>
              <w:t>Theory and Exhaustible Resources</w:t>
            </w:r>
            <w:r w:rsidRPr="005B5572">
              <w:rPr>
                <w:rFonts w:asciiTheme="minorHAnsi" w:hAnsiTheme="minorHAnsi" w:cstheme="minorHAnsi"/>
                <w:sz w:val="22"/>
                <w:szCs w:val="20"/>
                <w:lang w:val="en-US"/>
              </w:rPr>
              <w:t xml:space="preserve">. </w:t>
            </w:r>
            <w:r w:rsidRPr="005B5572">
              <w:rPr>
                <w:rFonts w:asciiTheme="minorHAnsi" w:hAnsiTheme="minorHAnsi" w:cstheme="minorHAnsi"/>
                <w:sz w:val="22"/>
                <w:szCs w:val="20"/>
                <w:lang w:val="es-CO"/>
              </w:rPr>
              <w:t>Cambridge Economic Handbooks. Cambridge University Press. Capítulo 5, 6, 7 y 8. Disponible en la fotocopiadora.</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s-CO"/>
              </w:rPr>
              <w:t>Field,</w:t>
            </w:r>
            <w:r w:rsidRPr="005B5572">
              <w:rPr>
                <w:rFonts w:asciiTheme="minorHAnsi" w:hAnsiTheme="minorHAnsi" w:cstheme="minorHAnsi"/>
                <w:sz w:val="22"/>
                <w:szCs w:val="20"/>
                <w:lang w:val="es-CO"/>
              </w:rPr>
              <w:t xml:space="preserve"> Barry. </w:t>
            </w:r>
            <w:r w:rsidRPr="005B5572">
              <w:rPr>
                <w:rFonts w:asciiTheme="minorHAnsi" w:hAnsiTheme="minorHAnsi" w:cstheme="minorHAnsi"/>
                <w:i/>
                <w:iCs/>
                <w:sz w:val="22"/>
                <w:szCs w:val="20"/>
                <w:lang w:val="es-CO"/>
              </w:rPr>
              <w:t>Economía Ambiental una introducción</w:t>
            </w:r>
            <w:r w:rsidRPr="005B5572">
              <w:rPr>
                <w:rFonts w:asciiTheme="minorHAnsi" w:hAnsiTheme="minorHAnsi" w:cstheme="minorHAnsi"/>
                <w:sz w:val="22"/>
                <w:szCs w:val="20"/>
                <w:lang w:val="es-CO"/>
              </w:rPr>
              <w:t>. McGraw Hill, 1995. Capítulo 1. Qué es la economía ambiental? Disponible en la hemeroteca del CIE.  (Reserva).</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n-US"/>
              </w:rPr>
              <w:t>Hartwick,</w:t>
            </w:r>
            <w:r w:rsidRPr="005B5572">
              <w:rPr>
                <w:rFonts w:asciiTheme="minorHAnsi" w:hAnsiTheme="minorHAnsi" w:cstheme="minorHAnsi"/>
                <w:sz w:val="22"/>
                <w:szCs w:val="20"/>
                <w:lang w:val="en-US"/>
              </w:rPr>
              <w:t xml:space="preserve"> J. M., and Nancy D. </w:t>
            </w:r>
            <w:r w:rsidRPr="005B5572">
              <w:rPr>
                <w:rFonts w:asciiTheme="minorHAnsi" w:hAnsiTheme="minorHAnsi" w:cstheme="minorHAnsi"/>
                <w:caps/>
                <w:sz w:val="22"/>
                <w:szCs w:val="20"/>
                <w:lang w:val="en-US"/>
              </w:rPr>
              <w:t>Olewiler</w:t>
            </w:r>
            <w:r w:rsidRPr="005B5572">
              <w:rPr>
                <w:rFonts w:asciiTheme="minorHAnsi" w:hAnsiTheme="minorHAnsi" w:cstheme="minorHAnsi"/>
                <w:i/>
                <w:iCs/>
                <w:sz w:val="22"/>
                <w:szCs w:val="20"/>
                <w:lang w:val="en-US"/>
              </w:rPr>
              <w:t>. The Economics of Natural Resource Use</w:t>
            </w:r>
            <w:r w:rsidRPr="005B5572">
              <w:rPr>
                <w:rFonts w:asciiTheme="minorHAnsi" w:hAnsiTheme="minorHAnsi" w:cstheme="minorHAnsi"/>
                <w:sz w:val="22"/>
                <w:szCs w:val="20"/>
                <w:lang w:val="en-US"/>
              </w:rPr>
              <w:t xml:space="preserve">. Second Edition,. Adison- Wesley Educational Publishers. 1998. Capítulo 12. The economics of Sutainability. </w:t>
            </w:r>
            <w:r w:rsidRPr="005B5572">
              <w:rPr>
                <w:rFonts w:asciiTheme="minorHAnsi" w:hAnsiTheme="minorHAnsi" w:cstheme="minorHAnsi"/>
                <w:sz w:val="22"/>
                <w:szCs w:val="20"/>
                <w:lang w:val="es-CO"/>
              </w:rPr>
              <w:t>Disponible en la fotocopiadora.</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n-US"/>
              </w:rPr>
              <w:t>Hartwick,</w:t>
            </w:r>
            <w:r w:rsidRPr="005B5572">
              <w:rPr>
                <w:rFonts w:asciiTheme="minorHAnsi" w:hAnsiTheme="minorHAnsi" w:cstheme="minorHAnsi"/>
                <w:sz w:val="22"/>
                <w:szCs w:val="20"/>
                <w:lang w:val="en-US"/>
              </w:rPr>
              <w:t xml:space="preserve"> J. M., and Nancy D. </w:t>
            </w:r>
            <w:r w:rsidRPr="005B5572">
              <w:rPr>
                <w:rFonts w:asciiTheme="minorHAnsi" w:hAnsiTheme="minorHAnsi" w:cstheme="minorHAnsi"/>
                <w:caps/>
                <w:sz w:val="22"/>
                <w:szCs w:val="20"/>
                <w:lang w:val="en-US"/>
              </w:rPr>
              <w:t>Olewiler</w:t>
            </w:r>
            <w:r w:rsidRPr="005B5572">
              <w:rPr>
                <w:rFonts w:asciiTheme="minorHAnsi" w:hAnsiTheme="minorHAnsi" w:cstheme="minorHAnsi"/>
                <w:i/>
                <w:iCs/>
                <w:sz w:val="22"/>
                <w:szCs w:val="20"/>
                <w:lang w:val="en-US"/>
              </w:rPr>
              <w:t>. The Economics of Natural Resource Use</w:t>
            </w:r>
            <w:r w:rsidRPr="005B5572">
              <w:rPr>
                <w:rFonts w:asciiTheme="minorHAnsi" w:hAnsiTheme="minorHAnsi" w:cstheme="minorHAnsi"/>
                <w:sz w:val="22"/>
                <w:szCs w:val="20"/>
                <w:lang w:val="en-US"/>
              </w:rPr>
              <w:t xml:space="preserve">. </w:t>
            </w:r>
            <w:r w:rsidRPr="005B5572">
              <w:rPr>
                <w:rFonts w:asciiTheme="minorHAnsi" w:hAnsiTheme="minorHAnsi" w:cstheme="minorHAnsi"/>
                <w:sz w:val="22"/>
                <w:szCs w:val="20"/>
                <w:lang w:val="es-CO"/>
              </w:rPr>
              <w:t>Second Edition,. Adison- Wesley Educational Publishers. 1998. Capítulo 1, 3, 4 y 10. Disponible en la fotocopiadora.</w:t>
            </w:r>
          </w:p>
          <w:p w:rsidR="004E29CB" w:rsidRPr="005B5572" w:rsidRDefault="004E29CB" w:rsidP="004E29CB">
            <w:pPr>
              <w:pStyle w:val="Prrafodelista"/>
              <w:numPr>
                <w:ilvl w:val="0"/>
                <w:numId w:val="41"/>
              </w:numPr>
              <w:jc w:val="both"/>
              <w:rPr>
                <w:rFonts w:asciiTheme="minorHAnsi" w:hAnsiTheme="minorHAnsi" w:cstheme="minorHAnsi"/>
                <w:szCs w:val="20"/>
                <w:lang w:val="es-CO"/>
              </w:rPr>
            </w:pPr>
            <w:r w:rsidRPr="005B5572">
              <w:rPr>
                <w:rFonts w:asciiTheme="minorHAnsi" w:hAnsiTheme="minorHAnsi" w:cstheme="minorHAnsi"/>
                <w:caps/>
                <w:sz w:val="22"/>
                <w:szCs w:val="20"/>
                <w:lang w:val="en-US"/>
              </w:rPr>
              <w:t>Pearce</w:t>
            </w:r>
            <w:r w:rsidRPr="005B5572">
              <w:rPr>
                <w:rFonts w:asciiTheme="minorHAnsi" w:hAnsiTheme="minorHAnsi" w:cstheme="minorHAnsi"/>
                <w:sz w:val="22"/>
                <w:szCs w:val="20"/>
                <w:lang w:val="en-US"/>
              </w:rPr>
              <w:t xml:space="preserve">, D., and </w:t>
            </w:r>
            <w:r w:rsidRPr="005B5572">
              <w:rPr>
                <w:rFonts w:asciiTheme="minorHAnsi" w:hAnsiTheme="minorHAnsi" w:cstheme="minorHAnsi"/>
                <w:caps/>
                <w:sz w:val="22"/>
                <w:szCs w:val="20"/>
                <w:lang w:val="en-US"/>
              </w:rPr>
              <w:t>Kerry</w:t>
            </w:r>
            <w:r w:rsidRPr="005B5572">
              <w:rPr>
                <w:rFonts w:asciiTheme="minorHAnsi" w:hAnsiTheme="minorHAnsi" w:cstheme="minorHAnsi"/>
                <w:sz w:val="22"/>
                <w:szCs w:val="20"/>
                <w:lang w:val="en-US"/>
              </w:rPr>
              <w:t xml:space="preserve"> Turner. </w:t>
            </w:r>
            <w:r w:rsidRPr="005B5572">
              <w:rPr>
                <w:rFonts w:asciiTheme="minorHAnsi" w:hAnsiTheme="minorHAnsi" w:cstheme="minorHAnsi"/>
                <w:i/>
                <w:iCs/>
                <w:sz w:val="22"/>
                <w:szCs w:val="20"/>
                <w:lang w:val="es-CO"/>
              </w:rPr>
              <w:t>Economía de los Recursos Naturales y del Medio Ambiente.</w:t>
            </w:r>
            <w:r w:rsidRPr="005B5572">
              <w:rPr>
                <w:rFonts w:asciiTheme="minorHAnsi" w:hAnsiTheme="minorHAnsi" w:cstheme="minorHAnsi"/>
                <w:sz w:val="22"/>
                <w:szCs w:val="20"/>
                <w:lang w:val="es-CO"/>
              </w:rPr>
              <w:t xml:space="preserve"> Celeste Ediciones, 1995. Disponible en la Hemeroteca. (Reserva). Capitulos 4, 6, 7, 16 y 17.</w:t>
            </w:r>
          </w:p>
          <w:p w:rsidR="003F71E8" w:rsidRPr="005B5572" w:rsidRDefault="004E29CB" w:rsidP="004E29CB">
            <w:pPr>
              <w:pStyle w:val="Prrafodelista"/>
              <w:numPr>
                <w:ilvl w:val="0"/>
                <w:numId w:val="41"/>
              </w:numPr>
              <w:jc w:val="both"/>
              <w:rPr>
                <w:rFonts w:asciiTheme="minorHAnsi" w:eastAsia="Calibri" w:hAnsiTheme="minorHAnsi" w:cstheme="minorHAnsi"/>
                <w:szCs w:val="20"/>
                <w:lang w:val="es-CO"/>
              </w:rPr>
            </w:pPr>
            <w:r w:rsidRPr="005B5572">
              <w:rPr>
                <w:rFonts w:asciiTheme="minorHAnsi" w:hAnsiTheme="minorHAnsi" w:cstheme="minorHAnsi"/>
                <w:caps/>
                <w:sz w:val="22"/>
                <w:szCs w:val="20"/>
                <w:lang w:val="en-US"/>
              </w:rPr>
              <w:t>Tietenberg, T</w:t>
            </w:r>
            <w:r w:rsidRPr="005B5572">
              <w:rPr>
                <w:rFonts w:asciiTheme="minorHAnsi" w:hAnsiTheme="minorHAnsi" w:cstheme="minorHAnsi"/>
                <w:sz w:val="22"/>
                <w:szCs w:val="20"/>
                <w:lang w:val="en-US"/>
              </w:rPr>
              <w:t xml:space="preserve">. Environmental and Natural Resource Economics. </w:t>
            </w:r>
            <w:r w:rsidRPr="005B5572">
              <w:rPr>
                <w:rFonts w:asciiTheme="minorHAnsi" w:hAnsiTheme="minorHAnsi" w:cstheme="minorHAnsi"/>
                <w:sz w:val="22"/>
                <w:szCs w:val="20"/>
                <w:lang w:val="es-CO"/>
              </w:rPr>
              <w:t>Harper Collins Publishers, 1992. Capítulo 11. Disponible en la Hemeroteca (Reserva).</w:t>
            </w:r>
          </w:p>
        </w:tc>
      </w:tr>
    </w:tbl>
    <w:p w:rsidR="003F71E8" w:rsidRPr="00AF766D" w:rsidRDefault="003F71E8" w:rsidP="003F71E8">
      <w:pPr>
        <w:rPr>
          <w:rFonts w:asciiTheme="majorHAnsi" w:hAnsiTheme="majorHAnsi" w:cstheme="minorHAnsi"/>
          <w:sz w:val="20"/>
          <w:szCs w:val="20"/>
          <w:lang w:val="es-CO"/>
        </w:rPr>
      </w:pPr>
    </w:p>
    <w:p w:rsidR="00F405FC" w:rsidRDefault="00F405FC" w:rsidP="003D74FA">
      <w:pPr>
        <w:jc w:val="both"/>
        <w:rPr>
          <w:rFonts w:asciiTheme="minorHAnsi" w:hAnsiTheme="minorHAnsi" w:cstheme="minorHAnsi"/>
          <w:sz w:val="22"/>
          <w:szCs w:val="20"/>
          <w:lang w:val="es-CO"/>
        </w:rPr>
      </w:pPr>
      <w:r w:rsidRPr="005B5572">
        <w:rPr>
          <w:rFonts w:asciiTheme="minorHAnsi" w:hAnsiTheme="minorHAnsi" w:cstheme="minorHAnsi"/>
          <w:b/>
          <w:sz w:val="22"/>
          <w:szCs w:val="20"/>
          <w:lang w:val="es-CO"/>
        </w:rPr>
        <w:t>EVALUACIÓN</w:t>
      </w:r>
      <w:r w:rsidRPr="005B5572">
        <w:rPr>
          <w:rFonts w:asciiTheme="minorHAnsi" w:hAnsiTheme="minorHAnsi" w:cstheme="minorHAnsi"/>
          <w:sz w:val="22"/>
          <w:szCs w:val="20"/>
          <w:lang w:val="es-CO"/>
        </w:rPr>
        <w:t xml:space="preserve"> (Ninguna evaluación de los cursos de primer semestre podrá ser superior al 20%. Acuerdo Académico 2002 de 1993).</w:t>
      </w:r>
    </w:p>
    <w:p w:rsidR="003D74FA" w:rsidRPr="005B5572" w:rsidRDefault="003D74FA" w:rsidP="003D74FA">
      <w:pPr>
        <w:jc w:val="both"/>
        <w:rPr>
          <w:rFonts w:asciiTheme="minorHAnsi" w:hAnsiTheme="minorHAnsi" w:cstheme="minorHAnsi"/>
          <w:sz w:val="22"/>
          <w:szCs w:val="20"/>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F405FC" w:rsidRPr="003D74FA" w:rsidTr="0022521C">
        <w:tc>
          <w:tcPr>
            <w:tcW w:w="2726" w:type="dxa"/>
          </w:tcPr>
          <w:p w:rsidR="00F405FC" w:rsidRPr="003D74FA" w:rsidRDefault="00F405FC" w:rsidP="0022521C">
            <w:pPr>
              <w:spacing w:before="100" w:beforeAutospacing="1" w:afterAutospacing="1"/>
              <w:jc w:val="both"/>
              <w:rPr>
                <w:rFonts w:asciiTheme="minorHAnsi" w:eastAsia="Calibri" w:hAnsiTheme="minorHAnsi" w:cstheme="minorHAnsi"/>
                <w:b/>
                <w:szCs w:val="20"/>
                <w:lang w:val="es-CO"/>
              </w:rPr>
            </w:pPr>
            <w:r w:rsidRPr="003D74FA">
              <w:rPr>
                <w:rFonts w:asciiTheme="minorHAnsi" w:eastAsia="Calibri" w:hAnsiTheme="minorHAnsi" w:cstheme="minorHAnsi"/>
                <w:b/>
                <w:sz w:val="22"/>
                <w:szCs w:val="20"/>
                <w:lang w:val="es-CO"/>
              </w:rPr>
              <w:t>Actividad</w:t>
            </w:r>
          </w:p>
        </w:tc>
        <w:tc>
          <w:tcPr>
            <w:tcW w:w="3118" w:type="dxa"/>
          </w:tcPr>
          <w:p w:rsidR="00F405FC" w:rsidRPr="003D74FA" w:rsidRDefault="00F405FC" w:rsidP="0022521C">
            <w:pPr>
              <w:spacing w:before="100" w:beforeAutospacing="1" w:afterAutospacing="1"/>
              <w:jc w:val="center"/>
              <w:rPr>
                <w:rFonts w:asciiTheme="minorHAnsi" w:eastAsia="Calibri" w:hAnsiTheme="minorHAnsi" w:cstheme="minorHAnsi"/>
                <w:b/>
                <w:szCs w:val="20"/>
                <w:lang w:val="es-CO"/>
              </w:rPr>
            </w:pPr>
            <w:r w:rsidRPr="003D74FA">
              <w:rPr>
                <w:rFonts w:asciiTheme="minorHAnsi" w:eastAsia="Calibri" w:hAnsiTheme="minorHAnsi" w:cstheme="minorHAnsi"/>
                <w:b/>
                <w:sz w:val="22"/>
                <w:szCs w:val="20"/>
                <w:lang w:val="es-CO"/>
              </w:rPr>
              <w:t>Porcentaje</w:t>
            </w:r>
          </w:p>
        </w:tc>
        <w:tc>
          <w:tcPr>
            <w:tcW w:w="3118" w:type="dxa"/>
          </w:tcPr>
          <w:p w:rsidR="00F405FC" w:rsidRPr="003D74FA" w:rsidRDefault="00F405FC" w:rsidP="0022521C">
            <w:pPr>
              <w:spacing w:before="100" w:beforeAutospacing="1" w:afterAutospacing="1"/>
              <w:jc w:val="center"/>
              <w:rPr>
                <w:rFonts w:asciiTheme="minorHAnsi" w:eastAsia="Calibri" w:hAnsiTheme="minorHAnsi" w:cstheme="minorHAnsi"/>
                <w:b/>
                <w:szCs w:val="20"/>
                <w:lang w:val="es-CO"/>
              </w:rPr>
            </w:pPr>
            <w:r w:rsidRPr="003D74FA">
              <w:rPr>
                <w:rFonts w:asciiTheme="minorHAnsi" w:eastAsia="Calibri" w:hAnsiTheme="minorHAnsi" w:cstheme="minorHAnsi"/>
                <w:b/>
                <w:sz w:val="22"/>
                <w:szCs w:val="20"/>
                <w:lang w:val="es-CO"/>
              </w:rPr>
              <w:t>Fecha</w:t>
            </w:r>
          </w:p>
        </w:tc>
      </w:tr>
      <w:tr w:rsidR="00F405FC" w:rsidRPr="005B5572" w:rsidTr="0022521C">
        <w:tc>
          <w:tcPr>
            <w:tcW w:w="2726" w:type="dxa"/>
          </w:tcPr>
          <w:p w:rsidR="00F405FC" w:rsidRPr="003D74FA" w:rsidRDefault="00F405FC" w:rsidP="0022521C">
            <w:pPr>
              <w:spacing w:before="100" w:beforeAutospacing="1" w:afterAutospacing="1"/>
              <w:jc w:val="both"/>
              <w:rPr>
                <w:rFonts w:asciiTheme="minorHAnsi" w:eastAsia="Calibri" w:hAnsiTheme="minorHAnsi" w:cstheme="minorHAnsi"/>
                <w:b/>
                <w:szCs w:val="20"/>
                <w:lang w:val="es-CO"/>
              </w:rPr>
            </w:pPr>
            <w:r w:rsidRPr="003D74FA">
              <w:rPr>
                <w:rFonts w:asciiTheme="minorHAnsi" w:eastAsia="Calibri" w:hAnsiTheme="minorHAnsi" w:cstheme="minorHAnsi"/>
                <w:b/>
                <w:sz w:val="22"/>
                <w:szCs w:val="20"/>
                <w:lang w:val="es-CO"/>
              </w:rPr>
              <w:t>Seguimiento</w:t>
            </w:r>
          </w:p>
        </w:tc>
        <w:tc>
          <w:tcPr>
            <w:tcW w:w="3118" w:type="dxa"/>
          </w:tcPr>
          <w:p w:rsidR="00F405FC" w:rsidRPr="005B5572" w:rsidRDefault="00F405FC" w:rsidP="0022521C">
            <w:pPr>
              <w:spacing w:before="100" w:beforeAutospacing="1" w:afterAutospacing="1"/>
              <w:jc w:val="center"/>
              <w:rPr>
                <w:rFonts w:asciiTheme="minorHAnsi" w:eastAsia="Calibri" w:hAnsiTheme="minorHAnsi" w:cstheme="minorHAnsi"/>
                <w:szCs w:val="20"/>
                <w:lang w:val="es-CO"/>
              </w:rPr>
            </w:pPr>
          </w:p>
        </w:tc>
        <w:tc>
          <w:tcPr>
            <w:tcW w:w="3118" w:type="dxa"/>
          </w:tcPr>
          <w:p w:rsidR="00F405FC" w:rsidRPr="005B5572" w:rsidRDefault="003D74FA" w:rsidP="0022521C">
            <w:pPr>
              <w:spacing w:before="100" w:beforeAutospacing="1" w:afterAutospacing="1"/>
              <w:jc w:val="center"/>
              <w:rPr>
                <w:rFonts w:asciiTheme="minorHAnsi" w:eastAsia="Calibri" w:hAnsiTheme="minorHAnsi" w:cstheme="minorHAnsi"/>
                <w:szCs w:val="20"/>
                <w:lang w:val="es-CO"/>
              </w:rPr>
            </w:pPr>
            <w:r>
              <w:rPr>
                <w:rFonts w:asciiTheme="minorHAnsi" w:eastAsia="Calibri" w:hAnsiTheme="minorHAnsi" w:cstheme="minorHAnsi"/>
                <w:szCs w:val="20"/>
                <w:lang w:val="es-CO"/>
              </w:rPr>
              <w:t>A convenir</w:t>
            </w:r>
          </w:p>
        </w:tc>
      </w:tr>
      <w:tr w:rsidR="00F405FC" w:rsidRPr="005B5572" w:rsidTr="0022521C">
        <w:tc>
          <w:tcPr>
            <w:tcW w:w="2726" w:type="dxa"/>
          </w:tcPr>
          <w:p w:rsidR="00F405FC" w:rsidRPr="003D74FA" w:rsidRDefault="00F405FC" w:rsidP="0022521C">
            <w:pPr>
              <w:spacing w:before="100" w:beforeAutospacing="1" w:afterAutospacing="1"/>
              <w:jc w:val="both"/>
              <w:rPr>
                <w:rFonts w:asciiTheme="minorHAnsi" w:eastAsia="Calibri" w:hAnsiTheme="minorHAnsi" w:cstheme="minorHAnsi"/>
                <w:b/>
                <w:szCs w:val="20"/>
                <w:lang w:val="es-CO"/>
              </w:rPr>
            </w:pPr>
            <w:r w:rsidRPr="003D74FA">
              <w:rPr>
                <w:rFonts w:asciiTheme="minorHAnsi" w:eastAsia="Calibri" w:hAnsiTheme="minorHAnsi" w:cstheme="minorHAnsi"/>
                <w:b/>
                <w:sz w:val="22"/>
                <w:szCs w:val="20"/>
                <w:lang w:val="es-CO"/>
              </w:rPr>
              <w:t>Primer Parcial</w:t>
            </w:r>
          </w:p>
        </w:tc>
        <w:tc>
          <w:tcPr>
            <w:tcW w:w="3118" w:type="dxa"/>
          </w:tcPr>
          <w:p w:rsidR="00F405FC" w:rsidRPr="005B5572" w:rsidRDefault="00F405FC" w:rsidP="0022521C">
            <w:pPr>
              <w:spacing w:before="100" w:beforeAutospacing="1" w:afterAutospacing="1"/>
              <w:jc w:val="center"/>
              <w:rPr>
                <w:rFonts w:asciiTheme="minorHAnsi" w:eastAsia="Calibri" w:hAnsiTheme="minorHAnsi" w:cstheme="minorHAnsi"/>
                <w:szCs w:val="20"/>
                <w:lang w:val="es-CO"/>
              </w:rPr>
            </w:pPr>
          </w:p>
        </w:tc>
        <w:tc>
          <w:tcPr>
            <w:tcW w:w="3118" w:type="dxa"/>
          </w:tcPr>
          <w:p w:rsidR="00F405FC" w:rsidRPr="005B5572" w:rsidRDefault="003D74FA" w:rsidP="0022521C">
            <w:pPr>
              <w:spacing w:before="100" w:beforeAutospacing="1" w:afterAutospacing="1"/>
              <w:jc w:val="center"/>
              <w:rPr>
                <w:rFonts w:asciiTheme="minorHAnsi" w:eastAsia="Calibri" w:hAnsiTheme="minorHAnsi" w:cstheme="minorHAnsi"/>
                <w:szCs w:val="20"/>
                <w:lang w:val="es-CO"/>
              </w:rPr>
            </w:pPr>
            <w:r>
              <w:rPr>
                <w:rFonts w:asciiTheme="minorHAnsi" w:eastAsia="Calibri" w:hAnsiTheme="minorHAnsi" w:cstheme="minorHAnsi"/>
                <w:szCs w:val="20"/>
                <w:lang w:val="es-CO"/>
              </w:rPr>
              <w:t>A convenir</w:t>
            </w:r>
          </w:p>
        </w:tc>
      </w:tr>
      <w:tr w:rsidR="00F405FC" w:rsidRPr="005B5572" w:rsidTr="0022521C">
        <w:tc>
          <w:tcPr>
            <w:tcW w:w="2726" w:type="dxa"/>
          </w:tcPr>
          <w:p w:rsidR="00F405FC" w:rsidRPr="003D74FA" w:rsidRDefault="00F405FC" w:rsidP="0022521C">
            <w:pPr>
              <w:spacing w:before="100" w:beforeAutospacing="1" w:afterAutospacing="1"/>
              <w:jc w:val="both"/>
              <w:rPr>
                <w:rFonts w:asciiTheme="minorHAnsi" w:eastAsia="Calibri" w:hAnsiTheme="minorHAnsi" w:cstheme="minorHAnsi"/>
                <w:b/>
                <w:szCs w:val="20"/>
                <w:lang w:val="es-CO"/>
              </w:rPr>
            </w:pPr>
            <w:r w:rsidRPr="003D74FA">
              <w:rPr>
                <w:rFonts w:asciiTheme="minorHAnsi" w:eastAsia="Calibri" w:hAnsiTheme="minorHAnsi" w:cstheme="minorHAnsi"/>
                <w:b/>
                <w:sz w:val="22"/>
                <w:szCs w:val="20"/>
                <w:lang w:val="es-CO"/>
              </w:rPr>
              <w:t>Segundo Parcial</w:t>
            </w:r>
          </w:p>
        </w:tc>
        <w:tc>
          <w:tcPr>
            <w:tcW w:w="3118" w:type="dxa"/>
          </w:tcPr>
          <w:p w:rsidR="00F405FC" w:rsidRPr="005B5572" w:rsidRDefault="00F405FC" w:rsidP="0022521C">
            <w:pPr>
              <w:spacing w:before="100" w:beforeAutospacing="1" w:afterAutospacing="1"/>
              <w:jc w:val="center"/>
              <w:rPr>
                <w:rFonts w:asciiTheme="minorHAnsi" w:eastAsia="Calibri" w:hAnsiTheme="minorHAnsi" w:cstheme="minorHAnsi"/>
                <w:szCs w:val="20"/>
                <w:lang w:val="es-CO"/>
              </w:rPr>
            </w:pPr>
          </w:p>
        </w:tc>
        <w:tc>
          <w:tcPr>
            <w:tcW w:w="3118" w:type="dxa"/>
          </w:tcPr>
          <w:p w:rsidR="00F405FC" w:rsidRPr="005B5572" w:rsidRDefault="003D74FA" w:rsidP="0022521C">
            <w:pPr>
              <w:spacing w:before="100" w:beforeAutospacing="1" w:afterAutospacing="1"/>
              <w:jc w:val="center"/>
              <w:rPr>
                <w:rFonts w:asciiTheme="minorHAnsi" w:eastAsia="Calibri" w:hAnsiTheme="minorHAnsi" w:cstheme="minorHAnsi"/>
                <w:szCs w:val="20"/>
                <w:lang w:val="es-CO"/>
              </w:rPr>
            </w:pPr>
            <w:r>
              <w:rPr>
                <w:rFonts w:asciiTheme="minorHAnsi" w:eastAsia="Calibri" w:hAnsiTheme="minorHAnsi" w:cstheme="minorHAnsi"/>
                <w:szCs w:val="20"/>
                <w:lang w:val="es-CO"/>
              </w:rPr>
              <w:t>A convenir</w:t>
            </w:r>
          </w:p>
        </w:tc>
      </w:tr>
      <w:tr w:rsidR="00F405FC" w:rsidRPr="005B5572" w:rsidTr="0022521C">
        <w:tc>
          <w:tcPr>
            <w:tcW w:w="2726" w:type="dxa"/>
          </w:tcPr>
          <w:p w:rsidR="00F405FC" w:rsidRPr="003D74FA" w:rsidRDefault="00F405FC" w:rsidP="0022521C">
            <w:pPr>
              <w:spacing w:before="100" w:beforeAutospacing="1" w:afterAutospacing="1"/>
              <w:jc w:val="both"/>
              <w:rPr>
                <w:rFonts w:asciiTheme="minorHAnsi" w:eastAsia="Calibri" w:hAnsiTheme="minorHAnsi" w:cstheme="minorHAnsi"/>
                <w:b/>
                <w:szCs w:val="20"/>
                <w:lang w:val="es-CO"/>
              </w:rPr>
            </w:pPr>
            <w:r w:rsidRPr="003D74FA">
              <w:rPr>
                <w:rFonts w:asciiTheme="minorHAnsi" w:eastAsia="Calibri" w:hAnsiTheme="minorHAnsi" w:cstheme="minorHAnsi"/>
                <w:b/>
                <w:sz w:val="22"/>
                <w:szCs w:val="20"/>
                <w:lang w:val="es-CO"/>
              </w:rPr>
              <w:t>Examen final</w:t>
            </w:r>
          </w:p>
        </w:tc>
        <w:tc>
          <w:tcPr>
            <w:tcW w:w="3118" w:type="dxa"/>
          </w:tcPr>
          <w:p w:rsidR="00F405FC" w:rsidRPr="005B5572" w:rsidRDefault="00F405FC" w:rsidP="0022521C">
            <w:pPr>
              <w:spacing w:before="100" w:beforeAutospacing="1" w:afterAutospacing="1"/>
              <w:jc w:val="center"/>
              <w:rPr>
                <w:rFonts w:asciiTheme="minorHAnsi" w:eastAsia="Calibri" w:hAnsiTheme="minorHAnsi" w:cstheme="minorHAnsi"/>
                <w:szCs w:val="20"/>
                <w:lang w:val="es-CO"/>
              </w:rPr>
            </w:pPr>
          </w:p>
        </w:tc>
        <w:tc>
          <w:tcPr>
            <w:tcW w:w="3118" w:type="dxa"/>
          </w:tcPr>
          <w:p w:rsidR="00F405FC" w:rsidRPr="005B5572" w:rsidRDefault="003D74FA" w:rsidP="0022521C">
            <w:pPr>
              <w:spacing w:before="100" w:beforeAutospacing="1" w:afterAutospacing="1"/>
              <w:jc w:val="center"/>
              <w:rPr>
                <w:rFonts w:asciiTheme="minorHAnsi" w:eastAsia="Calibri" w:hAnsiTheme="minorHAnsi" w:cstheme="minorHAnsi"/>
                <w:szCs w:val="20"/>
                <w:lang w:val="es-CO"/>
              </w:rPr>
            </w:pPr>
            <w:r>
              <w:rPr>
                <w:rFonts w:asciiTheme="minorHAnsi" w:eastAsia="Calibri" w:hAnsiTheme="minorHAnsi" w:cstheme="minorHAnsi"/>
                <w:szCs w:val="20"/>
                <w:lang w:val="es-CO"/>
              </w:rPr>
              <w:t>A convenir</w:t>
            </w:r>
          </w:p>
        </w:tc>
      </w:tr>
    </w:tbl>
    <w:p w:rsidR="00F405FC" w:rsidRPr="005B5572" w:rsidRDefault="00F405FC" w:rsidP="00F405FC">
      <w:pPr>
        <w:rPr>
          <w:rFonts w:asciiTheme="minorHAnsi" w:hAnsiTheme="minorHAnsi" w:cstheme="minorHAnsi"/>
          <w:sz w:val="22"/>
          <w:szCs w:val="20"/>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F405FC" w:rsidRPr="005B5572" w:rsidTr="0022521C">
        <w:tc>
          <w:tcPr>
            <w:tcW w:w="8962" w:type="dxa"/>
          </w:tcPr>
          <w:p w:rsidR="00F405FC" w:rsidRPr="005B5572" w:rsidRDefault="00F405FC" w:rsidP="0022521C">
            <w:pPr>
              <w:spacing w:before="100" w:beforeAutospacing="1" w:afterAutospacing="1"/>
              <w:jc w:val="both"/>
              <w:rPr>
                <w:rFonts w:asciiTheme="minorHAnsi" w:eastAsia="Calibri" w:hAnsiTheme="minorHAnsi" w:cstheme="minorHAnsi"/>
                <w:szCs w:val="20"/>
                <w:lang w:val="es-CO"/>
              </w:rPr>
            </w:pPr>
            <w:r w:rsidRPr="005B5572">
              <w:rPr>
                <w:rFonts w:asciiTheme="minorHAnsi" w:eastAsia="Calibri" w:hAnsiTheme="minorHAnsi" w:cstheme="minorHAnsi"/>
                <w:sz w:val="22"/>
                <w:szCs w:val="20"/>
                <w:lang w:val="es-CO"/>
              </w:rPr>
              <w:t>Actividades de asistencia obligatoria: Todas</w:t>
            </w:r>
          </w:p>
        </w:tc>
      </w:tr>
    </w:tbl>
    <w:p w:rsidR="00606ED2" w:rsidRPr="005B5572" w:rsidRDefault="00606ED2">
      <w:pPr>
        <w:rPr>
          <w:rFonts w:asciiTheme="minorHAnsi" w:hAnsiTheme="minorHAnsi" w:cstheme="minorHAnsi"/>
          <w:sz w:val="22"/>
          <w:szCs w:val="20"/>
        </w:rPr>
      </w:pPr>
    </w:p>
    <w:sectPr w:rsidR="00606ED2" w:rsidRPr="005B5572" w:rsidSect="00211C7E">
      <w:headerReference w:type="default" r:id="rId11"/>
      <w:footerReference w:type="even" r:id="rId12"/>
      <w:footerReference w:type="default" r:id="rId13"/>
      <w:pgSz w:w="11906" w:h="16838"/>
      <w:pgMar w:top="851" w:right="1843" w:bottom="992" w:left="851" w:header="45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0FA" w:rsidRDefault="00C710FA" w:rsidP="00747214">
      <w:r>
        <w:separator/>
      </w:r>
    </w:p>
  </w:endnote>
  <w:endnote w:type="continuationSeparator" w:id="0">
    <w:p w:rsidR="00C710FA" w:rsidRDefault="00C710FA"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2F08E5"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C710FA"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2F08E5">
    <w:pPr>
      <w:pStyle w:val="Piedepgina"/>
      <w:jc w:val="right"/>
    </w:pPr>
    <w:r>
      <w:fldChar w:fldCharType="begin"/>
    </w:r>
    <w:r w:rsidR="009F5087">
      <w:instrText xml:space="preserve"> PAGE   \* MERGEFORMAT </w:instrText>
    </w:r>
    <w:r>
      <w:fldChar w:fldCharType="separate"/>
    </w:r>
    <w:r w:rsidR="009C2460">
      <w:rPr>
        <w:noProof/>
      </w:rPr>
      <w:t>1</w:t>
    </w:r>
    <w:r>
      <w:fldChar w:fldCharType="end"/>
    </w:r>
  </w:p>
  <w:p w:rsidR="00CA2414" w:rsidRDefault="00C710FA"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0FA" w:rsidRDefault="00C710FA" w:rsidP="00747214">
      <w:r>
        <w:separator/>
      </w:r>
    </w:p>
  </w:footnote>
  <w:footnote w:type="continuationSeparator" w:id="0">
    <w:p w:rsidR="00C710FA" w:rsidRDefault="00C710FA"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71194"/>
      <w:docPartObj>
        <w:docPartGallery w:val="Page Numbers (Top of Page)"/>
        <w:docPartUnique/>
      </w:docPartObj>
    </w:sdtPr>
    <w:sdtEndPr/>
    <w:sdtContent>
      <w:p w:rsidR="005B5572" w:rsidRPr="00D45F8A" w:rsidRDefault="005B5572" w:rsidP="005B5572">
        <w:pPr>
          <w:ind w:left="357"/>
          <w:jc w:val="center"/>
          <w:rPr>
            <w:rFonts w:asciiTheme="minorHAnsi" w:hAnsiTheme="minorHAnsi" w:cstheme="minorHAnsi"/>
            <w:b/>
            <w:noProof/>
            <w:lang w:eastAsia="es-CO"/>
          </w:rPr>
        </w:pPr>
        <w:r w:rsidRPr="00D45F8A">
          <w:rPr>
            <w:rFonts w:asciiTheme="minorHAnsi" w:hAnsiTheme="minorHAnsi" w:cstheme="minorHAnsi"/>
            <w:b/>
            <w:noProof/>
            <w:lang w:eastAsia="es-CO"/>
          </w:rPr>
          <w:t>UNIVERSIDAD DE ANTIOQUIA</w:t>
        </w:r>
      </w:p>
      <w:p w:rsidR="005B5572" w:rsidRPr="00D45F8A" w:rsidRDefault="005B5572" w:rsidP="005B5572">
        <w:pPr>
          <w:ind w:left="357"/>
          <w:jc w:val="center"/>
          <w:rPr>
            <w:rFonts w:asciiTheme="minorHAnsi" w:hAnsiTheme="minorHAnsi" w:cstheme="minorHAnsi"/>
            <w:b/>
            <w:noProof/>
            <w:lang w:eastAsia="es-CO"/>
          </w:rPr>
        </w:pPr>
        <w:r w:rsidRPr="00D45F8A">
          <w:rPr>
            <w:rFonts w:asciiTheme="minorHAnsi" w:hAnsiTheme="minorHAnsi" w:cstheme="minorHAnsi"/>
            <w:b/>
            <w:noProof/>
            <w:lang w:eastAsia="es-CO"/>
          </w:rPr>
          <w:t>FACULTAD DE CIENCIAS ECONÓMICAS</w:t>
        </w:r>
      </w:p>
      <w:p w:rsidR="005B5572" w:rsidRDefault="005B5572" w:rsidP="005B5572">
        <w:pPr>
          <w:ind w:left="357"/>
          <w:jc w:val="center"/>
          <w:rPr>
            <w:rFonts w:asciiTheme="minorHAnsi" w:hAnsiTheme="minorHAnsi" w:cstheme="minorHAnsi"/>
            <w:b/>
            <w:noProof/>
            <w:sz w:val="28"/>
            <w:szCs w:val="28"/>
            <w:lang w:eastAsia="es-CO"/>
          </w:rPr>
        </w:pPr>
        <w:r w:rsidRPr="00D45F8A">
          <w:rPr>
            <w:rFonts w:asciiTheme="minorHAnsi" w:hAnsiTheme="minorHAnsi" w:cstheme="minorHAnsi"/>
            <w:b/>
            <w:noProof/>
            <w:sz w:val="28"/>
            <w:szCs w:val="28"/>
            <w:lang w:eastAsia="es-CO"/>
          </w:rPr>
          <w:t xml:space="preserve">DEPARTAMENTO DE </w:t>
        </w:r>
        <w:r>
          <w:rPr>
            <w:rFonts w:asciiTheme="minorHAnsi" w:hAnsiTheme="minorHAnsi" w:cstheme="minorHAnsi"/>
            <w:b/>
            <w:noProof/>
            <w:sz w:val="28"/>
            <w:szCs w:val="28"/>
            <w:lang w:eastAsia="es-CO"/>
          </w:rPr>
          <w:t xml:space="preserve">ECONOMÍA </w:t>
        </w:r>
      </w:p>
      <w:p w:rsidR="005B5572" w:rsidRDefault="00C710FA" w:rsidP="005B5572">
        <w:pPr>
          <w:pStyle w:val="Encabezado"/>
          <w:tabs>
            <w:tab w:val="center" w:pos="4419"/>
            <w:tab w:val="right" w:pos="8838"/>
          </w:tabs>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3B96274"/>
    <w:multiLevelType w:val="hybridMultilevel"/>
    <w:tmpl w:val="8B142238"/>
    <w:lvl w:ilvl="0" w:tplc="20E40BE4">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5150BB5"/>
    <w:multiLevelType w:val="hybridMultilevel"/>
    <w:tmpl w:val="B672B648"/>
    <w:lvl w:ilvl="0" w:tplc="57BC2560">
      <w:start w:val="1"/>
      <w:numFmt w:val="decimal"/>
      <w:lvlText w:val="2.%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9A6457"/>
    <w:multiLevelType w:val="hybridMultilevel"/>
    <w:tmpl w:val="2E5E45D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649351E"/>
    <w:multiLevelType w:val="hybridMultilevel"/>
    <w:tmpl w:val="753E25E2"/>
    <w:lvl w:ilvl="0" w:tplc="B178E4FE">
      <w:start w:val="1"/>
      <w:numFmt w:val="decimal"/>
      <w:lvlText w:val="1.2.%1"/>
      <w:lvlJc w:val="left"/>
      <w:pPr>
        <w:tabs>
          <w:tab w:val="num" w:pos="720"/>
        </w:tabs>
        <w:ind w:left="720" w:hanging="360"/>
      </w:pPr>
      <w:rPr>
        <w:rFonts w:ascii="Calibri" w:eastAsia="Times New Roman" w:hAnsi="Calibri" w:cs="Times New Roman" w:hint="default"/>
      </w:rPr>
    </w:lvl>
    <w:lvl w:ilvl="1" w:tplc="71CAECA0">
      <w:start w:val="1"/>
      <w:numFmt w:val="decimal"/>
      <w:lvlText w:val="4.1.%2"/>
      <w:lvlJc w:val="left"/>
      <w:pPr>
        <w:tabs>
          <w:tab w:val="num" w:pos="1785"/>
        </w:tabs>
        <w:ind w:left="1785" w:hanging="705"/>
      </w:pPr>
      <w:rPr>
        <w:rFonts w:ascii="Calibri" w:eastAsia="Times New Roman" w:hAnsi="Calibri"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8774240"/>
    <w:multiLevelType w:val="hybridMultilevel"/>
    <w:tmpl w:val="939AF3B0"/>
    <w:lvl w:ilvl="0" w:tplc="5B148DBE">
      <w:start w:val="1"/>
      <w:numFmt w:val="decimal"/>
      <w:lvlText w:val="6.%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EB38D4"/>
    <w:multiLevelType w:val="hybridMultilevel"/>
    <w:tmpl w:val="B9629B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22832CF2"/>
    <w:multiLevelType w:val="hybridMultilevel"/>
    <w:tmpl w:val="D3C2502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5E6215A"/>
    <w:multiLevelType w:val="hybridMultilevel"/>
    <w:tmpl w:val="6B6C6E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7D71D91"/>
    <w:multiLevelType w:val="hybridMultilevel"/>
    <w:tmpl w:val="298A0A74"/>
    <w:lvl w:ilvl="0" w:tplc="FE8255A6">
      <w:start w:val="1"/>
      <w:numFmt w:val="decimal"/>
      <w:lvlText w:val="2.%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8D82DC1"/>
    <w:multiLevelType w:val="hybridMultilevel"/>
    <w:tmpl w:val="E5F6B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048065C"/>
    <w:multiLevelType w:val="hybridMultilevel"/>
    <w:tmpl w:val="39F85D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333D4E"/>
    <w:multiLevelType w:val="hybridMultilevel"/>
    <w:tmpl w:val="AF5853DA"/>
    <w:lvl w:ilvl="0" w:tplc="7F88E500">
      <w:start w:val="1"/>
      <w:numFmt w:val="decimal"/>
      <w:lvlText w:val="4.%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31C22ED2"/>
    <w:multiLevelType w:val="hybridMultilevel"/>
    <w:tmpl w:val="F5B47C20"/>
    <w:lvl w:ilvl="0" w:tplc="B262F646">
      <w:start w:val="1"/>
      <w:numFmt w:val="decimal"/>
      <w:lvlText w:val="5.%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BC7929"/>
    <w:multiLevelType w:val="hybridMultilevel"/>
    <w:tmpl w:val="D93EB1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BF2012"/>
    <w:multiLevelType w:val="multilevel"/>
    <w:tmpl w:val="07242EFE"/>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nsid w:val="36D4141E"/>
    <w:multiLevelType w:val="hybridMultilevel"/>
    <w:tmpl w:val="CA8CEC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82053B9"/>
    <w:multiLevelType w:val="hybridMultilevel"/>
    <w:tmpl w:val="3C3883C0"/>
    <w:lvl w:ilvl="0" w:tplc="DA28EBAA">
      <w:start w:val="1"/>
      <w:numFmt w:val="decimal"/>
      <w:lvlText w:val="3.%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BB9697E"/>
    <w:multiLevelType w:val="hybridMultilevel"/>
    <w:tmpl w:val="B25269A4"/>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24">
    <w:nsid w:val="3C570B0F"/>
    <w:multiLevelType w:val="hybridMultilevel"/>
    <w:tmpl w:val="CBB6B2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FD17200"/>
    <w:multiLevelType w:val="hybridMultilevel"/>
    <w:tmpl w:val="5AF4C570"/>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26">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7">
    <w:nsid w:val="40D60622"/>
    <w:multiLevelType w:val="hybridMultilevel"/>
    <w:tmpl w:val="EA08D0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9">
    <w:nsid w:val="54FC1E59"/>
    <w:multiLevelType w:val="hybridMultilevel"/>
    <w:tmpl w:val="5C242364"/>
    <w:lvl w:ilvl="0" w:tplc="61FC5CFA">
      <w:start w:val="1"/>
      <w:numFmt w:val="decimal"/>
      <w:lvlText w:val="4.2.%1"/>
      <w:lvlJc w:val="left"/>
      <w:pPr>
        <w:tabs>
          <w:tab w:val="num" w:pos="1080"/>
        </w:tabs>
        <w:ind w:left="1080" w:hanging="720"/>
      </w:pPr>
      <w:rPr>
        <w:rFonts w:ascii="Calibri" w:eastAsia="Times New Roman" w:hAnsi="Calibri"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562F0667"/>
    <w:multiLevelType w:val="hybridMultilevel"/>
    <w:tmpl w:val="2974BAB0"/>
    <w:lvl w:ilvl="0" w:tplc="5FEC7C96">
      <w:start w:val="1"/>
      <w:numFmt w:val="decimal"/>
      <w:lvlText w:val="3.%1"/>
      <w:lvlJc w:val="left"/>
      <w:pPr>
        <w:tabs>
          <w:tab w:val="num" w:pos="720"/>
        </w:tabs>
        <w:ind w:left="720" w:hanging="72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58F74D61"/>
    <w:multiLevelType w:val="hybridMultilevel"/>
    <w:tmpl w:val="B030C91E"/>
    <w:lvl w:ilvl="0" w:tplc="0409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9B42627"/>
    <w:multiLevelType w:val="hybridMultilevel"/>
    <w:tmpl w:val="AF5853DA"/>
    <w:lvl w:ilvl="0" w:tplc="7F88E500">
      <w:start w:val="1"/>
      <w:numFmt w:val="decimal"/>
      <w:lvlText w:val="4.%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649F6706"/>
    <w:multiLevelType w:val="hybridMultilevel"/>
    <w:tmpl w:val="5E66DE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56B147B"/>
    <w:multiLevelType w:val="hybridMultilevel"/>
    <w:tmpl w:val="F5B47C20"/>
    <w:lvl w:ilvl="0" w:tplc="B262F646">
      <w:start w:val="1"/>
      <w:numFmt w:val="decimal"/>
      <w:lvlText w:val="5.%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nsid w:val="707934B7"/>
    <w:multiLevelType w:val="hybridMultilevel"/>
    <w:tmpl w:val="0F06B6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1D13B31"/>
    <w:multiLevelType w:val="hybridMultilevel"/>
    <w:tmpl w:val="1F0C974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8564147"/>
    <w:multiLevelType w:val="hybridMultilevel"/>
    <w:tmpl w:val="188655CE"/>
    <w:lvl w:ilvl="0" w:tplc="BAF24748">
      <w:start w:val="1"/>
      <w:numFmt w:val="decimal"/>
      <w:lvlText w:val="1.%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9D66070"/>
    <w:multiLevelType w:val="hybridMultilevel"/>
    <w:tmpl w:val="F8D0D716"/>
    <w:lvl w:ilvl="0" w:tplc="A738906C">
      <w:start w:val="1"/>
      <w:numFmt w:val="decimal"/>
      <w:lvlText w:val="1.2.%1"/>
      <w:lvlJc w:val="left"/>
      <w:pPr>
        <w:tabs>
          <w:tab w:val="num" w:pos="720"/>
        </w:tabs>
        <w:ind w:left="720" w:hanging="360"/>
      </w:pPr>
      <w:rPr>
        <w:rFonts w:ascii="Calibri" w:eastAsia="Times New Roman"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2">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26"/>
  </w:num>
  <w:num w:numId="2">
    <w:abstractNumId w:val="41"/>
  </w:num>
  <w:num w:numId="3">
    <w:abstractNumId w:val="13"/>
  </w:num>
  <w:num w:numId="4">
    <w:abstractNumId w:val="8"/>
  </w:num>
  <w:num w:numId="5">
    <w:abstractNumId w:val="0"/>
  </w:num>
  <w:num w:numId="6">
    <w:abstractNumId w:val="42"/>
  </w:num>
  <w:num w:numId="7">
    <w:abstractNumId w:val="17"/>
  </w:num>
  <w:num w:numId="8">
    <w:abstractNumId w:val="28"/>
  </w:num>
  <w:num w:numId="9">
    <w:abstractNumId w:val="36"/>
  </w:num>
  <w:num w:numId="10">
    <w:abstractNumId w:val="33"/>
  </w:num>
  <w:num w:numId="11">
    <w:abstractNumId w:val="1"/>
  </w:num>
  <w:num w:numId="12">
    <w:abstractNumId w:val="14"/>
  </w:num>
  <w:num w:numId="13">
    <w:abstractNumId w:val="7"/>
  </w:num>
  <w:num w:numId="14">
    <w:abstractNumId w:val="5"/>
  </w:num>
  <w:num w:numId="15">
    <w:abstractNumId w:val="40"/>
  </w:num>
  <w:num w:numId="16">
    <w:abstractNumId w:val="4"/>
  </w:num>
  <w:num w:numId="17">
    <w:abstractNumId w:val="11"/>
  </w:num>
  <w:num w:numId="18">
    <w:abstractNumId w:val="10"/>
  </w:num>
  <w:num w:numId="19">
    <w:abstractNumId w:val="9"/>
  </w:num>
  <w:num w:numId="20">
    <w:abstractNumId w:val="38"/>
  </w:num>
  <w:num w:numId="21">
    <w:abstractNumId w:val="27"/>
  </w:num>
  <w:num w:numId="22">
    <w:abstractNumId w:val="30"/>
  </w:num>
  <w:num w:numId="23">
    <w:abstractNumId w:val="25"/>
  </w:num>
  <w:num w:numId="24">
    <w:abstractNumId w:val="29"/>
  </w:num>
  <w:num w:numId="25">
    <w:abstractNumId w:val="20"/>
  </w:num>
  <w:num w:numId="26">
    <w:abstractNumId w:val="23"/>
  </w:num>
  <w:num w:numId="27">
    <w:abstractNumId w:val="19"/>
  </w:num>
  <w:num w:numId="28">
    <w:abstractNumId w:val="39"/>
  </w:num>
  <w:num w:numId="29">
    <w:abstractNumId w:val="3"/>
  </w:num>
  <w:num w:numId="30">
    <w:abstractNumId w:val="34"/>
  </w:num>
  <w:num w:numId="31">
    <w:abstractNumId w:val="22"/>
  </w:num>
  <w:num w:numId="32">
    <w:abstractNumId w:val="12"/>
  </w:num>
  <w:num w:numId="33">
    <w:abstractNumId w:val="32"/>
  </w:num>
  <w:num w:numId="34">
    <w:abstractNumId w:val="16"/>
  </w:num>
  <w:num w:numId="35">
    <w:abstractNumId w:val="24"/>
  </w:num>
  <w:num w:numId="36">
    <w:abstractNumId w:val="18"/>
  </w:num>
  <w:num w:numId="37">
    <w:abstractNumId w:val="35"/>
  </w:num>
  <w:num w:numId="38">
    <w:abstractNumId w:val="15"/>
  </w:num>
  <w:num w:numId="39">
    <w:abstractNumId w:val="6"/>
  </w:num>
  <w:num w:numId="40">
    <w:abstractNumId w:val="2"/>
  </w:num>
  <w:num w:numId="41">
    <w:abstractNumId w:val="31"/>
  </w:num>
  <w:num w:numId="42">
    <w:abstractNumId w:val="37"/>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44496"/>
    <w:rsid w:val="000571F8"/>
    <w:rsid w:val="000E4362"/>
    <w:rsid w:val="00145030"/>
    <w:rsid w:val="0016212A"/>
    <w:rsid w:val="001A6757"/>
    <w:rsid w:val="001B7134"/>
    <w:rsid w:val="001C003B"/>
    <w:rsid w:val="001D23A2"/>
    <w:rsid w:val="001F1D2A"/>
    <w:rsid w:val="00211C7E"/>
    <w:rsid w:val="0021389B"/>
    <w:rsid w:val="00243BA3"/>
    <w:rsid w:val="00247036"/>
    <w:rsid w:val="00271CCF"/>
    <w:rsid w:val="002829BE"/>
    <w:rsid w:val="002B3CFA"/>
    <w:rsid w:val="002B4AE1"/>
    <w:rsid w:val="002D740B"/>
    <w:rsid w:val="002E2435"/>
    <w:rsid w:val="002E2C6E"/>
    <w:rsid w:val="002F073C"/>
    <w:rsid w:val="002F08E5"/>
    <w:rsid w:val="002F12CC"/>
    <w:rsid w:val="00315368"/>
    <w:rsid w:val="0034493F"/>
    <w:rsid w:val="003A5457"/>
    <w:rsid w:val="003C2760"/>
    <w:rsid w:val="003D4269"/>
    <w:rsid w:val="003D74FA"/>
    <w:rsid w:val="003F5723"/>
    <w:rsid w:val="003F5F10"/>
    <w:rsid w:val="003F71E8"/>
    <w:rsid w:val="00405B14"/>
    <w:rsid w:val="0043435A"/>
    <w:rsid w:val="00446BA9"/>
    <w:rsid w:val="004A0191"/>
    <w:rsid w:val="004C6223"/>
    <w:rsid w:val="004D2D1E"/>
    <w:rsid w:val="004E29CB"/>
    <w:rsid w:val="00520268"/>
    <w:rsid w:val="00522A43"/>
    <w:rsid w:val="00530873"/>
    <w:rsid w:val="00543F14"/>
    <w:rsid w:val="00546BE5"/>
    <w:rsid w:val="0058283C"/>
    <w:rsid w:val="005B5572"/>
    <w:rsid w:val="005B734A"/>
    <w:rsid w:val="005E0399"/>
    <w:rsid w:val="005E14B8"/>
    <w:rsid w:val="005E554A"/>
    <w:rsid w:val="005F04F3"/>
    <w:rsid w:val="00606ED2"/>
    <w:rsid w:val="00614943"/>
    <w:rsid w:val="006164F0"/>
    <w:rsid w:val="00622FCF"/>
    <w:rsid w:val="00634DE9"/>
    <w:rsid w:val="006429C7"/>
    <w:rsid w:val="006440B4"/>
    <w:rsid w:val="0067135A"/>
    <w:rsid w:val="00677977"/>
    <w:rsid w:val="00680E14"/>
    <w:rsid w:val="00697099"/>
    <w:rsid w:val="006A0076"/>
    <w:rsid w:val="006C1C3A"/>
    <w:rsid w:val="006E5A5C"/>
    <w:rsid w:val="006E682E"/>
    <w:rsid w:val="006F36F7"/>
    <w:rsid w:val="00704EDC"/>
    <w:rsid w:val="007306A1"/>
    <w:rsid w:val="00747214"/>
    <w:rsid w:val="0079086C"/>
    <w:rsid w:val="00791734"/>
    <w:rsid w:val="00791878"/>
    <w:rsid w:val="007C07D5"/>
    <w:rsid w:val="007C575F"/>
    <w:rsid w:val="008063C1"/>
    <w:rsid w:val="00827D0F"/>
    <w:rsid w:val="008454A0"/>
    <w:rsid w:val="00853A52"/>
    <w:rsid w:val="008615E0"/>
    <w:rsid w:val="0086192D"/>
    <w:rsid w:val="008708F8"/>
    <w:rsid w:val="0087428A"/>
    <w:rsid w:val="0089327A"/>
    <w:rsid w:val="008A2126"/>
    <w:rsid w:val="008B34DC"/>
    <w:rsid w:val="008D0798"/>
    <w:rsid w:val="008D7536"/>
    <w:rsid w:val="009260FA"/>
    <w:rsid w:val="00951E09"/>
    <w:rsid w:val="00983010"/>
    <w:rsid w:val="009910A3"/>
    <w:rsid w:val="009C2460"/>
    <w:rsid w:val="009C3919"/>
    <w:rsid w:val="009F085D"/>
    <w:rsid w:val="009F5087"/>
    <w:rsid w:val="00A17A67"/>
    <w:rsid w:val="00A579CB"/>
    <w:rsid w:val="00A61259"/>
    <w:rsid w:val="00AA2533"/>
    <w:rsid w:val="00AB725A"/>
    <w:rsid w:val="00AC34A7"/>
    <w:rsid w:val="00AF7324"/>
    <w:rsid w:val="00AF766D"/>
    <w:rsid w:val="00B177D4"/>
    <w:rsid w:val="00B243A2"/>
    <w:rsid w:val="00B5626F"/>
    <w:rsid w:val="00B5689F"/>
    <w:rsid w:val="00C6001C"/>
    <w:rsid w:val="00C710FA"/>
    <w:rsid w:val="00C71987"/>
    <w:rsid w:val="00D37B57"/>
    <w:rsid w:val="00D4018D"/>
    <w:rsid w:val="00D42560"/>
    <w:rsid w:val="00D76154"/>
    <w:rsid w:val="00D829C7"/>
    <w:rsid w:val="00D84DBC"/>
    <w:rsid w:val="00DA68FF"/>
    <w:rsid w:val="00DB1C8E"/>
    <w:rsid w:val="00DC365E"/>
    <w:rsid w:val="00DC389B"/>
    <w:rsid w:val="00DD0380"/>
    <w:rsid w:val="00DE21D7"/>
    <w:rsid w:val="00DE6CC8"/>
    <w:rsid w:val="00DF5D42"/>
    <w:rsid w:val="00E10060"/>
    <w:rsid w:val="00E1267C"/>
    <w:rsid w:val="00E2689E"/>
    <w:rsid w:val="00E322E8"/>
    <w:rsid w:val="00E510C3"/>
    <w:rsid w:val="00E90A32"/>
    <w:rsid w:val="00E94016"/>
    <w:rsid w:val="00E95285"/>
    <w:rsid w:val="00EB5025"/>
    <w:rsid w:val="00EB5EDA"/>
    <w:rsid w:val="00EB681F"/>
    <w:rsid w:val="00F30398"/>
    <w:rsid w:val="00F37630"/>
    <w:rsid w:val="00F405FC"/>
    <w:rsid w:val="00F951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586365-C1FD-4FC1-ACC0-869269FB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2">
    <w:name w:val="heading 2"/>
    <w:basedOn w:val="Normal"/>
    <w:next w:val="Normal"/>
    <w:link w:val="Ttulo2Car"/>
    <w:qFormat/>
    <w:rsid w:val="008063C1"/>
    <w:pPr>
      <w:keepNext/>
      <w:jc w:val="both"/>
      <w:outlineLvl w:val="1"/>
    </w:pPr>
    <w:rPr>
      <w:b/>
      <w:bCs/>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character" w:customStyle="1" w:styleId="Ttulo2Car">
    <w:name w:val="Título 2 Car"/>
    <w:basedOn w:val="Fuentedeprrafopredeter"/>
    <w:link w:val="Ttulo2"/>
    <w:rsid w:val="008063C1"/>
    <w:rPr>
      <w:rFonts w:ascii="Times New Roman" w:eastAsia="Times New Roman" w:hAnsi="Times New Roman" w:cs="Times New Roman"/>
      <w:b/>
      <w:bCs/>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9529">
      <w:bodyDiv w:val="1"/>
      <w:marLeft w:val="0"/>
      <w:marRight w:val="0"/>
      <w:marTop w:val="0"/>
      <w:marBottom w:val="0"/>
      <w:divBdr>
        <w:top w:val="none" w:sz="0" w:space="0" w:color="auto"/>
        <w:left w:val="none" w:sz="0" w:space="0" w:color="auto"/>
        <w:bottom w:val="none" w:sz="0" w:space="0" w:color="auto"/>
        <w:right w:val="none" w:sz="0" w:space="0" w:color="auto"/>
      </w:divBdr>
    </w:div>
    <w:div w:id="491338069">
      <w:bodyDiv w:val="1"/>
      <w:marLeft w:val="0"/>
      <w:marRight w:val="0"/>
      <w:marTop w:val="0"/>
      <w:marBottom w:val="0"/>
      <w:divBdr>
        <w:top w:val="none" w:sz="0" w:space="0" w:color="auto"/>
        <w:left w:val="none" w:sz="0" w:space="0" w:color="auto"/>
        <w:bottom w:val="none" w:sz="0" w:space="0" w:color="auto"/>
        <w:right w:val="none" w:sz="0" w:space="0" w:color="auto"/>
      </w:divBdr>
    </w:div>
    <w:div w:id="1791435167">
      <w:bodyDiv w:val="1"/>
      <w:marLeft w:val="0"/>
      <w:marRight w:val="0"/>
      <w:marTop w:val="0"/>
      <w:marBottom w:val="0"/>
      <w:divBdr>
        <w:top w:val="none" w:sz="0" w:space="0" w:color="auto"/>
        <w:left w:val="none" w:sz="0" w:space="0" w:color="auto"/>
        <w:bottom w:val="none" w:sz="0" w:space="0" w:color="auto"/>
        <w:right w:val="none" w:sz="0" w:space="0" w:color="auto"/>
      </w:divBdr>
    </w:div>
    <w:div w:id="19413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EhUZDnpm_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x.com" TargetMode="External"/><Relationship Id="rId4" Type="http://schemas.openxmlformats.org/officeDocument/2006/relationships/settings" Target="settings.xml"/><Relationship Id="rId9" Type="http://schemas.openxmlformats.org/officeDocument/2006/relationships/hyperlink" Target="http://www.youtube.com/watch?v=SWRHxh6Xep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AB4E4-05C3-46B4-8FAD-732282D0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1541</Words>
  <Characters>8481</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11</cp:revision>
  <cp:lastPrinted>2012-09-25T12:47:00Z</cp:lastPrinted>
  <dcterms:created xsi:type="dcterms:W3CDTF">2013-09-16T19:20:00Z</dcterms:created>
  <dcterms:modified xsi:type="dcterms:W3CDTF">2015-04-15T13:54:00Z</dcterms:modified>
</cp:coreProperties>
</file>