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opFromText="100" w:bottomFromText="100" w:vertAnchor="text" w:horzAnchor="margin" w:tblpXSpec="right"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584539" w:rsidRPr="00584539" w:rsidTr="00584539">
        <w:tc>
          <w:tcPr>
            <w:tcW w:w="3260" w:type="dxa"/>
            <w:tcBorders>
              <w:top w:val="single" w:sz="4" w:space="0" w:color="000000"/>
              <w:left w:val="single" w:sz="4" w:space="0" w:color="000000"/>
              <w:bottom w:val="single" w:sz="4" w:space="0" w:color="000000"/>
              <w:right w:val="single" w:sz="4" w:space="0" w:color="000000"/>
            </w:tcBorders>
            <w:hideMark/>
          </w:tcPr>
          <w:p w:rsidR="00584539" w:rsidRPr="00584539" w:rsidRDefault="00584539" w:rsidP="00584539">
            <w:pPr>
              <w:jc w:val="both"/>
              <w:rPr>
                <w:rFonts w:ascii="Calibri" w:hAnsi="Calibri"/>
              </w:rPr>
            </w:pPr>
            <w:r w:rsidRPr="00584539">
              <w:rPr>
                <w:rFonts w:ascii="Calibri" w:hAnsi="Calibri"/>
                <w:sz w:val="22"/>
                <w:szCs w:val="22"/>
              </w:rPr>
              <w:t xml:space="preserve">APROBADO EN EL CONSEJO DE </w:t>
            </w:r>
          </w:p>
          <w:p w:rsidR="00584539" w:rsidRPr="00584539" w:rsidRDefault="00584539" w:rsidP="00584539">
            <w:pPr>
              <w:jc w:val="both"/>
              <w:rPr>
                <w:rFonts w:ascii="Calibri" w:hAnsi="Calibri"/>
              </w:rPr>
            </w:pPr>
            <w:r w:rsidRPr="00584539">
              <w:rPr>
                <w:rFonts w:ascii="Calibri" w:hAnsi="Calibri"/>
                <w:sz w:val="22"/>
                <w:szCs w:val="22"/>
              </w:rPr>
              <w:t>FACULTAD DE CIENCIAS ECONÓMICAS. ACTA 2014-II-10 DE MARZO 24 DE 2015</w:t>
            </w:r>
          </w:p>
        </w:tc>
      </w:tr>
    </w:tbl>
    <w:p w:rsidR="00584539" w:rsidRPr="00584539" w:rsidRDefault="00584539" w:rsidP="00584539">
      <w:pPr>
        <w:ind w:left="360"/>
        <w:jc w:val="center"/>
        <w:rPr>
          <w:rFonts w:ascii="Calibri" w:hAnsi="Calibri" w:cs="Calibri"/>
          <w:b/>
          <w:noProof/>
          <w:sz w:val="22"/>
          <w:szCs w:val="22"/>
          <w:lang w:eastAsia="es-CO"/>
        </w:rPr>
      </w:pPr>
    </w:p>
    <w:p w:rsidR="00584539" w:rsidRPr="00584539" w:rsidRDefault="00584539" w:rsidP="00584539">
      <w:pPr>
        <w:ind w:left="360"/>
        <w:jc w:val="center"/>
        <w:rPr>
          <w:rFonts w:ascii="Calibri" w:hAnsi="Calibri" w:cs="Calibri"/>
          <w:b/>
          <w:noProof/>
          <w:sz w:val="22"/>
          <w:szCs w:val="22"/>
          <w:lang w:eastAsia="es-CO"/>
        </w:rPr>
      </w:pPr>
    </w:p>
    <w:p w:rsidR="00584539" w:rsidRPr="00584539" w:rsidRDefault="00584539" w:rsidP="00584539">
      <w:pPr>
        <w:ind w:left="360"/>
        <w:jc w:val="center"/>
        <w:rPr>
          <w:rFonts w:ascii="Calibri" w:hAnsi="Calibri" w:cs="Calibri"/>
          <w:b/>
          <w:noProof/>
          <w:sz w:val="22"/>
          <w:szCs w:val="22"/>
          <w:lang w:eastAsia="es-CO"/>
        </w:rPr>
      </w:pPr>
    </w:p>
    <w:p w:rsidR="00FC0000" w:rsidRPr="001C7D8C" w:rsidRDefault="00FC0000" w:rsidP="00DE6619">
      <w:pPr>
        <w:jc w:val="both"/>
        <w:rPr>
          <w:rFonts w:asciiTheme="minorHAnsi" w:hAnsiTheme="minorHAnsi" w:cstheme="minorHAnsi"/>
          <w:sz w:val="20"/>
          <w:szCs w:val="20"/>
        </w:rPr>
      </w:pPr>
      <w:bookmarkStart w:id="0" w:name="_GoBack"/>
      <w:bookmarkEnd w:id="0"/>
    </w:p>
    <w:p w:rsidR="00FC0000" w:rsidRPr="001C7D8C" w:rsidRDefault="004B509E" w:rsidP="00FC0000">
      <w:pPr>
        <w:ind w:left="360"/>
        <w:jc w:val="center"/>
        <w:rPr>
          <w:rFonts w:asciiTheme="minorHAnsi" w:hAnsiTheme="minorHAnsi" w:cstheme="minorHAnsi"/>
          <w:sz w:val="20"/>
          <w:szCs w:val="20"/>
        </w:rPr>
      </w:pPr>
      <w:r w:rsidRPr="001C7D8C">
        <w:rPr>
          <w:rFonts w:asciiTheme="minorHAnsi" w:hAnsiTheme="minorHAnsi" w:cstheme="minorHAnsi"/>
          <w:sz w:val="20"/>
          <w:szCs w:val="20"/>
        </w:rPr>
        <w:t xml:space="preserve">                              </w:t>
      </w:r>
    </w:p>
    <w:p w:rsidR="00FC0000" w:rsidRPr="001C7D8C" w:rsidRDefault="00FC0000" w:rsidP="00FC0000">
      <w:pPr>
        <w:ind w:left="360"/>
        <w:jc w:val="center"/>
        <w:rPr>
          <w:rFonts w:asciiTheme="minorHAnsi" w:hAnsiTheme="minorHAnsi" w:cstheme="minorHAnsi"/>
          <w:b/>
          <w:noProof/>
          <w:sz w:val="22"/>
          <w:szCs w:val="22"/>
          <w:lang w:eastAsia="es-CO"/>
        </w:rPr>
      </w:pPr>
      <w:r w:rsidRPr="001C7D8C">
        <w:rPr>
          <w:rFonts w:asciiTheme="minorHAnsi" w:hAnsiTheme="minorHAnsi" w:cstheme="minorHAnsi"/>
          <w:b/>
          <w:noProof/>
          <w:sz w:val="22"/>
          <w:szCs w:val="22"/>
          <w:lang w:eastAsia="es-CO"/>
        </w:rPr>
        <w:t xml:space="preserve">PROGRAMA DE </w:t>
      </w:r>
      <w:r w:rsidR="002E6D29">
        <w:rPr>
          <w:rFonts w:asciiTheme="minorHAnsi" w:hAnsiTheme="minorHAnsi" w:cstheme="minorHAnsi"/>
          <w:b/>
          <w:noProof/>
          <w:sz w:val="22"/>
          <w:szCs w:val="22"/>
          <w:lang w:eastAsia="es-CO"/>
        </w:rPr>
        <w:t xml:space="preserve">OPCIÓN ECONÓMICA </w:t>
      </w:r>
      <w:r w:rsidR="00B674EE">
        <w:rPr>
          <w:rFonts w:asciiTheme="minorHAnsi" w:hAnsiTheme="minorHAnsi" w:cstheme="minorHAnsi"/>
          <w:b/>
          <w:noProof/>
          <w:sz w:val="22"/>
          <w:szCs w:val="22"/>
          <w:lang w:eastAsia="es-CO"/>
        </w:rPr>
        <w:t>I</w:t>
      </w:r>
      <w:r w:rsidR="00DD6072">
        <w:rPr>
          <w:rFonts w:asciiTheme="minorHAnsi" w:hAnsiTheme="minorHAnsi" w:cstheme="minorHAnsi"/>
          <w:b/>
          <w:noProof/>
          <w:sz w:val="22"/>
          <w:szCs w:val="22"/>
          <w:lang w:eastAsia="es-CO"/>
        </w:rPr>
        <w:t>II</w:t>
      </w:r>
      <w:r w:rsidR="00B674EE">
        <w:rPr>
          <w:rFonts w:asciiTheme="minorHAnsi" w:hAnsiTheme="minorHAnsi" w:cstheme="minorHAnsi"/>
          <w:b/>
          <w:noProof/>
          <w:sz w:val="22"/>
          <w:szCs w:val="22"/>
          <w:lang w:eastAsia="es-CO"/>
        </w:rPr>
        <w:t xml:space="preserve"> –</w:t>
      </w:r>
      <w:r w:rsidR="002E6D29" w:rsidRPr="002E6D29">
        <w:rPr>
          <w:rFonts w:asciiTheme="minorHAnsi" w:hAnsiTheme="minorHAnsi" w:cstheme="minorHAnsi"/>
          <w:b/>
          <w:sz w:val="22"/>
          <w:szCs w:val="20"/>
        </w:rPr>
        <w:t xml:space="preserve"> </w:t>
      </w:r>
      <w:r w:rsidR="00DD6072">
        <w:rPr>
          <w:rFonts w:asciiTheme="minorHAnsi" w:hAnsiTheme="minorHAnsi" w:cstheme="minorHAnsi"/>
          <w:b/>
          <w:sz w:val="22"/>
          <w:szCs w:val="20"/>
        </w:rPr>
        <w:t xml:space="preserve">FINANZAS PUBLICAS TERRITORIALES </w:t>
      </w:r>
      <w:r w:rsidR="00B674EE">
        <w:rPr>
          <w:rFonts w:asciiTheme="minorHAnsi" w:hAnsiTheme="minorHAnsi" w:cstheme="minorHAnsi"/>
          <w:b/>
          <w:noProof/>
          <w:sz w:val="22"/>
          <w:szCs w:val="22"/>
          <w:lang w:eastAsia="es-CO"/>
        </w:rPr>
        <w:t xml:space="preserve"> </w:t>
      </w:r>
    </w:p>
    <w:p w:rsidR="00FC0000" w:rsidRPr="001C7D8C" w:rsidRDefault="00FC0000" w:rsidP="00FC0000">
      <w:pPr>
        <w:ind w:left="360"/>
        <w:jc w:val="both"/>
        <w:rPr>
          <w:rFonts w:asciiTheme="minorHAnsi" w:hAnsiTheme="minorHAnsi" w:cstheme="minorHAnsi"/>
          <w:b/>
          <w:noProof/>
          <w:sz w:val="22"/>
          <w:szCs w:val="22"/>
          <w:lang w:eastAsia="es-CO"/>
        </w:rPr>
      </w:pPr>
    </w:p>
    <w:p w:rsidR="00FC0000" w:rsidRDefault="00FC0000" w:rsidP="00FC0000">
      <w:pPr>
        <w:ind w:left="360"/>
        <w:jc w:val="center"/>
        <w:rPr>
          <w:rFonts w:asciiTheme="minorHAnsi" w:hAnsiTheme="minorHAnsi"/>
          <w:sz w:val="22"/>
          <w:szCs w:val="22"/>
        </w:rPr>
      </w:pPr>
      <w:r w:rsidRPr="001C7D8C">
        <w:rPr>
          <w:rFonts w:asciiTheme="minorHAnsi" w:hAnsiTheme="minorHAnsi"/>
          <w:sz w:val="22"/>
          <w:szCs w:val="22"/>
        </w:rPr>
        <w:t>El presente formato tiene la finalidad de unificar la presentación de los programas correspondientes a los cursos ofrecidos por el Departamento de economía.</w:t>
      </w:r>
    </w:p>
    <w:p w:rsidR="00DD6072" w:rsidRDefault="00DD6072" w:rsidP="00FC0000">
      <w:pPr>
        <w:ind w:left="360"/>
        <w:jc w:val="center"/>
        <w:rPr>
          <w:rFonts w:asciiTheme="minorHAnsi" w:hAnsiTheme="minorHAnsi"/>
          <w:sz w:val="22"/>
          <w:szCs w:val="22"/>
        </w:rPr>
      </w:pPr>
    </w:p>
    <w:p w:rsidR="00DD6072" w:rsidRPr="00DD6072" w:rsidRDefault="00DD6072" w:rsidP="00FC0000">
      <w:pPr>
        <w:ind w:left="360"/>
        <w:jc w:val="center"/>
        <w:rPr>
          <w:rFonts w:asciiTheme="minorHAnsi" w:hAnsiTheme="minorHAnsi" w:cstheme="minorHAnsi"/>
          <w:sz w:val="22"/>
          <w:szCs w:val="22"/>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5954"/>
      </w:tblGrid>
      <w:tr w:rsidR="00DD6072" w:rsidRPr="00DD6072" w:rsidTr="00072F2E">
        <w:trPr>
          <w:trHeight w:val="319"/>
        </w:trPr>
        <w:tc>
          <w:tcPr>
            <w:tcW w:w="3118" w:type="dxa"/>
          </w:tcPr>
          <w:p w:rsidR="00DD6072" w:rsidRPr="00DD6072" w:rsidRDefault="00DD6072" w:rsidP="00DD6072">
            <w:pPr>
              <w:rPr>
                <w:rFonts w:asciiTheme="minorHAnsi" w:hAnsiTheme="minorHAnsi" w:cstheme="minorHAnsi"/>
                <w:b/>
                <w:lang w:val="fr-FR"/>
              </w:rPr>
            </w:pPr>
            <w:r w:rsidRPr="00DD6072">
              <w:rPr>
                <w:rFonts w:asciiTheme="minorHAnsi" w:hAnsiTheme="minorHAnsi" w:cstheme="minorHAnsi"/>
                <w:b/>
                <w:sz w:val="22"/>
                <w:szCs w:val="22"/>
                <w:lang w:val="fr-FR"/>
              </w:rPr>
              <w:t>NOMBRE DE LA MATERIA</w:t>
            </w:r>
          </w:p>
        </w:tc>
        <w:tc>
          <w:tcPr>
            <w:tcW w:w="5954" w:type="dxa"/>
          </w:tcPr>
          <w:p w:rsidR="00DD6072" w:rsidRPr="00DD6072" w:rsidRDefault="00DD6072" w:rsidP="00DD6072">
            <w:pPr>
              <w:rPr>
                <w:rFonts w:asciiTheme="minorHAnsi" w:hAnsiTheme="minorHAnsi" w:cstheme="minorHAnsi"/>
                <w:b/>
                <w:lang w:val="fr-FR"/>
              </w:rPr>
            </w:pPr>
            <w:r w:rsidRPr="00DD6072">
              <w:rPr>
                <w:rFonts w:asciiTheme="minorHAnsi" w:hAnsiTheme="minorHAnsi" w:cstheme="minorHAnsi"/>
                <w:b/>
                <w:sz w:val="22"/>
                <w:szCs w:val="22"/>
                <w:lang w:val="fr-FR"/>
              </w:rPr>
              <w:t>FINANZAS PÚBLICAS TERRITORIALES</w:t>
            </w:r>
          </w:p>
        </w:tc>
      </w:tr>
      <w:tr w:rsidR="00DD6072" w:rsidRPr="00DD6072" w:rsidTr="00072F2E">
        <w:tc>
          <w:tcPr>
            <w:tcW w:w="3118" w:type="dxa"/>
          </w:tcPr>
          <w:p w:rsidR="00DD6072" w:rsidRPr="00DD6072" w:rsidRDefault="00DD6072" w:rsidP="00DD6072">
            <w:pPr>
              <w:rPr>
                <w:rFonts w:asciiTheme="minorHAnsi" w:hAnsiTheme="minorHAnsi" w:cstheme="minorHAnsi"/>
                <w:b/>
                <w:lang w:val="fr-FR"/>
              </w:rPr>
            </w:pPr>
            <w:r w:rsidRPr="00DD6072">
              <w:rPr>
                <w:rFonts w:asciiTheme="minorHAnsi" w:hAnsiTheme="minorHAnsi" w:cstheme="minorHAnsi"/>
                <w:b/>
                <w:sz w:val="22"/>
                <w:szCs w:val="22"/>
                <w:lang w:val="fr-FR"/>
              </w:rPr>
              <w:t>PROFESOR</w:t>
            </w:r>
          </w:p>
        </w:tc>
        <w:tc>
          <w:tcPr>
            <w:tcW w:w="5954" w:type="dxa"/>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José Edgar Grisales Díaz (Jegrisales@gmail.com)</w:t>
            </w:r>
          </w:p>
        </w:tc>
      </w:tr>
      <w:tr w:rsidR="00DD6072" w:rsidRPr="00DD6072" w:rsidTr="00072F2E">
        <w:tc>
          <w:tcPr>
            <w:tcW w:w="3118" w:type="dxa"/>
          </w:tcPr>
          <w:p w:rsidR="00DD6072" w:rsidRPr="00DD6072" w:rsidRDefault="00DD6072" w:rsidP="00DD6072">
            <w:pPr>
              <w:rPr>
                <w:rFonts w:asciiTheme="minorHAnsi" w:hAnsiTheme="minorHAnsi" w:cstheme="minorHAnsi"/>
                <w:b/>
                <w:lang w:val="fr-FR"/>
              </w:rPr>
            </w:pPr>
            <w:r w:rsidRPr="00DD6072">
              <w:rPr>
                <w:rFonts w:asciiTheme="minorHAnsi" w:hAnsiTheme="minorHAnsi" w:cstheme="minorHAnsi"/>
                <w:b/>
                <w:sz w:val="22"/>
                <w:szCs w:val="22"/>
                <w:lang w:val="fr-FR"/>
              </w:rPr>
              <w:t>OFICINA</w:t>
            </w:r>
          </w:p>
        </w:tc>
        <w:tc>
          <w:tcPr>
            <w:tcW w:w="5954" w:type="dxa"/>
          </w:tcPr>
          <w:p w:rsidR="00DD6072" w:rsidRPr="00DD6072" w:rsidRDefault="00DD6072" w:rsidP="00DD6072">
            <w:pPr>
              <w:rPr>
                <w:rFonts w:asciiTheme="minorHAnsi" w:hAnsiTheme="minorHAnsi" w:cstheme="minorHAnsi"/>
                <w:lang w:val="fr-FR"/>
              </w:rPr>
            </w:pPr>
            <w:r w:rsidRPr="00DD6072">
              <w:rPr>
                <w:rFonts w:asciiTheme="minorHAnsi" w:hAnsiTheme="minorHAnsi" w:cstheme="minorHAnsi"/>
                <w:sz w:val="22"/>
                <w:szCs w:val="22"/>
                <w:lang w:val="fr-FR"/>
              </w:rPr>
              <w:t xml:space="preserve">Sala de </w:t>
            </w:r>
            <w:proofErr w:type="spellStart"/>
            <w:r w:rsidRPr="00DD6072">
              <w:rPr>
                <w:rFonts w:asciiTheme="minorHAnsi" w:hAnsiTheme="minorHAnsi" w:cstheme="minorHAnsi"/>
                <w:sz w:val="22"/>
                <w:szCs w:val="22"/>
                <w:lang w:val="fr-FR"/>
              </w:rPr>
              <w:t>cátedra</w:t>
            </w:r>
            <w:proofErr w:type="spellEnd"/>
            <w:r w:rsidRPr="00DD6072">
              <w:rPr>
                <w:rFonts w:asciiTheme="minorHAnsi" w:hAnsiTheme="minorHAnsi" w:cstheme="minorHAnsi"/>
                <w:sz w:val="22"/>
                <w:szCs w:val="22"/>
                <w:lang w:val="fr-FR"/>
              </w:rPr>
              <w:t xml:space="preserve"> </w:t>
            </w:r>
          </w:p>
        </w:tc>
      </w:tr>
      <w:tr w:rsidR="00DD6072" w:rsidRPr="00DD6072" w:rsidTr="00072F2E">
        <w:tc>
          <w:tcPr>
            <w:tcW w:w="3118" w:type="dxa"/>
          </w:tcPr>
          <w:p w:rsidR="00DD6072" w:rsidRPr="00DD6072" w:rsidRDefault="00DD6072" w:rsidP="00DD6072">
            <w:pPr>
              <w:rPr>
                <w:rFonts w:asciiTheme="minorHAnsi" w:hAnsiTheme="minorHAnsi" w:cstheme="minorHAnsi"/>
                <w:b/>
                <w:lang w:val="fr-FR"/>
              </w:rPr>
            </w:pPr>
            <w:r w:rsidRPr="00DD6072">
              <w:rPr>
                <w:rFonts w:asciiTheme="minorHAnsi" w:hAnsiTheme="minorHAnsi" w:cstheme="minorHAnsi"/>
                <w:b/>
                <w:sz w:val="22"/>
                <w:szCs w:val="22"/>
                <w:lang w:val="fr-FR"/>
              </w:rPr>
              <w:t xml:space="preserve">HORARIO DE CLASE </w:t>
            </w:r>
          </w:p>
        </w:tc>
        <w:tc>
          <w:tcPr>
            <w:tcW w:w="5954" w:type="dxa"/>
          </w:tcPr>
          <w:p w:rsidR="00DD6072" w:rsidRPr="00DD6072" w:rsidRDefault="00DD6072" w:rsidP="00DD6072">
            <w:pPr>
              <w:rPr>
                <w:rFonts w:asciiTheme="minorHAnsi" w:hAnsiTheme="minorHAnsi" w:cstheme="minorHAnsi"/>
                <w:lang w:val="fr-FR"/>
              </w:rPr>
            </w:pPr>
            <w:r>
              <w:rPr>
                <w:rFonts w:asciiTheme="minorHAnsi" w:hAnsiTheme="minorHAnsi" w:cstheme="minorHAnsi"/>
                <w:sz w:val="22"/>
                <w:szCs w:val="22"/>
                <w:lang w:val="fr-FR"/>
              </w:rPr>
              <w:t>S : 8 - 12</w:t>
            </w:r>
          </w:p>
        </w:tc>
      </w:tr>
    </w:tbl>
    <w:p w:rsidR="00DD6072" w:rsidRPr="00DD6072" w:rsidRDefault="00DD6072" w:rsidP="00DD6072">
      <w:pPr>
        <w:ind w:left="360"/>
        <w:jc w:val="both"/>
        <w:rPr>
          <w:rFonts w:asciiTheme="minorHAnsi" w:hAnsiTheme="minorHAnsi" w:cstheme="minorHAnsi"/>
          <w:sz w:val="22"/>
          <w:szCs w:val="22"/>
        </w:rPr>
      </w:pPr>
    </w:p>
    <w:p w:rsidR="00DD6072" w:rsidRPr="00DD6072" w:rsidRDefault="00DD6072" w:rsidP="00DD6072">
      <w:pPr>
        <w:ind w:left="360"/>
        <w:jc w:val="both"/>
        <w:rPr>
          <w:rFonts w:asciiTheme="minorHAnsi" w:hAnsiTheme="minorHAnsi" w:cstheme="minorHAnsi"/>
          <w:sz w:val="22"/>
          <w:szCs w:val="22"/>
        </w:rPr>
      </w:pPr>
      <w:r w:rsidRPr="00DD6072">
        <w:rPr>
          <w:rFonts w:asciiTheme="minorHAnsi" w:hAnsiTheme="minorHAnsi" w:cstheme="minorHAnsi"/>
          <w:sz w:val="22"/>
          <w:szCs w:val="22"/>
        </w:rPr>
        <w:tab/>
      </w:r>
    </w:p>
    <w:p w:rsidR="00DD6072" w:rsidRPr="00DD6072" w:rsidRDefault="00DD6072" w:rsidP="00DD6072">
      <w:pPr>
        <w:ind w:left="360"/>
        <w:rPr>
          <w:rFonts w:asciiTheme="minorHAnsi" w:hAnsiTheme="minorHAnsi" w:cstheme="minorHAnsi"/>
          <w:b/>
          <w:sz w:val="22"/>
          <w:szCs w:val="22"/>
        </w:rPr>
      </w:pPr>
      <w:r w:rsidRPr="00DD6072">
        <w:rPr>
          <w:rFonts w:asciiTheme="minorHAnsi" w:hAnsiTheme="minorHAnsi" w:cstheme="minorHAnsi"/>
          <w:sz w:val="22"/>
          <w:szCs w:val="22"/>
        </w:rPr>
        <w:t xml:space="preserve"> </w:t>
      </w:r>
    </w:p>
    <w:p w:rsid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INFORMACION GENERAL</w:t>
      </w:r>
    </w:p>
    <w:p w:rsidR="00284F7C" w:rsidRPr="00DD6072" w:rsidRDefault="00284F7C" w:rsidP="00DD6072">
      <w:pPr>
        <w:rPr>
          <w:rFonts w:asciiTheme="minorHAnsi" w:hAnsiTheme="minorHAnsi" w:cs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284F7C" w:rsidRPr="00DD6072" w:rsidTr="00284F7C">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284F7C" w:rsidRPr="00284F7C" w:rsidRDefault="00284F7C" w:rsidP="004C62B5">
            <w:pPr>
              <w:rPr>
                <w:rFonts w:asciiTheme="minorHAnsi" w:hAnsiTheme="minorHAnsi" w:cstheme="minorHAnsi"/>
                <w:b/>
              </w:rPr>
            </w:pPr>
            <w:r>
              <w:rPr>
                <w:rFonts w:asciiTheme="minorHAnsi" w:hAnsiTheme="minorHAnsi" w:cstheme="minorHAnsi"/>
                <w:b/>
                <w:sz w:val="22"/>
                <w:szCs w:val="22"/>
              </w:rPr>
              <w:t>Código de la materia</w:t>
            </w:r>
          </w:p>
        </w:tc>
        <w:tc>
          <w:tcPr>
            <w:tcW w:w="5865" w:type="dxa"/>
            <w:tcBorders>
              <w:top w:val="single" w:sz="4" w:space="0" w:color="000000"/>
              <w:left w:val="single" w:sz="4" w:space="0" w:color="000000"/>
              <w:bottom w:val="single" w:sz="4" w:space="0" w:color="000000"/>
              <w:right w:val="single" w:sz="4" w:space="0" w:color="000000"/>
            </w:tcBorders>
            <w:shd w:val="clear" w:color="auto" w:fill="auto"/>
          </w:tcPr>
          <w:p w:rsidR="00284F7C" w:rsidRPr="00284F7C" w:rsidRDefault="00EC1BC1" w:rsidP="00EC1BC1">
            <w:pPr>
              <w:rPr>
                <w:rFonts w:asciiTheme="minorHAnsi" w:hAnsiTheme="minorHAnsi" w:cstheme="minorHAnsi"/>
              </w:rPr>
            </w:pPr>
            <w:r>
              <w:rPr>
                <w:rFonts w:asciiTheme="minorHAnsi" w:hAnsiTheme="minorHAnsi" w:cstheme="minorHAnsi"/>
                <w:sz w:val="22"/>
                <w:szCs w:val="22"/>
              </w:rPr>
              <w:t>1503806</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Créditos</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3</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Horas docencia aula semanales</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4</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Horas trabajo independiente semanales</w:t>
            </w:r>
          </w:p>
        </w:tc>
        <w:tc>
          <w:tcPr>
            <w:tcW w:w="5865" w:type="dxa"/>
            <w:shd w:val="clear" w:color="auto" w:fill="auto"/>
          </w:tcPr>
          <w:p w:rsidR="00DD6072" w:rsidRPr="00DD6072" w:rsidRDefault="00DD6072" w:rsidP="00DD6072">
            <w:pPr>
              <w:ind w:left="708" w:hanging="708"/>
              <w:rPr>
                <w:rFonts w:asciiTheme="minorHAnsi" w:hAnsiTheme="minorHAnsi" w:cstheme="minorHAnsi"/>
              </w:rPr>
            </w:pPr>
            <w:r w:rsidRPr="00DD6072">
              <w:rPr>
                <w:rFonts w:asciiTheme="minorHAnsi" w:hAnsiTheme="minorHAnsi" w:cstheme="minorHAnsi"/>
                <w:sz w:val="22"/>
                <w:szCs w:val="22"/>
              </w:rPr>
              <w:t>5</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Área curricular</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 xml:space="preserve">Opción Económica </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Semestre</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IX</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Validable</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Si</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proofErr w:type="spellStart"/>
            <w:r w:rsidRPr="00DD6072">
              <w:rPr>
                <w:rFonts w:asciiTheme="minorHAnsi" w:hAnsiTheme="minorHAnsi" w:cstheme="minorHAnsi"/>
                <w:b/>
                <w:sz w:val="22"/>
                <w:szCs w:val="22"/>
              </w:rPr>
              <w:t>Habilitable</w:t>
            </w:r>
            <w:proofErr w:type="spellEnd"/>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Si</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Prerrequisitos</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96 créditos aprobados</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proofErr w:type="spellStart"/>
            <w:r w:rsidRPr="00DD6072">
              <w:rPr>
                <w:rFonts w:asciiTheme="minorHAnsi" w:hAnsiTheme="minorHAnsi" w:cstheme="minorHAnsi"/>
                <w:b/>
                <w:sz w:val="22"/>
                <w:szCs w:val="22"/>
              </w:rPr>
              <w:t>Correquisitos</w:t>
            </w:r>
            <w:proofErr w:type="spellEnd"/>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Ninguno</w:t>
            </w:r>
          </w:p>
        </w:tc>
      </w:tr>
      <w:tr w:rsidR="00DD6072" w:rsidRPr="00DD6072" w:rsidTr="00284F7C">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Programa a los cuales se ofrece la materia</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Economía</w:t>
            </w: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jc w:val="both"/>
        <w:rPr>
          <w:rFonts w:asciiTheme="minorHAnsi" w:hAnsiTheme="minorHAnsi" w:cstheme="minorHAnsi"/>
          <w:b/>
          <w:sz w:val="22"/>
          <w:szCs w:val="22"/>
        </w:rPr>
      </w:pPr>
      <w:r w:rsidRPr="00DD6072">
        <w:rPr>
          <w:rFonts w:asciiTheme="minorHAnsi" w:hAnsiTheme="minorHAnsi" w:cstheme="minorHAnsi"/>
          <w:b/>
          <w:sz w:val="22"/>
          <w:szCs w:val="22"/>
        </w:rPr>
        <w:t>INFORMACION COMPLEMENTARIA</w:t>
      </w:r>
    </w:p>
    <w:p w:rsidR="00DD6072" w:rsidRPr="00DD6072" w:rsidRDefault="00DD6072" w:rsidP="00DD6072">
      <w:pPr>
        <w:jc w:val="both"/>
        <w:rPr>
          <w:rFonts w:asciiTheme="minorHAnsi" w:hAnsiTheme="minorHAnsi" w:cs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D6072" w:rsidRPr="00DD6072" w:rsidTr="00072F2E">
        <w:trPr>
          <w:trHeight w:val="1012"/>
        </w:trPr>
        <w:tc>
          <w:tcPr>
            <w:tcW w:w="3192"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Objetivo general</w:t>
            </w: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tc>
        <w:tc>
          <w:tcPr>
            <w:tcW w:w="5878" w:type="dxa"/>
            <w:shd w:val="clear" w:color="auto" w:fill="auto"/>
          </w:tcPr>
          <w:p w:rsidR="00DD6072" w:rsidRPr="00DD6072" w:rsidRDefault="00DD6072" w:rsidP="00DD6072">
            <w:pPr>
              <w:tabs>
                <w:tab w:val="left" w:pos="2172"/>
              </w:tabs>
              <w:rPr>
                <w:rFonts w:asciiTheme="minorHAnsi" w:hAnsiTheme="minorHAnsi" w:cstheme="minorHAnsi"/>
                <w:lang w:eastAsia="es-ES"/>
              </w:rPr>
            </w:pPr>
            <w:r w:rsidRPr="00DD6072">
              <w:rPr>
                <w:rFonts w:asciiTheme="minorHAnsi" w:hAnsiTheme="minorHAnsi" w:cstheme="minorHAnsi"/>
                <w:sz w:val="22"/>
                <w:szCs w:val="22"/>
              </w:rPr>
              <w:t>Entender e interpretar los aspectos fundamentales del marco teórico y normativo que regula los Entes Territoriales en materia de Desempeño y Ajuste Fiscal. Además, familiarizar a los estudiantes con los elementos básicos de la Finanzas Públicas Territoriales en nuestro país.</w:t>
            </w:r>
          </w:p>
        </w:tc>
      </w:tr>
      <w:tr w:rsidR="00DD6072" w:rsidRPr="00DD6072" w:rsidTr="00072F2E">
        <w:tc>
          <w:tcPr>
            <w:tcW w:w="3192"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Objetivos específicos</w:t>
            </w: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tc>
        <w:tc>
          <w:tcPr>
            <w:tcW w:w="5878" w:type="dxa"/>
            <w:shd w:val="clear" w:color="auto" w:fill="auto"/>
          </w:tcPr>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t>Entender la información presupuestal que manejan los municipios y el cumplimiento de los principios normativos que los rige.</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t>Familiarizar los estudiantes con los diferentes indicadores financieros de Desempeño Fiscal que manejan los entes de control —DNP— y los respectivos Planes de Ajuste Fiscal dentro de los parámetros de la Ley 617 de 2000.</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t>Examinar la estructura de los Presupuestos Públicos con los rubros que lo conforman e interpretar los principios básicos de la Ley 819 de 2003.</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lastRenderedPageBreak/>
              <w:t>Profundizar en forma teórica y práctica el análisis del Sistema Tributario que corresponde aplicar tanto en el ámbito nacional como local, buscando clarificar las competencias legales en materia impositiva. – Modelo Código de Rentas Municipales -.</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t>Que el estudiante este en facultad de analizar la capacidad de pago y de endeudamiento de las Administraciones municipales.</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sz w:val="22"/>
                <w:szCs w:val="22"/>
                <w:lang w:eastAsia="es-ES"/>
              </w:rPr>
              <w:t>Interpretar el tema de “Fortalecimiento Financiero y Fiscal” de los municipio a partir de la adecuada consecución de sus propios recursos y de la aplicabilidad de estos por medio del Sistema General de Participaciones  SGP, —Ley 715 de 2001—.</w:t>
            </w:r>
          </w:p>
          <w:p w:rsidR="00DD6072" w:rsidRPr="00DD6072" w:rsidRDefault="00DD6072" w:rsidP="00DD6072">
            <w:pPr>
              <w:numPr>
                <w:ilvl w:val="0"/>
                <w:numId w:val="36"/>
              </w:numPr>
              <w:tabs>
                <w:tab w:val="num" w:pos="418"/>
                <w:tab w:val="left" w:pos="2172"/>
              </w:tabs>
              <w:ind w:left="418"/>
              <w:rPr>
                <w:rFonts w:asciiTheme="minorHAnsi" w:hAnsiTheme="minorHAnsi" w:cstheme="minorHAnsi"/>
                <w:lang w:eastAsia="es-ES"/>
              </w:rPr>
            </w:pPr>
            <w:r w:rsidRPr="00DD6072">
              <w:rPr>
                <w:rFonts w:asciiTheme="minorHAnsi" w:hAnsiTheme="minorHAnsi" w:cstheme="minorHAnsi"/>
                <w:bCs/>
                <w:sz w:val="22"/>
                <w:szCs w:val="22"/>
                <w:lang w:eastAsia="es-ES"/>
              </w:rPr>
              <w:t>Entender los lineamientos básicos y ventajas de los Instrumentos de participación ciudadana que existen en nuestro país</w:t>
            </w:r>
          </w:p>
        </w:tc>
      </w:tr>
      <w:tr w:rsidR="00DD6072" w:rsidRPr="00DD6072" w:rsidTr="00072F2E">
        <w:tc>
          <w:tcPr>
            <w:tcW w:w="3192"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lastRenderedPageBreak/>
              <w:t>Justificación</w:t>
            </w: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tc>
        <w:tc>
          <w:tcPr>
            <w:tcW w:w="5878" w:type="dxa"/>
            <w:shd w:val="clear" w:color="auto" w:fill="auto"/>
          </w:tcPr>
          <w:p w:rsidR="00DD6072" w:rsidRPr="00DD6072" w:rsidRDefault="00DD6072" w:rsidP="00DD6072">
            <w:pPr>
              <w:spacing w:before="100" w:beforeAutospacing="1" w:after="100" w:afterAutospacing="1"/>
              <w:rPr>
                <w:rFonts w:asciiTheme="minorHAnsi" w:hAnsiTheme="minorHAnsi" w:cstheme="minorHAnsi"/>
                <w:bCs/>
              </w:rPr>
            </w:pPr>
            <w:r w:rsidRPr="00DD6072">
              <w:rPr>
                <w:rFonts w:asciiTheme="minorHAnsi" w:hAnsiTheme="minorHAnsi" w:cstheme="minorHAnsi"/>
                <w:bCs/>
                <w:sz w:val="22"/>
                <w:szCs w:val="22"/>
              </w:rPr>
              <w:t>Uno de los objetivos generales de la política de desarrollo en nuestro país, es lograr un crecimiento sostenible en el tiempo, lo que supone destinar una gran cantidad de recursos hacia la inversión. Ante la existencia de recursos limitados, la administración pública y en especial la inversión pública, debe orientarse hacia la maximización del bienestar social, el cual depende directamente de la cantidad y calidad de bienes y/o servicios que las administraciones municipales ofrecen a la población.</w:t>
            </w:r>
          </w:p>
          <w:p w:rsidR="00DD6072" w:rsidRPr="00DD6072" w:rsidRDefault="00DD6072" w:rsidP="00DD6072">
            <w:pPr>
              <w:spacing w:before="100" w:beforeAutospacing="1" w:after="100" w:afterAutospacing="1"/>
              <w:rPr>
                <w:rFonts w:asciiTheme="minorHAnsi" w:hAnsiTheme="minorHAnsi" w:cstheme="minorHAnsi"/>
                <w:bCs/>
              </w:rPr>
            </w:pPr>
            <w:r w:rsidRPr="00DD6072">
              <w:rPr>
                <w:rFonts w:asciiTheme="minorHAnsi" w:hAnsiTheme="minorHAnsi" w:cstheme="minorHAnsi"/>
                <w:bCs/>
                <w:sz w:val="22"/>
                <w:szCs w:val="22"/>
              </w:rPr>
              <w:t xml:space="preserve">Por consiguiente, el estudio de la Administración Pública tiene como finalidad comprender los principios esenciales que sustentan el conocimiento de las “Finanzas Públicas Territoriales”, como materia de estudio y ejercicio profesional, además, de analizar detalladamente los diferentes aspectos fundamentales y generales que entrañan los asuntos relativos al desempeño fiscal de los municipios.  </w:t>
            </w:r>
          </w:p>
          <w:p w:rsidR="00DD6072" w:rsidRPr="00DD6072" w:rsidRDefault="00DD6072" w:rsidP="00DD6072">
            <w:pPr>
              <w:spacing w:before="100" w:beforeAutospacing="1" w:after="100" w:afterAutospacing="1"/>
              <w:rPr>
                <w:rFonts w:asciiTheme="minorHAnsi" w:hAnsiTheme="minorHAnsi" w:cstheme="minorHAnsi"/>
                <w:bCs/>
              </w:rPr>
            </w:pPr>
            <w:r w:rsidRPr="00DD6072">
              <w:rPr>
                <w:rFonts w:asciiTheme="minorHAnsi" w:hAnsiTheme="minorHAnsi" w:cstheme="minorHAnsi"/>
                <w:bCs/>
                <w:sz w:val="22"/>
                <w:szCs w:val="22"/>
              </w:rPr>
              <w:t>Dado lo anterior, la importancia de este curso radica en la construcción de un espacio en el cual las investigaciones y planteamientos desarrollados en torno a la Finanzas Públicas Territoriales  tengan la posibilidad de salir a la luz permitiendo la difusión, aplicación y retroalimentación de dichos saberes al interior de los gobiernos locales y nacionales, permitiendo también la interacción con la comunidad académica. Por consiguiente, con este itinerario se pretende aportar a la discusión y enriquecer el desarrollo del conocimiento sobre lo público y su incidencia en el quehacer administrativo y normativo, permitiendo la introducción y comprensión de los estudiantes de los Programas de Economía y Administración de Empresas de la Universidad de Antioquia, en la realidad nacional y buscar contribuir de una forma u otra, al mejoramiento de dichas instituciones.</w:t>
            </w:r>
          </w:p>
        </w:tc>
      </w:tr>
      <w:tr w:rsidR="00DD6072" w:rsidRPr="00DD6072" w:rsidTr="00072F2E">
        <w:trPr>
          <w:trHeight w:val="1136"/>
        </w:trPr>
        <w:tc>
          <w:tcPr>
            <w:tcW w:w="3192"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lastRenderedPageBreak/>
              <w:t>Contenido resumido</w:t>
            </w: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p w:rsidR="00DD6072" w:rsidRPr="00DD6072" w:rsidRDefault="00DD6072" w:rsidP="00DD6072">
            <w:pPr>
              <w:rPr>
                <w:rFonts w:asciiTheme="minorHAnsi" w:hAnsiTheme="minorHAnsi" w:cstheme="minorHAnsi"/>
              </w:rPr>
            </w:pPr>
          </w:p>
        </w:tc>
        <w:tc>
          <w:tcPr>
            <w:tcW w:w="5878" w:type="dxa"/>
            <w:shd w:val="clear" w:color="auto" w:fill="auto"/>
          </w:tcPr>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Introducción a las Descentralización Fiscal en Colombia,</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Marco Teórico y Normativo de las  Finanzas Municipales,</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Aspectos Fundamentales del Sistema Tributario Municipal – Modelo: Código de Rentas Municipales- ;</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Ajuste Fiscal – Ley 617 de 2000;</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Sistema General de Participaciones y Transferencias de la Nación – SGP – Ley 715 de 2001;</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Capacidad de Pago y de Endeudamiento de los Entes Territoriales;</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Análisis e interpretación de los diferentes índices de Desempeño Fiscal establecidos por el Departamento Nacional de Planeación —DNP—;</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Aspectos generales del Presupuesto Público – Aplicabilidad de la Ley 819 de 2003;</w:t>
            </w:r>
          </w:p>
          <w:p w:rsidR="00DD6072" w:rsidRPr="00DD6072" w:rsidRDefault="00DD6072" w:rsidP="00DD6072">
            <w:pPr>
              <w:numPr>
                <w:ilvl w:val="0"/>
                <w:numId w:val="32"/>
              </w:numPr>
              <w:ind w:left="560" w:hanging="425"/>
              <w:rPr>
                <w:rFonts w:asciiTheme="minorHAnsi" w:hAnsiTheme="minorHAnsi" w:cstheme="minorHAnsi"/>
              </w:rPr>
            </w:pPr>
            <w:r w:rsidRPr="00DD6072">
              <w:rPr>
                <w:rFonts w:asciiTheme="minorHAnsi" w:hAnsiTheme="minorHAnsi" w:cstheme="minorHAnsi"/>
                <w:sz w:val="22"/>
                <w:szCs w:val="22"/>
              </w:rPr>
              <w:t xml:space="preserve">Instrumentos de Participación Ciudadana - Presupuesto Participativo, Planes de Desarrollo, Veedurías Ciudadanas y Rendición Pública de Cuentas- </w:t>
            </w: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UNIDADES</w:t>
      </w:r>
    </w:p>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1</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6"/>
        <w:gridCol w:w="5872"/>
      </w:tblGrid>
      <w:tr w:rsidR="00DD6072" w:rsidRPr="00DD6072" w:rsidTr="00072F2E">
        <w:tc>
          <w:tcPr>
            <w:tcW w:w="3196"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72"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1. Introducción a las Descentralización Fiscal en Colombia</w:t>
            </w:r>
          </w:p>
        </w:tc>
      </w:tr>
      <w:tr w:rsidR="00DD6072" w:rsidRPr="00DD6072" w:rsidTr="00072F2E">
        <w:tc>
          <w:tcPr>
            <w:tcW w:w="3196"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72"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196"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72"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Realizar un informe de lectura del siguiente artículo de </w:t>
            </w:r>
            <w:proofErr w:type="spellStart"/>
            <w:r w:rsidRPr="00DD6072">
              <w:rPr>
                <w:rFonts w:asciiTheme="minorHAnsi" w:eastAsia="Arial Unicode MS" w:hAnsiTheme="minorHAnsi" w:cstheme="minorHAnsi"/>
                <w:sz w:val="22"/>
                <w:szCs w:val="22"/>
              </w:rPr>
              <w:t>Banrep</w:t>
            </w:r>
            <w:proofErr w:type="spellEnd"/>
            <w:r w:rsidRPr="00DD6072">
              <w:rPr>
                <w:rFonts w:asciiTheme="minorHAnsi" w:eastAsia="Arial Unicode MS" w:hAnsiTheme="minorHAnsi" w:cstheme="minorHAnsi"/>
                <w:sz w:val="22"/>
                <w:szCs w:val="22"/>
              </w:rPr>
              <w:t xml:space="preserve">: </w:t>
            </w:r>
            <w:hyperlink r:id="rId9" w:history="1">
              <w:r w:rsidRPr="00DD6072">
                <w:rPr>
                  <w:rFonts w:asciiTheme="minorHAnsi" w:eastAsia="Arial Unicode MS" w:hAnsiTheme="minorHAnsi" w:cstheme="minorHAnsi"/>
                  <w:sz w:val="22"/>
                  <w:szCs w:val="22"/>
                </w:rPr>
                <w:t>http://www.banrep.gov.co/docum/ftp/borra175.pdf</w:t>
              </w:r>
            </w:hyperlink>
            <w:r w:rsidRPr="00DD6072">
              <w:rPr>
                <w:rFonts w:asciiTheme="minorHAnsi" w:eastAsia="Arial Unicode MS" w:hAnsiTheme="minorHAnsi" w:cstheme="minorHAnsi"/>
                <w:sz w:val="22"/>
                <w:szCs w:val="22"/>
              </w:rPr>
              <w:t xml:space="preserve"> Discutir las más importantes conclusiones en clase</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En grupos de cinco de estudiantes deberán seleccionar un tema aplicativo del curso para realizar un proyecto de investigación. Para este trabajo, deberán tenerse en cuenta algunos parámetros exigidos por el profesor (Actividad permanente)</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En grupos de tres personas, deberán preparar un pequeño escrito sobre los temas a bordar en clase. Esto como una introducción a las unidades. Dichos informes se leerán al inicio de la clase. (Actividad permanente)</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Asesorías con el profesor </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tabs>
                <w:tab w:val="left" w:pos="-720"/>
                <w:tab w:val="left" w:pos="0"/>
              </w:tabs>
              <w:suppressAutoHyphens/>
              <w:ind w:left="360"/>
              <w:rPr>
                <w:rFonts w:asciiTheme="minorHAnsi" w:hAnsiTheme="minorHAnsi" w:cstheme="minorHAnsi"/>
              </w:rPr>
            </w:pPr>
          </w:p>
          <w:p w:rsidR="00DD6072" w:rsidRPr="00DD6072" w:rsidRDefault="00DD6072" w:rsidP="00DD6072">
            <w:pPr>
              <w:numPr>
                <w:ilvl w:val="0"/>
                <w:numId w:val="35"/>
              </w:numPr>
              <w:tabs>
                <w:tab w:val="left" w:pos="-720"/>
                <w:tab w:val="left" w:pos="0"/>
              </w:tabs>
              <w:suppressAutoHyphens/>
              <w:contextualSpacing/>
              <w:rPr>
                <w:rFonts w:asciiTheme="minorHAnsi" w:hAnsiTheme="minorHAnsi" w:cstheme="minorHAnsi"/>
              </w:rPr>
            </w:pPr>
            <w:r w:rsidRPr="00DD6072">
              <w:rPr>
                <w:rFonts w:asciiTheme="minorHAnsi" w:hAnsiTheme="minorHAnsi" w:cstheme="minorHAnsi"/>
                <w:sz w:val="22"/>
                <w:szCs w:val="22"/>
                <w:lang w:eastAsia="es-ES"/>
              </w:rPr>
              <w:t>IREGUI, ANA MARÍA Y OTROS. Análisis de la Descentralización Fiscal en Colombia. (Versión preliminar para comentarios).  Banco de la República. Marzo de 2001</w:t>
            </w:r>
            <w:r w:rsidRPr="00DD6072">
              <w:rPr>
                <w:rFonts w:asciiTheme="minorHAnsi" w:hAnsiTheme="minorHAnsi" w:cstheme="minorHAnsi"/>
                <w:sz w:val="22"/>
                <w:szCs w:val="22"/>
              </w:rPr>
              <w:t>.</w:t>
            </w:r>
          </w:p>
          <w:p w:rsidR="00DD6072" w:rsidRPr="00DD6072" w:rsidRDefault="00DD6072" w:rsidP="00DD6072">
            <w:pPr>
              <w:numPr>
                <w:ilvl w:val="0"/>
                <w:numId w:val="35"/>
              </w:numPr>
              <w:contextualSpacing/>
              <w:rPr>
                <w:rFonts w:asciiTheme="minorHAnsi" w:hAnsiTheme="minorHAnsi" w:cstheme="minorHAnsi"/>
                <w:vanish/>
              </w:rPr>
            </w:pPr>
            <w:r w:rsidRPr="00DD6072">
              <w:rPr>
                <w:rFonts w:asciiTheme="minorHAnsi" w:hAnsiTheme="minorHAnsi" w:cstheme="minorHAnsi"/>
                <w:sz w:val="22"/>
                <w:szCs w:val="22"/>
                <w:lang w:eastAsia="es-ES"/>
              </w:rPr>
              <w:t>Ocampo, J.A., y S. Montenegro “Centralismo, descentralización y federalismo en la historia colombiana, En: Ensayos de Historia Económica Colombiana.</w:t>
            </w:r>
          </w:p>
          <w:p w:rsidR="00DD6072" w:rsidRPr="00DD6072" w:rsidRDefault="00DD6072" w:rsidP="00DD6072">
            <w:pPr>
              <w:tabs>
                <w:tab w:val="left" w:pos="-720"/>
                <w:tab w:val="left" w:pos="0"/>
              </w:tabs>
              <w:suppressAutoHyphens/>
              <w:rPr>
                <w:rFonts w:asciiTheme="minorHAnsi" w:hAnsiTheme="minorHAnsi" w:cstheme="minorHAnsi"/>
              </w:rPr>
            </w:pP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2</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DD6072" w:rsidRPr="00DD6072" w:rsidTr="00072F2E">
        <w:tc>
          <w:tcPr>
            <w:tcW w:w="315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lastRenderedPageBreak/>
              <w:t xml:space="preserve">Tema a desarrollar </w:t>
            </w:r>
          </w:p>
        </w:tc>
        <w:tc>
          <w:tcPr>
            <w:tcW w:w="591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2. Marco Teórico y Normativo de las  Finanzas Municipales</w:t>
            </w:r>
          </w:p>
        </w:tc>
      </w:tr>
      <w:tr w:rsidR="00DD6072" w:rsidRPr="00DD6072" w:rsidTr="00072F2E">
        <w:tc>
          <w:tcPr>
            <w:tcW w:w="315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918"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15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918"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Realizar un informe sobre el marco normativo de las finanzas municipales. Tener en cuenta los siguientes links: </w:t>
            </w:r>
            <w:hyperlink r:id="rId10" w:history="1">
              <w:r w:rsidRPr="00DD6072">
                <w:rPr>
                  <w:rFonts w:asciiTheme="minorHAnsi" w:eastAsia="Arial Unicode MS" w:hAnsiTheme="minorHAnsi" w:cstheme="minorHAnsi"/>
                  <w:sz w:val="22"/>
                  <w:szCs w:val="22"/>
                </w:rPr>
                <w:t>http://www.dnp.gov.co/PortalWeb/PreguntasFrecuentes/DesarrolloterritorialFinanzasp%C3%BAblicasterritoriales.aspx</w:t>
              </w:r>
            </w:hyperlink>
          </w:p>
          <w:p w:rsidR="00DD6072" w:rsidRPr="00DD6072" w:rsidRDefault="00255E1D" w:rsidP="00DD6072">
            <w:pPr>
              <w:ind w:left="272"/>
              <w:contextualSpacing/>
              <w:rPr>
                <w:rFonts w:asciiTheme="minorHAnsi" w:eastAsia="Arial Unicode MS" w:hAnsiTheme="minorHAnsi" w:cstheme="minorHAnsi"/>
              </w:rPr>
            </w:pPr>
            <w:hyperlink r:id="rId11" w:history="1">
              <w:r w:rsidR="00DD6072" w:rsidRPr="00DD6072">
                <w:rPr>
                  <w:rFonts w:asciiTheme="minorHAnsi" w:eastAsia="Arial Unicode MS" w:hAnsiTheme="minorHAnsi" w:cstheme="minorHAnsi"/>
                  <w:sz w:val="22"/>
                  <w:szCs w:val="22"/>
                </w:rPr>
                <w:t>http://www.caf.com/attach/19/default/FinanzasTerritoriales.pdf</w:t>
              </w:r>
            </w:hyperlink>
            <w:r w:rsidR="00DD6072" w:rsidRPr="00DD6072">
              <w:rPr>
                <w:rFonts w:asciiTheme="minorHAnsi" w:eastAsia="Arial Unicode MS" w:hAnsiTheme="minorHAnsi" w:cstheme="minorHAnsi"/>
                <w:sz w:val="22"/>
                <w:szCs w:val="22"/>
              </w:rPr>
              <w:t xml:space="preserve">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Lecturas de textos complementarios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numPr>
                <w:ilvl w:val="0"/>
                <w:numId w:val="33"/>
              </w:numPr>
              <w:ind w:left="397" w:hanging="283"/>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Hacienda Pública – Juan Camilo Restrepo</w:t>
            </w:r>
          </w:p>
          <w:p w:rsidR="00DD6072" w:rsidRPr="00DD6072" w:rsidRDefault="00DD6072" w:rsidP="00DD6072">
            <w:pPr>
              <w:numPr>
                <w:ilvl w:val="0"/>
                <w:numId w:val="33"/>
              </w:numPr>
              <w:ind w:left="397" w:hanging="283"/>
              <w:contextualSpacing/>
              <w:rPr>
                <w:rFonts w:asciiTheme="minorHAnsi" w:eastAsia="Arial Unicode MS" w:hAnsiTheme="minorHAnsi" w:cstheme="minorHAnsi"/>
              </w:rPr>
            </w:pPr>
            <w:r w:rsidRPr="00DD6072">
              <w:rPr>
                <w:rFonts w:asciiTheme="minorHAnsi" w:hAnsiTheme="minorHAnsi" w:cstheme="minorHAnsi"/>
                <w:sz w:val="22"/>
                <w:szCs w:val="22"/>
              </w:rPr>
              <w:t>ALVIAR RAMIREZ, Oscar y ROJAS HURTADO, Fernando. Elementos de Finanzas Públicas en Colombia, Bogotá, Ed. Temis, 1995</w:t>
            </w: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3</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6"/>
        <w:gridCol w:w="6392"/>
      </w:tblGrid>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3. Aspectos Fundamentales del Sistema Tributario Municipal – Modelo: Código de Rentas Municipales</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8"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68"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Taller práctico – Modelo de Código de Rentas Municipal</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Lecturas de textos complementarios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Presentar un informe de lectura y realizar comentarios en clase sobre el texto de código de rentas municipales en Antioquia: </w:t>
            </w:r>
            <w:hyperlink r:id="rId12" w:history="1">
              <w:r w:rsidRPr="00DD6072">
                <w:rPr>
                  <w:rFonts w:asciiTheme="minorHAnsi" w:eastAsia="Arial Unicode MS" w:hAnsiTheme="minorHAnsi" w:cstheme="minorHAnsi"/>
                  <w:sz w:val="22"/>
                  <w:szCs w:val="22"/>
                </w:rPr>
                <w:t>http://www.escuelagobierno.org/inputs/codigo%20de%20rentas.pdf</w:t>
              </w:r>
            </w:hyperlink>
            <w:r w:rsidRPr="00DD6072">
              <w:rPr>
                <w:rFonts w:asciiTheme="minorHAnsi" w:eastAsia="Arial Unicode MS" w:hAnsiTheme="minorHAnsi" w:cstheme="minorHAnsi"/>
                <w:sz w:val="22"/>
                <w:szCs w:val="22"/>
              </w:rPr>
              <w:t xml:space="preserve">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rPr>
                <w:rFonts w:asciiTheme="minorHAnsi" w:hAnsiTheme="minorHAnsi" w:cstheme="minorHAnsi"/>
              </w:rPr>
            </w:pPr>
          </w:p>
          <w:p w:rsidR="00DD6072" w:rsidRPr="00DD6072" w:rsidRDefault="00DD6072" w:rsidP="00DD6072">
            <w:pPr>
              <w:numPr>
                <w:ilvl w:val="0"/>
                <w:numId w:val="37"/>
              </w:numPr>
              <w:rPr>
                <w:rFonts w:asciiTheme="minorHAnsi" w:hAnsiTheme="minorHAnsi" w:cstheme="minorHAnsi"/>
              </w:rPr>
            </w:pPr>
            <w:r w:rsidRPr="00DD6072">
              <w:rPr>
                <w:rFonts w:asciiTheme="minorHAnsi" w:hAnsiTheme="minorHAnsi" w:cstheme="minorHAnsi"/>
                <w:sz w:val="22"/>
                <w:szCs w:val="22"/>
              </w:rPr>
              <w:t>ARIZA, Juan, OSPINA, José, y ZARAMA Fernando, actualizado por CABRERA SAAVEDRA, Carlos Augusto, Herramientas para la Gestión Tributaria de los Municipios, Biblioteca de las Finanzas Municipales, GTZ-FCM, Segunda Edición, Bogotá, 2007.</w:t>
            </w:r>
          </w:p>
          <w:p w:rsidR="00DD6072" w:rsidRPr="00DD6072" w:rsidRDefault="00DD6072" w:rsidP="00DD6072">
            <w:pPr>
              <w:numPr>
                <w:ilvl w:val="0"/>
                <w:numId w:val="37"/>
              </w:numPr>
              <w:rPr>
                <w:rFonts w:asciiTheme="minorHAnsi" w:hAnsiTheme="minorHAnsi" w:cstheme="minorHAnsi"/>
              </w:rPr>
            </w:pPr>
            <w:r w:rsidRPr="00DD6072">
              <w:rPr>
                <w:rFonts w:asciiTheme="minorHAnsi" w:hAnsiTheme="minorHAnsi" w:cstheme="minorHAnsi"/>
                <w:sz w:val="22"/>
                <w:szCs w:val="22"/>
              </w:rPr>
              <w:t>CABRERA SAAVEDRA, Carlos Augusto, Régimen Tributario Municipal en Bolivia, Documento PADEP – GTZ. La paz, Bolivia, Noviembre de 2007.</w:t>
            </w:r>
          </w:p>
          <w:p w:rsidR="00DD6072" w:rsidRPr="00DD6072" w:rsidRDefault="00DD6072" w:rsidP="00DD6072">
            <w:pPr>
              <w:numPr>
                <w:ilvl w:val="0"/>
                <w:numId w:val="37"/>
              </w:numPr>
              <w:rPr>
                <w:rFonts w:asciiTheme="minorHAnsi" w:hAnsiTheme="minorHAnsi" w:cstheme="minorHAnsi"/>
              </w:rPr>
            </w:pPr>
            <w:r w:rsidRPr="00DD6072">
              <w:rPr>
                <w:rFonts w:asciiTheme="minorHAnsi" w:hAnsiTheme="minorHAnsi" w:cstheme="minorHAnsi"/>
                <w:sz w:val="22"/>
                <w:szCs w:val="22"/>
              </w:rPr>
              <w:t xml:space="preserve">Ministerio de Hacienda y Crédito Público – Dirección General de Apoyo Fiscal. “Tributos </w:t>
            </w:r>
            <w:r w:rsidRPr="00DD6072">
              <w:rPr>
                <w:rFonts w:asciiTheme="minorHAnsi" w:hAnsiTheme="minorHAnsi" w:cstheme="minorHAnsi"/>
                <w:sz w:val="22"/>
                <w:szCs w:val="22"/>
              </w:rPr>
              <w:lastRenderedPageBreak/>
              <w:t>Distritales y Municipales. Tomo II””. Bogotá. 2004.</w:t>
            </w:r>
          </w:p>
          <w:p w:rsidR="00DD6072" w:rsidRPr="00DD6072" w:rsidRDefault="00DD6072" w:rsidP="00DD6072">
            <w:pPr>
              <w:numPr>
                <w:ilvl w:val="0"/>
                <w:numId w:val="37"/>
              </w:numPr>
              <w:rPr>
                <w:rFonts w:asciiTheme="minorHAnsi" w:hAnsiTheme="minorHAnsi" w:cstheme="minorHAnsi"/>
              </w:rPr>
            </w:pPr>
            <w:r w:rsidRPr="00DD6072">
              <w:rPr>
                <w:rFonts w:asciiTheme="minorHAnsi" w:hAnsiTheme="minorHAnsi" w:cstheme="minorHAnsi"/>
                <w:sz w:val="22"/>
                <w:szCs w:val="22"/>
              </w:rPr>
              <w:t>Ministerio de Hacienda y Crédito Público – Dirección General de Apoyo Fiscal. “Instrumentos de Apoyo a la Gestión Tributaria Territorial – Fiscalización””. Bogotá. 2004</w:t>
            </w: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4</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5868"/>
      </w:tblGrid>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4. Ajuste Fiscal – Ley 617 de 2000</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Subtemas</w:t>
            </w:r>
          </w:p>
        </w:tc>
        <w:tc>
          <w:tcPr>
            <w:tcW w:w="5868"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Saneamiento Fiscal</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8"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2 semanas</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68"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Ejercicio de categorización de los municipios, cumplimiento de la Ley</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Realizar un informe sobre los ajustes fiscales que se han  dado en Colombia, en las últimas dos décadas. Analizar sus implicaciones y las razones que llevaron a que se dieran los ajustes. Discutir en clase las principales conclusiones.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 xml:space="preserve">MENDOZA SAAVEDRA, Martha Rocío, “Instrumentos para el Fortalecimiento de La Gestión Administrativa, Financiera y Fiscal de los Gobiernos Locales”  </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5</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5868"/>
      </w:tblGrid>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5. Sistema General de Participaciones y Transferencias de la Nación – SGP – Ley 715 de 2001</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8"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2 semanas</w:t>
            </w:r>
          </w:p>
        </w:tc>
      </w:tr>
      <w:tr w:rsidR="00DD6072" w:rsidRPr="00DD6072" w:rsidTr="00072F2E">
        <w:tc>
          <w:tcPr>
            <w:tcW w:w="320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68"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Realizar un informe sobre el SGP. Analizar la forma en la que se articula con la sociedad. Buscar referentes bibliográficos. Discutir principales conclusiones en clase</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lang w:eastAsia="es-ES"/>
              </w:rPr>
              <w:t>SEMINARIO – Taller Implicaciones Presupuestales, Funcionales e Institucionales de la Ley 715 de 2001 en los Municipios. ESAP, Julio de 2003</w:t>
            </w:r>
            <w:r w:rsidRPr="00DD6072">
              <w:rPr>
                <w:rFonts w:asciiTheme="minorHAnsi" w:hAnsiTheme="minorHAnsi" w:cstheme="minorHAnsi"/>
                <w:sz w:val="22"/>
                <w:szCs w:val="22"/>
              </w:rPr>
              <w:t>.</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6</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9"/>
        <w:gridCol w:w="5869"/>
      </w:tblGrid>
      <w:tr w:rsidR="00DD6072" w:rsidRPr="00DD6072" w:rsidTr="00072F2E">
        <w:tc>
          <w:tcPr>
            <w:tcW w:w="3199"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9"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6. Capacidad de Pago y de Endeudamiento de los Entes Territoriales</w:t>
            </w:r>
          </w:p>
        </w:tc>
      </w:tr>
      <w:tr w:rsidR="00DD6072" w:rsidRPr="00DD6072" w:rsidTr="00072F2E">
        <w:tc>
          <w:tcPr>
            <w:tcW w:w="3199"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9"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199"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69"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Aplicación de los indicadores fiscales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Ejercicio de endeudamiento y ley de los semáforos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7</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8"/>
        <w:gridCol w:w="5870"/>
      </w:tblGrid>
      <w:tr w:rsidR="00DD6072" w:rsidRPr="00DD6072" w:rsidTr="00072F2E">
        <w:tc>
          <w:tcPr>
            <w:tcW w:w="319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70"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7. Análisis e interpretación de los diferentes índices de Desempeño Fiscal establecidos por el Departamento Nacional de Planeación —DNP-</w:t>
            </w:r>
          </w:p>
        </w:tc>
      </w:tr>
      <w:tr w:rsidR="00DD6072" w:rsidRPr="00DD6072" w:rsidTr="00072F2E">
        <w:tc>
          <w:tcPr>
            <w:tcW w:w="319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Subtemas</w:t>
            </w:r>
          </w:p>
        </w:tc>
        <w:tc>
          <w:tcPr>
            <w:tcW w:w="5870"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7.1 Desempeño Integral Municipal - DNP</w:t>
            </w:r>
          </w:p>
        </w:tc>
      </w:tr>
      <w:tr w:rsidR="00DD6072" w:rsidRPr="00DD6072" w:rsidTr="00072F2E">
        <w:tc>
          <w:tcPr>
            <w:tcW w:w="319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70"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198"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70"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Aplicación de los indicadores fiscales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r w:rsidR="00DD6072" w:rsidRPr="00DD6072" w:rsidTr="00072F2E">
        <w:tc>
          <w:tcPr>
            <w:tcW w:w="9068" w:type="dxa"/>
            <w:gridSpan w:val="2"/>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Bibliografía</w:t>
            </w:r>
          </w:p>
          <w:p w:rsidR="00DD6072" w:rsidRPr="00DD6072" w:rsidRDefault="00DD6072" w:rsidP="00DD6072">
            <w:pPr>
              <w:rPr>
                <w:rFonts w:asciiTheme="minorHAnsi" w:hAnsiTheme="minorHAnsi" w:cstheme="minorHAnsi"/>
                <w:b/>
              </w:rPr>
            </w:pPr>
          </w:p>
          <w:p w:rsidR="00DD6072" w:rsidRPr="00DD6072" w:rsidRDefault="00DD6072" w:rsidP="00DD6072">
            <w:pPr>
              <w:numPr>
                <w:ilvl w:val="0"/>
                <w:numId w:val="34"/>
              </w:numPr>
              <w:ind w:left="416" w:hanging="279"/>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Cartillas del DNP.</w:t>
            </w:r>
          </w:p>
          <w:p w:rsidR="00DD6072" w:rsidRPr="00DD6072" w:rsidRDefault="00DD6072" w:rsidP="00DD6072">
            <w:pPr>
              <w:numPr>
                <w:ilvl w:val="0"/>
                <w:numId w:val="34"/>
              </w:numPr>
              <w:ind w:left="416" w:hanging="279"/>
              <w:contextualSpacing/>
              <w:rPr>
                <w:rFonts w:asciiTheme="minorHAnsi" w:hAnsiTheme="minorHAnsi" w:cstheme="minorHAnsi"/>
              </w:rPr>
            </w:pPr>
            <w:r w:rsidRPr="00DD6072">
              <w:rPr>
                <w:rFonts w:asciiTheme="minorHAnsi" w:hAnsiTheme="minorHAnsi" w:cstheme="minorHAnsi"/>
                <w:sz w:val="22"/>
                <w:szCs w:val="22"/>
              </w:rPr>
              <w:t>Informe del Departamento Nacional de Planeación —DNP—, “Desempeño Fiscal de los Departamentos y Municipios, 2006”. Dirección de Desarrollo Territorial Sostenible</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8</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5"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8. Aspectos generales del Presupuesto Público – Aplicabilidad de la Ley 819 de 2003</w:t>
            </w:r>
          </w:p>
        </w:tc>
      </w:tr>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lastRenderedPageBreak/>
              <w:t>Actividades de trabajo independiente para los estudiantes</w:t>
            </w:r>
          </w:p>
        </w:tc>
        <w:tc>
          <w:tcPr>
            <w:tcW w:w="5865"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Aplicación de los indicadores fiscales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Continuar con 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p>
    <w:p w:rsidR="00DD6072" w:rsidRPr="00DD6072" w:rsidRDefault="00DD6072" w:rsidP="00DD6072">
      <w:pPr>
        <w:rPr>
          <w:rFonts w:asciiTheme="minorHAnsi" w:hAnsiTheme="minorHAnsi" w:cstheme="minorHAnsi"/>
          <w:b/>
          <w:sz w:val="22"/>
          <w:szCs w:val="22"/>
        </w:rPr>
      </w:pPr>
    </w:p>
    <w:p w:rsidR="00DD6072" w:rsidRPr="00DD6072" w:rsidRDefault="00DD6072" w:rsidP="00DD6072">
      <w:pPr>
        <w:rPr>
          <w:rFonts w:asciiTheme="minorHAnsi" w:hAnsiTheme="minorHAnsi" w:cstheme="minorHAnsi"/>
          <w:b/>
          <w:sz w:val="22"/>
          <w:szCs w:val="22"/>
        </w:rPr>
      </w:pPr>
    </w:p>
    <w:p w:rsidR="00DD6072" w:rsidRPr="00DD6072" w:rsidRDefault="00DD6072" w:rsidP="00DD6072">
      <w:pPr>
        <w:rPr>
          <w:rFonts w:asciiTheme="minorHAnsi" w:hAnsiTheme="minorHAnsi" w:cstheme="minorHAnsi"/>
          <w:b/>
          <w:sz w:val="22"/>
          <w:szCs w:val="22"/>
        </w:rPr>
      </w:pPr>
    </w:p>
    <w:p w:rsidR="00DD6072" w:rsidRPr="00DD6072" w:rsidRDefault="00DD6072" w:rsidP="00DD6072">
      <w:pPr>
        <w:rPr>
          <w:rFonts w:asciiTheme="minorHAnsi" w:hAnsiTheme="minorHAnsi" w:cstheme="minorHAnsi"/>
          <w:b/>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Unidad 9</w:t>
      </w:r>
    </w:p>
    <w:p w:rsidR="00DD6072" w:rsidRPr="00DD6072" w:rsidRDefault="00DD6072" w:rsidP="00DD6072">
      <w:pPr>
        <w:rPr>
          <w:rFonts w:asciiTheme="minorHAnsi" w:hAnsiTheme="minorHAnsi" w:cstheme="minorHAnsi"/>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 xml:space="preserve">Tema a desarrollar </w:t>
            </w:r>
          </w:p>
        </w:tc>
        <w:tc>
          <w:tcPr>
            <w:tcW w:w="5865"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9. Instrumentos de Participación Ciudadana - Presupuesto Participativo, Planes de Desarrollo, Veedurías Ciudadanas y Rendición Pública de Cuentas</w:t>
            </w:r>
          </w:p>
        </w:tc>
      </w:tr>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Número de semanas que se le dedicarán a esta unidad</w:t>
            </w:r>
          </w:p>
        </w:tc>
        <w:tc>
          <w:tcPr>
            <w:tcW w:w="5865" w:type="dxa"/>
            <w:shd w:val="clear" w:color="auto" w:fill="auto"/>
          </w:tcPr>
          <w:p w:rsidR="00DD6072" w:rsidRPr="00DD6072" w:rsidRDefault="00DD6072" w:rsidP="00DD6072">
            <w:pPr>
              <w:rPr>
                <w:rFonts w:asciiTheme="minorHAnsi" w:hAnsiTheme="minorHAnsi" w:cstheme="minorHAnsi"/>
              </w:rPr>
            </w:pPr>
            <w:r w:rsidRPr="00DD6072">
              <w:rPr>
                <w:rFonts w:asciiTheme="minorHAnsi" w:hAnsiTheme="minorHAnsi" w:cstheme="minorHAnsi"/>
                <w:sz w:val="22"/>
                <w:szCs w:val="22"/>
              </w:rPr>
              <w:t>1 semana</w:t>
            </w:r>
          </w:p>
        </w:tc>
      </w:tr>
      <w:tr w:rsidR="00DD6072" w:rsidRPr="00DD6072" w:rsidTr="00072F2E">
        <w:tc>
          <w:tcPr>
            <w:tcW w:w="3203" w:type="dxa"/>
            <w:shd w:val="clear" w:color="auto" w:fill="auto"/>
          </w:tcPr>
          <w:p w:rsidR="00DD6072" w:rsidRPr="00DD6072" w:rsidRDefault="00DD6072" w:rsidP="00DD6072">
            <w:pPr>
              <w:rPr>
                <w:rFonts w:asciiTheme="minorHAnsi" w:hAnsiTheme="minorHAnsi" w:cstheme="minorHAnsi"/>
                <w:b/>
              </w:rPr>
            </w:pPr>
            <w:r w:rsidRPr="00DD6072">
              <w:rPr>
                <w:rFonts w:asciiTheme="minorHAnsi" w:hAnsiTheme="minorHAnsi" w:cstheme="minorHAnsi"/>
                <w:b/>
                <w:sz w:val="22"/>
                <w:szCs w:val="22"/>
              </w:rPr>
              <w:t>Actividades de trabajo independiente para los estudiantes</w:t>
            </w:r>
          </w:p>
        </w:tc>
        <w:tc>
          <w:tcPr>
            <w:tcW w:w="5865" w:type="dxa"/>
            <w:shd w:val="clear" w:color="auto" w:fill="auto"/>
          </w:tcPr>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Lectura de Bibliografía Básica</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Aplicación de los indicadores fiscales</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Continuar con las exposiciones introductorias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Entrega del trabajo investigativo</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Análisis de caso propuesto por el docente, donde el estudiante realice un informe comunicando la decisión que ha tomado en base a los contenidos abordados en esta unidad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 xml:space="preserve">Taller de ejercicios de aplicación </w:t>
            </w:r>
          </w:p>
          <w:p w:rsidR="00DD6072" w:rsidRPr="00DD6072" w:rsidRDefault="00DD6072" w:rsidP="00DD6072">
            <w:pPr>
              <w:numPr>
                <w:ilvl w:val="0"/>
                <w:numId w:val="38"/>
              </w:numPr>
              <w:ind w:left="272" w:hanging="284"/>
              <w:contextualSpacing/>
              <w:rPr>
                <w:rFonts w:asciiTheme="minorHAnsi" w:eastAsia="Arial Unicode MS" w:hAnsiTheme="minorHAnsi" w:cstheme="minorHAnsi"/>
              </w:rPr>
            </w:pPr>
            <w:r w:rsidRPr="00DD6072">
              <w:rPr>
                <w:rFonts w:asciiTheme="minorHAnsi" w:eastAsia="Arial Unicode MS" w:hAnsiTheme="minorHAnsi" w:cstheme="minorHAnsi"/>
                <w:sz w:val="22"/>
                <w:szCs w:val="22"/>
              </w:rPr>
              <w:t>Asesorías con el Profesor</w:t>
            </w:r>
          </w:p>
        </w:tc>
      </w:tr>
    </w:tbl>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jc w:val="center"/>
        <w:rPr>
          <w:rFonts w:asciiTheme="minorHAnsi" w:hAnsiTheme="minorHAnsi" w:cstheme="minorHAnsi"/>
          <w:sz w:val="22"/>
          <w:szCs w:val="22"/>
        </w:rPr>
      </w:pPr>
    </w:p>
    <w:p w:rsidR="00DD6072" w:rsidRPr="00DD6072" w:rsidRDefault="00DD6072" w:rsidP="00DD6072">
      <w:pPr>
        <w:jc w:val="both"/>
        <w:rPr>
          <w:rFonts w:asciiTheme="minorHAnsi" w:hAnsiTheme="minorHAnsi" w:cstheme="minorHAnsi"/>
          <w:sz w:val="22"/>
          <w:szCs w:val="22"/>
        </w:rPr>
      </w:pPr>
      <w:r w:rsidRPr="00DD6072">
        <w:rPr>
          <w:rFonts w:asciiTheme="minorHAnsi" w:hAnsiTheme="minorHAnsi" w:cstheme="minorHAnsi"/>
          <w:b/>
          <w:sz w:val="22"/>
          <w:szCs w:val="22"/>
        </w:rPr>
        <w:t>EVALUACIÓN</w:t>
      </w:r>
      <w:r w:rsidRPr="00DD6072">
        <w:rPr>
          <w:rFonts w:asciiTheme="minorHAnsi" w:hAnsiTheme="minorHAnsi" w:cstheme="minorHAnsi"/>
          <w:sz w:val="22"/>
          <w:szCs w:val="22"/>
        </w:rPr>
        <w:t xml:space="preserve"> (Ninguna evaluación de los cursos de primer semestre podrá ser superior al 20%. Acuerdo Académico 2002 de 1993).</w:t>
      </w:r>
    </w:p>
    <w:p w:rsidR="00DD6072" w:rsidRPr="00DD6072" w:rsidRDefault="00DD6072" w:rsidP="00DD6072">
      <w:pPr>
        <w:rPr>
          <w:rFonts w:asciiTheme="minorHAnsi" w:hAnsiTheme="minorHAnsi" w:cstheme="minorHAnsi"/>
          <w:sz w:val="22"/>
          <w:szCs w:val="22"/>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b/>
              </w:rPr>
            </w:pPr>
            <w:r w:rsidRPr="00DD6072">
              <w:rPr>
                <w:rFonts w:asciiTheme="minorHAnsi" w:eastAsia="Calibri" w:hAnsiTheme="minorHAnsi" w:cstheme="minorHAnsi"/>
                <w:b/>
                <w:sz w:val="22"/>
                <w:szCs w:val="22"/>
              </w:rPr>
              <w:t>Actividad</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b/>
              </w:rPr>
            </w:pPr>
            <w:r w:rsidRPr="00DD6072">
              <w:rPr>
                <w:rFonts w:asciiTheme="minorHAnsi" w:eastAsia="Calibri" w:hAnsiTheme="minorHAnsi" w:cstheme="minorHAnsi"/>
                <w:b/>
                <w:sz w:val="22"/>
                <w:szCs w:val="22"/>
              </w:rPr>
              <w:t>Porcentaje</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b/>
              </w:rPr>
            </w:pPr>
            <w:r w:rsidRPr="00DD6072">
              <w:rPr>
                <w:rFonts w:asciiTheme="minorHAnsi" w:eastAsia="Calibri" w:hAnsiTheme="minorHAnsi" w:cstheme="minorHAnsi"/>
                <w:b/>
                <w:sz w:val="22"/>
                <w:szCs w:val="22"/>
              </w:rPr>
              <w:t>Fecha</w:t>
            </w:r>
          </w:p>
        </w:tc>
      </w:tr>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Seguimiento</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10 %</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Permanente</w:t>
            </w:r>
          </w:p>
        </w:tc>
      </w:tr>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Primer Parcial</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20 %</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12 de marzo de 2011</w:t>
            </w:r>
          </w:p>
        </w:tc>
      </w:tr>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Segundo Parcial</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20 %</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16 de abril de 2011</w:t>
            </w:r>
          </w:p>
        </w:tc>
      </w:tr>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Examen final</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25 %</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28 de mayo de 2011</w:t>
            </w:r>
          </w:p>
        </w:tc>
      </w:tr>
      <w:tr w:rsidR="00DD6072" w:rsidRPr="00DD6072" w:rsidTr="00072F2E">
        <w:tc>
          <w:tcPr>
            <w:tcW w:w="2726"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Trabajo Final</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25 %</w:t>
            </w:r>
          </w:p>
        </w:tc>
        <w:tc>
          <w:tcPr>
            <w:tcW w:w="3118" w:type="dxa"/>
          </w:tcPr>
          <w:p w:rsidR="00DD6072" w:rsidRPr="00DD6072" w:rsidRDefault="00DD6072" w:rsidP="00DD6072">
            <w:pPr>
              <w:spacing w:before="100" w:beforeAutospacing="1" w:afterAutospacing="1"/>
              <w:jc w:val="center"/>
              <w:rPr>
                <w:rFonts w:asciiTheme="minorHAnsi" w:eastAsia="Calibri" w:hAnsiTheme="minorHAnsi" w:cstheme="minorHAnsi"/>
              </w:rPr>
            </w:pPr>
            <w:r w:rsidRPr="00DD6072">
              <w:rPr>
                <w:rFonts w:asciiTheme="minorHAnsi" w:eastAsia="Calibri" w:hAnsiTheme="minorHAnsi" w:cstheme="minorHAnsi"/>
                <w:sz w:val="22"/>
                <w:szCs w:val="22"/>
              </w:rPr>
              <w:t>04 de junio de 2011</w:t>
            </w:r>
          </w:p>
        </w:tc>
      </w:tr>
    </w:tbl>
    <w:p w:rsidR="00DD6072" w:rsidRPr="00DD6072" w:rsidRDefault="00DD6072" w:rsidP="00DD6072">
      <w:pPr>
        <w:rPr>
          <w:rFonts w:asciiTheme="minorHAnsi" w:hAnsiTheme="minorHAnsi" w:cstheme="minorHAnsi"/>
          <w:sz w:val="22"/>
          <w:szCs w:val="22"/>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DD6072" w:rsidRPr="00DD6072" w:rsidTr="00072F2E">
        <w:tc>
          <w:tcPr>
            <w:tcW w:w="8962" w:type="dxa"/>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eastAsia="Calibri" w:hAnsiTheme="minorHAnsi" w:cstheme="minorHAnsi"/>
                <w:sz w:val="22"/>
                <w:szCs w:val="22"/>
              </w:rPr>
              <w:t>Actividades de asistencia obligatoria: Todas</w:t>
            </w:r>
          </w:p>
        </w:tc>
      </w:tr>
    </w:tbl>
    <w:p w:rsidR="00DD6072" w:rsidRPr="00DD6072" w:rsidRDefault="00DD6072" w:rsidP="00DD6072">
      <w:pPr>
        <w:rPr>
          <w:rFonts w:asciiTheme="minorHAnsi" w:hAnsiTheme="minorHAnsi" w:cstheme="minorHAnsi"/>
          <w:sz w:val="22"/>
          <w:szCs w:val="22"/>
        </w:rPr>
      </w:pPr>
    </w:p>
    <w:p w:rsidR="00DD6072" w:rsidRPr="00DD6072" w:rsidRDefault="00DD6072" w:rsidP="00DD6072">
      <w:pPr>
        <w:rPr>
          <w:rFonts w:asciiTheme="minorHAnsi" w:hAnsiTheme="minorHAnsi" w:cstheme="minorHAnsi"/>
          <w:b/>
          <w:sz w:val="22"/>
          <w:szCs w:val="22"/>
        </w:rPr>
      </w:pPr>
      <w:r w:rsidRPr="00DD6072">
        <w:rPr>
          <w:rFonts w:asciiTheme="minorHAnsi" w:hAnsiTheme="minorHAnsi" w:cstheme="minorHAnsi"/>
          <w:b/>
          <w:sz w:val="22"/>
          <w:szCs w:val="22"/>
        </w:rPr>
        <w:t xml:space="preserve">BIBLIOGRAFÍA COMPLEMENTARIA </w:t>
      </w:r>
    </w:p>
    <w:p w:rsidR="00DD6072" w:rsidRPr="00DD6072" w:rsidRDefault="00DD6072" w:rsidP="00DD6072">
      <w:pPr>
        <w:rPr>
          <w:rFonts w:asciiTheme="minorHAnsi" w:hAnsiTheme="minorHAnsi" w:cstheme="minorHAnsi"/>
          <w:sz w:val="22"/>
          <w:szCs w:val="22"/>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DD6072" w:rsidRPr="00DD6072" w:rsidTr="00072F2E">
        <w:tc>
          <w:tcPr>
            <w:tcW w:w="8962" w:type="dxa"/>
            <w:shd w:val="clear" w:color="auto" w:fill="auto"/>
          </w:tcPr>
          <w:p w:rsidR="00DD6072" w:rsidRPr="00DD6072" w:rsidRDefault="00DD6072" w:rsidP="00DD6072">
            <w:pPr>
              <w:spacing w:before="100" w:beforeAutospacing="1" w:afterAutospacing="1"/>
              <w:rPr>
                <w:rFonts w:asciiTheme="minorHAnsi" w:eastAsia="Calibri" w:hAnsiTheme="minorHAnsi" w:cstheme="minorHAnsi"/>
              </w:rPr>
            </w:pPr>
            <w:r w:rsidRPr="00DD6072">
              <w:rPr>
                <w:rFonts w:asciiTheme="minorHAnsi" w:hAnsiTheme="minorHAnsi" w:cstheme="minorHAnsi"/>
                <w:sz w:val="22"/>
                <w:szCs w:val="22"/>
              </w:rPr>
              <w:lastRenderedPageBreak/>
              <w:t xml:space="preserve">Consulta permanente en las páginas web: </w:t>
            </w:r>
            <w:hyperlink r:id="rId13" w:history="1">
              <w:r w:rsidRPr="00DD6072">
                <w:rPr>
                  <w:rFonts w:asciiTheme="minorHAnsi" w:hAnsiTheme="minorHAnsi" w:cstheme="minorHAnsi"/>
                  <w:sz w:val="22"/>
                  <w:szCs w:val="22"/>
                </w:rPr>
                <w:t>www.dnp.gov.co</w:t>
              </w:r>
            </w:hyperlink>
            <w:r w:rsidRPr="00DD6072">
              <w:rPr>
                <w:rFonts w:asciiTheme="minorHAnsi" w:hAnsiTheme="minorHAnsi" w:cstheme="minorHAnsi"/>
                <w:sz w:val="22"/>
                <w:szCs w:val="22"/>
              </w:rPr>
              <w:t xml:space="preserve">, </w:t>
            </w:r>
            <w:hyperlink r:id="rId14" w:history="1">
              <w:r w:rsidRPr="00DD6072">
                <w:rPr>
                  <w:rFonts w:asciiTheme="minorHAnsi" w:hAnsiTheme="minorHAnsi" w:cstheme="minorHAnsi"/>
                  <w:sz w:val="22"/>
                  <w:szCs w:val="22"/>
                </w:rPr>
                <w:t>www.banrep.gov.co</w:t>
              </w:r>
            </w:hyperlink>
            <w:r w:rsidRPr="00DD6072">
              <w:rPr>
                <w:rFonts w:asciiTheme="minorHAnsi" w:hAnsiTheme="minorHAnsi" w:cstheme="minorHAnsi"/>
                <w:sz w:val="22"/>
                <w:szCs w:val="22"/>
              </w:rPr>
              <w:t xml:space="preserve">, </w:t>
            </w:r>
            <w:hyperlink r:id="rId15" w:history="1">
              <w:r w:rsidRPr="00DD6072">
                <w:rPr>
                  <w:rFonts w:asciiTheme="minorHAnsi" w:hAnsiTheme="minorHAnsi" w:cstheme="minorHAnsi"/>
                  <w:sz w:val="22"/>
                  <w:szCs w:val="22"/>
                </w:rPr>
                <w:t>www.minhacienda.gov.co</w:t>
              </w:r>
            </w:hyperlink>
            <w:r w:rsidRPr="00DD6072">
              <w:rPr>
                <w:rFonts w:asciiTheme="minorHAnsi" w:hAnsiTheme="minorHAnsi" w:cstheme="minorHAnsi"/>
                <w:sz w:val="22"/>
                <w:szCs w:val="22"/>
              </w:rPr>
              <w:t xml:space="preserve">,   </w:t>
            </w:r>
            <w:hyperlink r:id="rId16" w:history="1">
              <w:r w:rsidRPr="00DD6072">
                <w:rPr>
                  <w:rFonts w:asciiTheme="minorHAnsi" w:hAnsiTheme="minorHAnsi" w:cstheme="minorHAnsi"/>
                  <w:sz w:val="22"/>
                  <w:szCs w:val="22"/>
                </w:rPr>
                <w:t>www.dane.gov.co</w:t>
              </w:r>
            </w:hyperlink>
            <w:r w:rsidRPr="00DD6072">
              <w:rPr>
                <w:rFonts w:asciiTheme="minorHAnsi" w:hAnsiTheme="minorHAnsi" w:cstheme="minorHAnsi"/>
                <w:sz w:val="22"/>
                <w:szCs w:val="22"/>
              </w:rPr>
              <w:t xml:space="preserve">,   </w:t>
            </w:r>
            <w:hyperlink r:id="rId17" w:history="1">
              <w:r w:rsidRPr="00DD6072">
                <w:rPr>
                  <w:rFonts w:asciiTheme="minorHAnsi" w:hAnsiTheme="minorHAnsi" w:cstheme="minorHAnsi"/>
                  <w:sz w:val="22"/>
                  <w:szCs w:val="22"/>
                </w:rPr>
                <w:t>www.departamentoantioquia.gov.co</w:t>
              </w:r>
            </w:hyperlink>
          </w:p>
          <w:p w:rsidR="00DD6072" w:rsidRPr="00DD6072" w:rsidRDefault="00DD6072" w:rsidP="00DD6072">
            <w:pPr>
              <w:spacing w:before="100" w:beforeAutospacing="1" w:afterAutospacing="1"/>
              <w:rPr>
                <w:rFonts w:asciiTheme="minorHAnsi" w:eastAsia="Calibri" w:hAnsiTheme="minorHAnsi" w:cstheme="minorHAnsi"/>
              </w:rPr>
            </w:pPr>
          </w:p>
        </w:tc>
      </w:tr>
    </w:tbl>
    <w:p w:rsidR="00DD6072" w:rsidRPr="00DD6072" w:rsidRDefault="00DD6072" w:rsidP="00DD6072">
      <w:pPr>
        <w:rPr>
          <w:rFonts w:asciiTheme="minorHAnsi" w:hAnsiTheme="minorHAnsi" w:cstheme="minorHAnsi"/>
          <w:sz w:val="20"/>
          <w:szCs w:val="20"/>
        </w:rPr>
      </w:pPr>
    </w:p>
    <w:p w:rsidR="005E285E" w:rsidRPr="001C7D8C" w:rsidRDefault="005E285E" w:rsidP="005E285E">
      <w:pPr>
        <w:jc w:val="both"/>
        <w:rPr>
          <w:rFonts w:ascii="Arial" w:hAnsi="Arial" w:cs="Arial"/>
          <w:b/>
          <w:sz w:val="20"/>
          <w:szCs w:val="20"/>
        </w:rPr>
      </w:pPr>
    </w:p>
    <w:sectPr w:rsidR="005E285E" w:rsidRPr="001C7D8C" w:rsidSect="009031DB">
      <w:headerReference w:type="default" r:id="rId18"/>
      <w:footerReference w:type="even" r:id="rId19"/>
      <w:footerReference w:type="default" r:id="rId20"/>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E1D" w:rsidRDefault="00255E1D" w:rsidP="006F5B08">
      <w:r>
        <w:separator/>
      </w:r>
    </w:p>
  </w:endnote>
  <w:endnote w:type="continuationSeparator" w:id="0">
    <w:p w:rsidR="00255E1D" w:rsidRDefault="00255E1D" w:rsidP="006F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larendon Hv BT">
    <w:altName w:val="Clarendon Hv B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AGHKN+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FFF" w:rsidRDefault="008603D5" w:rsidP="00F01A11">
    <w:pPr>
      <w:pStyle w:val="Piedepgina"/>
      <w:framePr w:wrap="around" w:vAnchor="text" w:hAnchor="margin" w:xAlign="right" w:y="1"/>
      <w:rPr>
        <w:rStyle w:val="Nmerodepgina"/>
      </w:rPr>
    </w:pPr>
    <w:r>
      <w:rPr>
        <w:rStyle w:val="Nmerodepgina"/>
      </w:rPr>
      <w:fldChar w:fldCharType="begin"/>
    </w:r>
    <w:r w:rsidR="00C26FFF">
      <w:rPr>
        <w:rStyle w:val="Nmerodepgina"/>
      </w:rPr>
      <w:instrText xml:space="preserve">PAGE  </w:instrText>
    </w:r>
    <w:r>
      <w:rPr>
        <w:rStyle w:val="Nmerodepgina"/>
      </w:rPr>
      <w:fldChar w:fldCharType="end"/>
    </w:r>
  </w:p>
  <w:p w:rsidR="00C26FFF" w:rsidRDefault="00C26FFF" w:rsidP="00F01A1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FFF" w:rsidRDefault="00C26FFF" w:rsidP="00F01A11">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E1D" w:rsidRDefault="00255E1D" w:rsidP="006F5B08">
      <w:r>
        <w:separator/>
      </w:r>
    </w:p>
  </w:footnote>
  <w:footnote w:type="continuationSeparator" w:id="0">
    <w:p w:rsidR="00255E1D" w:rsidRDefault="00255E1D" w:rsidP="006F5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71194"/>
      <w:docPartObj>
        <w:docPartGallery w:val="Page Numbers (Top of Page)"/>
        <w:docPartUnique/>
      </w:docPartObj>
    </w:sdtPr>
    <w:sdtEndPr/>
    <w:sdtContent>
      <w:p w:rsidR="00B674EE" w:rsidRPr="00D00049" w:rsidRDefault="00B674EE" w:rsidP="00B674EE">
        <w:pPr>
          <w:pStyle w:val="Encabezado"/>
          <w:jc w:val="center"/>
          <w:rPr>
            <w:rFonts w:asciiTheme="minorHAnsi" w:hAnsiTheme="minorHAnsi"/>
            <w:b/>
          </w:rPr>
        </w:pPr>
        <w:r w:rsidRPr="00D00049">
          <w:rPr>
            <w:rFonts w:asciiTheme="minorHAnsi" w:hAnsiTheme="minorHAnsi"/>
            <w:b/>
          </w:rPr>
          <w:t xml:space="preserve">UNIVERSIDAD DE ANTIOQUIA                                                                                                                                     </w:t>
        </w:r>
      </w:p>
      <w:p w:rsidR="00B674EE" w:rsidRPr="00D00049" w:rsidRDefault="00B674EE" w:rsidP="00B674EE">
        <w:pPr>
          <w:pStyle w:val="Encabezado"/>
          <w:jc w:val="center"/>
          <w:rPr>
            <w:rFonts w:asciiTheme="minorHAnsi" w:hAnsiTheme="minorHAnsi"/>
            <w:b/>
          </w:rPr>
        </w:pPr>
        <w:r w:rsidRPr="00D00049">
          <w:rPr>
            <w:rFonts w:asciiTheme="minorHAnsi" w:hAnsiTheme="minorHAnsi"/>
            <w:b/>
          </w:rPr>
          <w:t>FACULTAD DE CIENCIAS ECONÓMICAS</w:t>
        </w:r>
      </w:p>
      <w:p w:rsidR="00B674EE" w:rsidRDefault="00B674EE" w:rsidP="00B674EE">
        <w:pPr>
          <w:pStyle w:val="Encabezado"/>
          <w:jc w:val="center"/>
          <w:rPr>
            <w:rFonts w:asciiTheme="minorHAnsi" w:hAnsiTheme="minorHAnsi"/>
            <w:b/>
            <w:sz w:val="28"/>
            <w:szCs w:val="28"/>
          </w:rPr>
        </w:pPr>
        <w:r>
          <w:rPr>
            <w:rFonts w:asciiTheme="minorHAnsi" w:hAnsiTheme="minorHAnsi"/>
            <w:b/>
            <w:sz w:val="28"/>
            <w:szCs w:val="28"/>
          </w:rPr>
          <w:t>DEPARTAMENTO DE ECONOMÍA</w:t>
        </w:r>
      </w:p>
      <w:p w:rsidR="00C26FFF" w:rsidRDefault="00255E1D" w:rsidP="00B674EE">
        <w:pPr>
          <w:pStyle w:val="Encabezado"/>
          <w:jc w:val="center"/>
        </w:pPr>
      </w:p>
    </w:sdtContent>
  </w:sdt>
  <w:p w:rsidR="00C26FFF" w:rsidRDefault="00C26FF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152C"/>
    <w:multiLevelType w:val="hybridMultilevel"/>
    <w:tmpl w:val="C76E69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6F7689F"/>
    <w:multiLevelType w:val="hybridMultilevel"/>
    <w:tmpl w:val="B380D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580257"/>
    <w:multiLevelType w:val="multilevel"/>
    <w:tmpl w:val="EF36A01E"/>
    <w:lvl w:ilvl="0">
      <w:start w:val="5"/>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
    <w:nsid w:val="18482BB3"/>
    <w:multiLevelType w:val="hybridMultilevel"/>
    <w:tmpl w:val="44D4C58C"/>
    <w:lvl w:ilvl="0" w:tplc="9BF23204">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B387AE3"/>
    <w:multiLevelType w:val="hybridMultilevel"/>
    <w:tmpl w:val="72A210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132E7A"/>
    <w:multiLevelType w:val="hybridMultilevel"/>
    <w:tmpl w:val="751645D2"/>
    <w:lvl w:ilvl="0" w:tplc="250EF2B8">
      <w:start w:val="1"/>
      <w:numFmt w:val="decimal"/>
      <w:lvlText w:val="4.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59917A8"/>
    <w:multiLevelType w:val="hybridMultilevel"/>
    <w:tmpl w:val="903A92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6B95115"/>
    <w:multiLevelType w:val="hybridMultilevel"/>
    <w:tmpl w:val="BCEEA2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9BF3B1F"/>
    <w:multiLevelType w:val="hybridMultilevel"/>
    <w:tmpl w:val="C5829C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D64057A"/>
    <w:multiLevelType w:val="hybridMultilevel"/>
    <w:tmpl w:val="9962ADF0"/>
    <w:lvl w:ilvl="0" w:tplc="4BA8F20C">
      <w:start w:val="1"/>
      <w:numFmt w:val="decimal"/>
      <w:lvlText w:val="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EAE05E3"/>
    <w:multiLevelType w:val="hybridMultilevel"/>
    <w:tmpl w:val="0B7274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16D66E3"/>
    <w:multiLevelType w:val="hybridMultilevel"/>
    <w:tmpl w:val="E376E8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49045B1"/>
    <w:multiLevelType w:val="hybridMultilevel"/>
    <w:tmpl w:val="D09ED0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54F6012"/>
    <w:multiLevelType w:val="hybridMultilevel"/>
    <w:tmpl w:val="99341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7BC7511"/>
    <w:multiLevelType w:val="hybridMultilevel"/>
    <w:tmpl w:val="9D10F6B4"/>
    <w:lvl w:ilvl="0" w:tplc="6054E74A">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B4347E4"/>
    <w:multiLevelType w:val="hybridMultilevel"/>
    <w:tmpl w:val="98626E0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40B220C6"/>
    <w:multiLevelType w:val="multilevel"/>
    <w:tmpl w:val="FD184156"/>
    <w:lvl w:ilvl="0">
      <w:start w:val="3"/>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7">
    <w:nsid w:val="42334E1F"/>
    <w:multiLevelType w:val="hybridMultilevel"/>
    <w:tmpl w:val="9DB25040"/>
    <w:lvl w:ilvl="0" w:tplc="926A8598">
      <w:start w:val="1"/>
      <w:numFmt w:val="decimal"/>
      <w:lvlText w:val="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427D65A5"/>
    <w:multiLevelType w:val="hybridMultilevel"/>
    <w:tmpl w:val="8E68AD28"/>
    <w:lvl w:ilvl="0" w:tplc="2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31A028E"/>
    <w:multiLevelType w:val="hybridMultilevel"/>
    <w:tmpl w:val="A0045310"/>
    <w:lvl w:ilvl="0" w:tplc="24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5E76803"/>
    <w:multiLevelType w:val="hybridMultilevel"/>
    <w:tmpl w:val="49B2B6D8"/>
    <w:lvl w:ilvl="0" w:tplc="5B925F1C">
      <w:start w:val="2"/>
      <w:numFmt w:val="decimal"/>
      <w:lvlText w:val="%1"/>
      <w:lvlJc w:val="left"/>
      <w:pPr>
        <w:ind w:left="420" w:hanging="360"/>
      </w:pPr>
      <w:rPr>
        <w:rFonts w:eastAsia="Arial Unicode M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1">
    <w:nsid w:val="46C247F3"/>
    <w:multiLevelType w:val="hybridMultilevel"/>
    <w:tmpl w:val="E5C8B9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6E4619B"/>
    <w:multiLevelType w:val="hybridMultilevel"/>
    <w:tmpl w:val="9E6298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48F9322D"/>
    <w:multiLevelType w:val="hybridMultilevel"/>
    <w:tmpl w:val="481A8E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8B86535"/>
    <w:multiLevelType w:val="multilevel"/>
    <w:tmpl w:val="BAB2E6F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8BE49BC"/>
    <w:multiLevelType w:val="hybridMultilevel"/>
    <w:tmpl w:val="E4D2D408"/>
    <w:lvl w:ilvl="0" w:tplc="24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9E2740D"/>
    <w:multiLevelType w:val="hybridMultilevel"/>
    <w:tmpl w:val="CA6403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B52235B"/>
    <w:multiLevelType w:val="hybridMultilevel"/>
    <w:tmpl w:val="2D22FB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CBA1BA6"/>
    <w:multiLevelType w:val="hybridMultilevel"/>
    <w:tmpl w:val="E23253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5D22289E"/>
    <w:multiLevelType w:val="hybridMultilevel"/>
    <w:tmpl w:val="CD6E7D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DB81EDE"/>
    <w:multiLevelType w:val="hybridMultilevel"/>
    <w:tmpl w:val="B4906D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61857F2C"/>
    <w:multiLevelType w:val="hybridMultilevel"/>
    <w:tmpl w:val="A906C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BDD543B"/>
    <w:multiLevelType w:val="multilevel"/>
    <w:tmpl w:val="3732DE94"/>
    <w:lvl w:ilvl="0">
      <w:start w:val="1"/>
      <w:numFmt w:val="decimal"/>
      <w:lvlText w:val="%1."/>
      <w:lvlJc w:val="left"/>
      <w:pPr>
        <w:ind w:left="720" w:hanging="360"/>
      </w:pPr>
      <w:rPr>
        <w:rFonts w:hint="default"/>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6C2C338A"/>
    <w:multiLevelType w:val="hybridMultilevel"/>
    <w:tmpl w:val="CD26A0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D8B33BF"/>
    <w:multiLevelType w:val="hybridMultilevel"/>
    <w:tmpl w:val="AC2CB5A0"/>
    <w:lvl w:ilvl="0" w:tplc="A1DABAF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31A70E9"/>
    <w:multiLevelType w:val="multilevel"/>
    <w:tmpl w:val="75A0F40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74C15540"/>
    <w:multiLevelType w:val="hybridMultilevel"/>
    <w:tmpl w:val="91C0DEDA"/>
    <w:lvl w:ilvl="0" w:tplc="6054E74A">
      <w:start w:val="1"/>
      <w:numFmt w:val="decimal"/>
      <w:lvlText w:val="%1"/>
      <w:lvlJc w:val="left"/>
      <w:pPr>
        <w:ind w:left="896" w:hanging="360"/>
      </w:pPr>
      <w:rPr>
        <w:rFonts w:hint="default"/>
      </w:rPr>
    </w:lvl>
    <w:lvl w:ilvl="1" w:tplc="240A0019" w:tentative="1">
      <w:start w:val="1"/>
      <w:numFmt w:val="lowerLetter"/>
      <w:lvlText w:val="%2."/>
      <w:lvlJc w:val="left"/>
      <w:pPr>
        <w:ind w:left="1616" w:hanging="360"/>
      </w:pPr>
    </w:lvl>
    <w:lvl w:ilvl="2" w:tplc="240A001B" w:tentative="1">
      <w:start w:val="1"/>
      <w:numFmt w:val="lowerRoman"/>
      <w:lvlText w:val="%3."/>
      <w:lvlJc w:val="right"/>
      <w:pPr>
        <w:ind w:left="2336" w:hanging="180"/>
      </w:pPr>
    </w:lvl>
    <w:lvl w:ilvl="3" w:tplc="240A000F" w:tentative="1">
      <w:start w:val="1"/>
      <w:numFmt w:val="decimal"/>
      <w:lvlText w:val="%4."/>
      <w:lvlJc w:val="left"/>
      <w:pPr>
        <w:ind w:left="3056" w:hanging="360"/>
      </w:pPr>
    </w:lvl>
    <w:lvl w:ilvl="4" w:tplc="240A0019" w:tentative="1">
      <w:start w:val="1"/>
      <w:numFmt w:val="lowerLetter"/>
      <w:lvlText w:val="%5."/>
      <w:lvlJc w:val="left"/>
      <w:pPr>
        <w:ind w:left="3776" w:hanging="360"/>
      </w:pPr>
    </w:lvl>
    <w:lvl w:ilvl="5" w:tplc="240A001B" w:tentative="1">
      <w:start w:val="1"/>
      <w:numFmt w:val="lowerRoman"/>
      <w:lvlText w:val="%6."/>
      <w:lvlJc w:val="right"/>
      <w:pPr>
        <w:ind w:left="4496" w:hanging="180"/>
      </w:pPr>
    </w:lvl>
    <w:lvl w:ilvl="6" w:tplc="240A000F" w:tentative="1">
      <w:start w:val="1"/>
      <w:numFmt w:val="decimal"/>
      <w:lvlText w:val="%7."/>
      <w:lvlJc w:val="left"/>
      <w:pPr>
        <w:ind w:left="5216" w:hanging="360"/>
      </w:pPr>
    </w:lvl>
    <w:lvl w:ilvl="7" w:tplc="240A0019" w:tentative="1">
      <w:start w:val="1"/>
      <w:numFmt w:val="lowerLetter"/>
      <w:lvlText w:val="%8."/>
      <w:lvlJc w:val="left"/>
      <w:pPr>
        <w:ind w:left="5936" w:hanging="360"/>
      </w:pPr>
    </w:lvl>
    <w:lvl w:ilvl="8" w:tplc="240A001B" w:tentative="1">
      <w:start w:val="1"/>
      <w:numFmt w:val="lowerRoman"/>
      <w:lvlText w:val="%9."/>
      <w:lvlJc w:val="right"/>
      <w:pPr>
        <w:ind w:left="6656" w:hanging="180"/>
      </w:pPr>
    </w:lvl>
  </w:abstractNum>
  <w:abstractNum w:abstractNumId="37">
    <w:nsid w:val="7B096A58"/>
    <w:multiLevelType w:val="hybridMultilevel"/>
    <w:tmpl w:val="1B1ED3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24"/>
  </w:num>
  <w:num w:numId="3">
    <w:abstractNumId w:val="19"/>
  </w:num>
  <w:num w:numId="4">
    <w:abstractNumId w:val="18"/>
  </w:num>
  <w:num w:numId="5">
    <w:abstractNumId w:val="37"/>
  </w:num>
  <w:num w:numId="6">
    <w:abstractNumId w:val="35"/>
  </w:num>
  <w:num w:numId="7">
    <w:abstractNumId w:val="20"/>
  </w:num>
  <w:num w:numId="8">
    <w:abstractNumId w:val="16"/>
  </w:num>
  <w:num w:numId="9">
    <w:abstractNumId w:val="2"/>
  </w:num>
  <w:num w:numId="10">
    <w:abstractNumId w:val="7"/>
  </w:num>
  <w:num w:numId="11">
    <w:abstractNumId w:val="27"/>
  </w:num>
  <w:num w:numId="12">
    <w:abstractNumId w:val="30"/>
  </w:num>
  <w:num w:numId="13">
    <w:abstractNumId w:val="6"/>
  </w:num>
  <w:num w:numId="14">
    <w:abstractNumId w:val="33"/>
  </w:num>
  <w:num w:numId="15">
    <w:abstractNumId w:val="11"/>
  </w:num>
  <w:num w:numId="16">
    <w:abstractNumId w:val="31"/>
  </w:num>
  <w:num w:numId="17">
    <w:abstractNumId w:val="22"/>
  </w:num>
  <w:num w:numId="18">
    <w:abstractNumId w:val="21"/>
  </w:num>
  <w:num w:numId="19">
    <w:abstractNumId w:val="28"/>
  </w:num>
  <w:num w:numId="20">
    <w:abstractNumId w:val="32"/>
  </w:num>
  <w:num w:numId="21">
    <w:abstractNumId w:val="34"/>
  </w:num>
  <w:num w:numId="22">
    <w:abstractNumId w:val="13"/>
  </w:num>
  <w:num w:numId="23">
    <w:abstractNumId w:val="3"/>
  </w:num>
  <w:num w:numId="24">
    <w:abstractNumId w:val="4"/>
  </w:num>
  <w:num w:numId="25">
    <w:abstractNumId w:val="9"/>
  </w:num>
  <w:num w:numId="26">
    <w:abstractNumId w:val="12"/>
  </w:num>
  <w:num w:numId="27">
    <w:abstractNumId w:val="17"/>
  </w:num>
  <w:num w:numId="28">
    <w:abstractNumId w:val="5"/>
  </w:num>
  <w:num w:numId="29">
    <w:abstractNumId w:val="1"/>
  </w:num>
  <w:num w:numId="30">
    <w:abstractNumId w:val="36"/>
  </w:num>
  <w:num w:numId="31">
    <w:abstractNumId w:val="29"/>
  </w:num>
  <w:num w:numId="32">
    <w:abstractNumId w:val="15"/>
  </w:num>
  <w:num w:numId="33">
    <w:abstractNumId w:val="23"/>
  </w:num>
  <w:num w:numId="34">
    <w:abstractNumId w:val="10"/>
  </w:num>
  <w:num w:numId="35">
    <w:abstractNumId w:val="26"/>
  </w:num>
  <w:num w:numId="36">
    <w:abstractNumId w:val="14"/>
  </w:num>
  <w:num w:numId="37">
    <w:abstractNumId w:val="25"/>
  </w:num>
  <w:num w:numId="3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06542"/>
    <w:rsid w:val="00000552"/>
    <w:rsid w:val="00005E53"/>
    <w:rsid w:val="000069BC"/>
    <w:rsid w:val="00006D73"/>
    <w:rsid w:val="000102F4"/>
    <w:rsid w:val="00012E08"/>
    <w:rsid w:val="000137C8"/>
    <w:rsid w:val="00014B26"/>
    <w:rsid w:val="0001668F"/>
    <w:rsid w:val="00022FD9"/>
    <w:rsid w:val="000230C0"/>
    <w:rsid w:val="00026068"/>
    <w:rsid w:val="0002647B"/>
    <w:rsid w:val="00030C5F"/>
    <w:rsid w:val="00030DBE"/>
    <w:rsid w:val="0003239E"/>
    <w:rsid w:val="000324B8"/>
    <w:rsid w:val="000339E5"/>
    <w:rsid w:val="000355A4"/>
    <w:rsid w:val="0004520C"/>
    <w:rsid w:val="00045426"/>
    <w:rsid w:val="0005192B"/>
    <w:rsid w:val="00054387"/>
    <w:rsid w:val="00060BBF"/>
    <w:rsid w:val="00071849"/>
    <w:rsid w:val="00073258"/>
    <w:rsid w:val="00075C6A"/>
    <w:rsid w:val="000816AA"/>
    <w:rsid w:val="00081DE8"/>
    <w:rsid w:val="0008398C"/>
    <w:rsid w:val="00085C23"/>
    <w:rsid w:val="000A1740"/>
    <w:rsid w:val="000A189A"/>
    <w:rsid w:val="000A406F"/>
    <w:rsid w:val="000B11EE"/>
    <w:rsid w:val="000B7543"/>
    <w:rsid w:val="000C592A"/>
    <w:rsid w:val="000C5CBA"/>
    <w:rsid w:val="000C68B1"/>
    <w:rsid w:val="000C7988"/>
    <w:rsid w:val="000D04F7"/>
    <w:rsid w:val="000D10D0"/>
    <w:rsid w:val="000D175E"/>
    <w:rsid w:val="000D2B73"/>
    <w:rsid w:val="000D414B"/>
    <w:rsid w:val="000E1833"/>
    <w:rsid w:val="000F0AB8"/>
    <w:rsid w:val="000F4623"/>
    <w:rsid w:val="000F52C3"/>
    <w:rsid w:val="000F5B0C"/>
    <w:rsid w:val="000F6D59"/>
    <w:rsid w:val="000F7443"/>
    <w:rsid w:val="0010474D"/>
    <w:rsid w:val="00106542"/>
    <w:rsid w:val="00112F00"/>
    <w:rsid w:val="001146BF"/>
    <w:rsid w:val="00117D55"/>
    <w:rsid w:val="00121E23"/>
    <w:rsid w:val="00127F19"/>
    <w:rsid w:val="001322E3"/>
    <w:rsid w:val="00133DDA"/>
    <w:rsid w:val="001404B4"/>
    <w:rsid w:val="00143835"/>
    <w:rsid w:val="00145141"/>
    <w:rsid w:val="001474BF"/>
    <w:rsid w:val="0015004B"/>
    <w:rsid w:val="001521E3"/>
    <w:rsid w:val="00152316"/>
    <w:rsid w:val="00154CC8"/>
    <w:rsid w:val="00155788"/>
    <w:rsid w:val="00155794"/>
    <w:rsid w:val="001575DF"/>
    <w:rsid w:val="00157D66"/>
    <w:rsid w:val="00160850"/>
    <w:rsid w:val="001620FE"/>
    <w:rsid w:val="00165ABA"/>
    <w:rsid w:val="00166C3E"/>
    <w:rsid w:val="00172C8C"/>
    <w:rsid w:val="00176BC0"/>
    <w:rsid w:val="001814AD"/>
    <w:rsid w:val="00184EE0"/>
    <w:rsid w:val="00185547"/>
    <w:rsid w:val="00186AFC"/>
    <w:rsid w:val="00186D82"/>
    <w:rsid w:val="00190478"/>
    <w:rsid w:val="001963D9"/>
    <w:rsid w:val="001A0355"/>
    <w:rsid w:val="001C1FD8"/>
    <w:rsid w:val="001C6C52"/>
    <w:rsid w:val="001C7D8C"/>
    <w:rsid w:val="001D0A1F"/>
    <w:rsid w:val="001D0D40"/>
    <w:rsid w:val="001D14C9"/>
    <w:rsid w:val="001D19D3"/>
    <w:rsid w:val="001D3BC0"/>
    <w:rsid w:val="001D7BF3"/>
    <w:rsid w:val="001E7217"/>
    <w:rsid w:val="001F16C2"/>
    <w:rsid w:val="001F5012"/>
    <w:rsid w:val="001F5DA4"/>
    <w:rsid w:val="00206FA7"/>
    <w:rsid w:val="002112BA"/>
    <w:rsid w:val="00212869"/>
    <w:rsid w:val="00221250"/>
    <w:rsid w:val="002218D7"/>
    <w:rsid w:val="00225895"/>
    <w:rsid w:val="00225DCE"/>
    <w:rsid w:val="00230D5E"/>
    <w:rsid w:val="002365C8"/>
    <w:rsid w:val="002367F6"/>
    <w:rsid w:val="00237941"/>
    <w:rsid w:val="00245D24"/>
    <w:rsid w:val="00246B62"/>
    <w:rsid w:val="002477E2"/>
    <w:rsid w:val="00250484"/>
    <w:rsid w:val="00251256"/>
    <w:rsid w:val="00251342"/>
    <w:rsid w:val="00252238"/>
    <w:rsid w:val="0025323E"/>
    <w:rsid w:val="00253EAB"/>
    <w:rsid w:val="00254C87"/>
    <w:rsid w:val="00254EA8"/>
    <w:rsid w:val="00255E1D"/>
    <w:rsid w:val="0025613B"/>
    <w:rsid w:val="00260CA0"/>
    <w:rsid w:val="00263AA0"/>
    <w:rsid w:val="00263C93"/>
    <w:rsid w:val="0026439E"/>
    <w:rsid w:val="0026640A"/>
    <w:rsid w:val="00272607"/>
    <w:rsid w:val="00274241"/>
    <w:rsid w:val="0027494B"/>
    <w:rsid w:val="00277310"/>
    <w:rsid w:val="002825FE"/>
    <w:rsid w:val="0028411F"/>
    <w:rsid w:val="00284F7C"/>
    <w:rsid w:val="00291F71"/>
    <w:rsid w:val="002932FF"/>
    <w:rsid w:val="002A2AFD"/>
    <w:rsid w:val="002A4107"/>
    <w:rsid w:val="002A5094"/>
    <w:rsid w:val="002A6BA5"/>
    <w:rsid w:val="002A7682"/>
    <w:rsid w:val="002B5AB1"/>
    <w:rsid w:val="002B5FD0"/>
    <w:rsid w:val="002C0D34"/>
    <w:rsid w:val="002C5725"/>
    <w:rsid w:val="002D12AA"/>
    <w:rsid w:val="002D16E1"/>
    <w:rsid w:val="002D2177"/>
    <w:rsid w:val="002D3022"/>
    <w:rsid w:val="002D5A44"/>
    <w:rsid w:val="002E193D"/>
    <w:rsid w:val="002E303A"/>
    <w:rsid w:val="002E404C"/>
    <w:rsid w:val="002E5DB1"/>
    <w:rsid w:val="002E6D29"/>
    <w:rsid w:val="002F1C00"/>
    <w:rsid w:val="002F3368"/>
    <w:rsid w:val="002F7619"/>
    <w:rsid w:val="00300308"/>
    <w:rsid w:val="0030230B"/>
    <w:rsid w:val="00302C41"/>
    <w:rsid w:val="00305F83"/>
    <w:rsid w:val="0031031C"/>
    <w:rsid w:val="00311773"/>
    <w:rsid w:val="0031279B"/>
    <w:rsid w:val="00317E25"/>
    <w:rsid w:val="00322E25"/>
    <w:rsid w:val="00324A15"/>
    <w:rsid w:val="003279DE"/>
    <w:rsid w:val="00327D65"/>
    <w:rsid w:val="00331D66"/>
    <w:rsid w:val="003372BC"/>
    <w:rsid w:val="00337B31"/>
    <w:rsid w:val="00337E27"/>
    <w:rsid w:val="00342A8C"/>
    <w:rsid w:val="00352264"/>
    <w:rsid w:val="00356512"/>
    <w:rsid w:val="003603C3"/>
    <w:rsid w:val="00362920"/>
    <w:rsid w:val="0036430A"/>
    <w:rsid w:val="003646BF"/>
    <w:rsid w:val="00365910"/>
    <w:rsid w:val="00367E3C"/>
    <w:rsid w:val="0038090E"/>
    <w:rsid w:val="00390E13"/>
    <w:rsid w:val="00397A0F"/>
    <w:rsid w:val="00397D16"/>
    <w:rsid w:val="003A2486"/>
    <w:rsid w:val="003B3617"/>
    <w:rsid w:val="003B3D57"/>
    <w:rsid w:val="003B588B"/>
    <w:rsid w:val="003C6150"/>
    <w:rsid w:val="003C7FB2"/>
    <w:rsid w:val="003D02FB"/>
    <w:rsid w:val="003D081A"/>
    <w:rsid w:val="003E3065"/>
    <w:rsid w:val="003E4B62"/>
    <w:rsid w:val="003E67AA"/>
    <w:rsid w:val="003E72C7"/>
    <w:rsid w:val="003F2E0A"/>
    <w:rsid w:val="004133FC"/>
    <w:rsid w:val="00417F2E"/>
    <w:rsid w:val="004223A4"/>
    <w:rsid w:val="00422DAE"/>
    <w:rsid w:val="00434904"/>
    <w:rsid w:val="00440A99"/>
    <w:rsid w:val="00444BAD"/>
    <w:rsid w:val="00444F6E"/>
    <w:rsid w:val="004505EE"/>
    <w:rsid w:val="00463680"/>
    <w:rsid w:val="00466C80"/>
    <w:rsid w:val="00467EAD"/>
    <w:rsid w:val="00473A38"/>
    <w:rsid w:val="00477D85"/>
    <w:rsid w:val="00480598"/>
    <w:rsid w:val="00482003"/>
    <w:rsid w:val="00482108"/>
    <w:rsid w:val="00487F39"/>
    <w:rsid w:val="0049023D"/>
    <w:rsid w:val="004909F4"/>
    <w:rsid w:val="004917E1"/>
    <w:rsid w:val="00491CFB"/>
    <w:rsid w:val="00495FA5"/>
    <w:rsid w:val="004A458A"/>
    <w:rsid w:val="004A4C63"/>
    <w:rsid w:val="004A4ED3"/>
    <w:rsid w:val="004B340E"/>
    <w:rsid w:val="004B46A1"/>
    <w:rsid w:val="004B509E"/>
    <w:rsid w:val="004B5DDA"/>
    <w:rsid w:val="004D3308"/>
    <w:rsid w:val="004D448B"/>
    <w:rsid w:val="004D7886"/>
    <w:rsid w:val="004D7ACB"/>
    <w:rsid w:val="004E2D89"/>
    <w:rsid w:val="004F2369"/>
    <w:rsid w:val="00503312"/>
    <w:rsid w:val="00506400"/>
    <w:rsid w:val="005079F3"/>
    <w:rsid w:val="005122CF"/>
    <w:rsid w:val="00512947"/>
    <w:rsid w:val="00516558"/>
    <w:rsid w:val="00523BA9"/>
    <w:rsid w:val="00523CBB"/>
    <w:rsid w:val="00525A6B"/>
    <w:rsid w:val="00525C6D"/>
    <w:rsid w:val="005302F6"/>
    <w:rsid w:val="00531891"/>
    <w:rsid w:val="00533376"/>
    <w:rsid w:val="00551125"/>
    <w:rsid w:val="005542A0"/>
    <w:rsid w:val="00555A52"/>
    <w:rsid w:val="005568F1"/>
    <w:rsid w:val="00562259"/>
    <w:rsid w:val="00562D00"/>
    <w:rsid w:val="005706B6"/>
    <w:rsid w:val="00571BEC"/>
    <w:rsid w:val="00574076"/>
    <w:rsid w:val="00575882"/>
    <w:rsid w:val="00581C55"/>
    <w:rsid w:val="0058365E"/>
    <w:rsid w:val="00584539"/>
    <w:rsid w:val="00584E53"/>
    <w:rsid w:val="0058721B"/>
    <w:rsid w:val="00587F77"/>
    <w:rsid w:val="00591910"/>
    <w:rsid w:val="00595ED6"/>
    <w:rsid w:val="005A0B4A"/>
    <w:rsid w:val="005A0F7F"/>
    <w:rsid w:val="005A34BF"/>
    <w:rsid w:val="005A5976"/>
    <w:rsid w:val="005A5D50"/>
    <w:rsid w:val="005C264A"/>
    <w:rsid w:val="005C47E0"/>
    <w:rsid w:val="005C4C28"/>
    <w:rsid w:val="005C622A"/>
    <w:rsid w:val="005D07F4"/>
    <w:rsid w:val="005D1935"/>
    <w:rsid w:val="005D2658"/>
    <w:rsid w:val="005E1D67"/>
    <w:rsid w:val="005E285E"/>
    <w:rsid w:val="005F28D5"/>
    <w:rsid w:val="005F6260"/>
    <w:rsid w:val="005F70D5"/>
    <w:rsid w:val="006007E2"/>
    <w:rsid w:val="00601CA0"/>
    <w:rsid w:val="006034C5"/>
    <w:rsid w:val="00604407"/>
    <w:rsid w:val="00606ED2"/>
    <w:rsid w:val="00607964"/>
    <w:rsid w:val="00610405"/>
    <w:rsid w:val="00612032"/>
    <w:rsid w:val="006201E7"/>
    <w:rsid w:val="00620A35"/>
    <w:rsid w:val="00622FCF"/>
    <w:rsid w:val="00625D89"/>
    <w:rsid w:val="00626B17"/>
    <w:rsid w:val="00627394"/>
    <w:rsid w:val="00627792"/>
    <w:rsid w:val="00647306"/>
    <w:rsid w:val="00654456"/>
    <w:rsid w:val="00660035"/>
    <w:rsid w:val="006621FE"/>
    <w:rsid w:val="0066736A"/>
    <w:rsid w:val="00671859"/>
    <w:rsid w:val="00677483"/>
    <w:rsid w:val="00681F66"/>
    <w:rsid w:val="0068270E"/>
    <w:rsid w:val="006835C7"/>
    <w:rsid w:val="00686EBE"/>
    <w:rsid w:val="0069146A"/>
    <w:rsid w:val="006914EB"/>
    <w:rsid w:val="00696748"/>
    <w:rsid w:val="006A335B"/>
    <w:rsid w:val="006A3D7E"/>
    <w:rsid w:val="006A5303"/>
    <w:rsid w:val="006A7275"/>
    <w:rsid w:val="006B785C"/>
    <w:rsid w:val="006C10E9"/>
    <w:rsid w:val="006C10EF"/>
    <w:rsid w:val="006C5114"/>
    <w:rsid w:val="006C6266"/>
    <w:rsid w:val="006C6C88"/>
    <w:rsid w:val="006D5E11"/>
    <w:rsid w:val="006D684A"/>
    <w:rsid w:val="006D7AC6"/>
    <w:rsid w:val="006E5A5C"/>
    <w:rsid w:val="006F4ECC"/>
    <w:rsid w:val="006F5B08"/>
    <w:rsid w:val="007066AD"/>
    <w:rsid w:val="00707857"/>
    <w:rsid w:val="00710D31"/>
    <w:rsid w:val="007119DC"/>
    <w:rsid w:val="00711F3D"/>
    <w:rsid w:val="00713A22"/>
    <w:rsid w:val="007145C5"/>
    <w:rsid w:val="0071722B"/>
    <w:rsid w:val="007174B8"/>
    <w:rsid w:val="00725845"/>
    <w:rsid w:val="00725AA9"/>
    <w:rsid w:val="007313A8"/>
    <w:rsid w:val="00734A20"/>
    <w:rsid w:val="00734E98"/>
    <w:rsid w:val="007358A2"/>
    <w:rsid w:val="00742168"/>
    <w:rsid w:val="007478BA"/>
    <w:rsid w:val="00760BF0"/>
    <w:rsid w:val="00763415"/>
    <w:rsid w:val="0076638C"/>
    <w:rsid w:val="00770331"/>
    <w:rsid w:val="00773051"/>
    <w:rsid w:val="0078026E"/>
    <w:rsid w:val="00783109"/>
    <w:rsid w:val="0078634A"/>
    <w:rsid w:val="00794044"/>
    <w:rsid w:val="007A51CA"/>
    <w:rsid w:val="007A7239"/>
    <w:rsid w:val="007B09C4"/>
    <w:rsid w:val="007D0D26"/>
    <w:rsid w:val="007D13C5"/>
    <w:rsid w:val="007D15F7"/>
    <w:rsid w:val="007D25F4"/>
    <w:rsid w:val="007D3525"/>
    <w:rsid w:val="007D5789"/>
    <w:rsid w:val="007D6768"/>
    <w:rsid w:val="007F22D8"/>
    <w:rsid w:val="007F2F7B"/>
    <w:rsid w:val="0080000C"/>
    <w:rsid w:val="008038E8"/>
    <w:rsid w:val="00811777"/>
    <w:rsid w:val="00811A88"/>
    <w:rsid w:val="00812E29"/>
    <w:rsid w:val="00813DB8"/>
    <w:rsid w:val="00816A17"/>
    <w:rsid w:val="008172FA"/>
    <w:rsid w:val="00817B99"/>
    <w:rsid w:val="00817BBA"/>
    <w:rsid w:val="008257C0"/>
    <w:rsid w:val="00827B02"/>
    <w:rsid w:val="00835ED7"/>
    <w:rsid w:val="008370DD"/>
    <w:rsid w:val="00840251"/>
    <w:rsid w:val="00840EA6"/>
    <w:rsid w:val="008428D3"/>
    <w:rsid w:val="0084401C"/>
    <w:rsid w:val="00844C9E"/>
    <w:rsid w:val="008460A6"/>
    <w:rsid w:val="00847842"/>
    <w:rsid w:val="0085156C"/>
    <w:rsid w:val="008538F2"/>
    <w:rsid w:val="00854F3B"/>
    <w:rsid w:val="008603D5"/>
    <w:rsid w:val="008667E8"/>
    <w:rsid w:val="008742C3"/>
    <w:rsid w:val="008801DA"/>
    <w:rsid w:val="00881B87"/>
    <w:rsid w:val="00882620"/>
    <w:rsid w:val="0088449F"/>
    <w:rsid w:val="00887496"/>
    <w:rsid w:val="00887F81"/>
    <w:rsid w:val="008959DB"/>
    <w:rsid w:val="008A33DE"/>
    <w:rsid w:val="008A6A6E"/>
    <w:rsid w:val="008B44AF"/>
    <w:rsid w:val="008B47B5"/>
    <w:rsid w:val="008C1765"/>
    <w:rsid w:val="008C534C"/>
    <w:rsid w:val="008D68BE"/>
    <w:rsid w:val="008E742C"/>
    <w:rsid w:val="008F2519"/>
    <w:rsid w:val="008F5863"/>
    <w:rsid w:val="008F6E80"/>
    <w:rsid w:val="00900423"/>
    <w:rsid w:val="009031DB"/>
    <w:rsid w:val="00903347"/>
    <w:rsid w:val="009067CC"/>
    <w:rsid w:val="0091012B"/>
    <w:rsid w:val="0092571A"/>
    <w:rsid w:val="0092787D"/>
    <w:rsid w:val="009278B5"/>
    <w:rsid w:val="00941F6E"/>
    <w:rsid w:val="00943EBB"/>
    <w:rsid w:val="00944F9D"/>
    <w:rsid w:val="00946CBD"/>
    <w:rsid w:val="00955AD9"/>
    <w:rsid w:val="00956EE3"/>
    <w:rsid w:val="00964B05"/>
    <w:rsid w:val="00964F85"/>
    <w:rsid w:val="00977629"/>
    <w:rsid w:val="00981FE7"/>
    <w:rsid w:val="00983010"/>
    <w:rsid w:val="0098341C"/>
    <w:rsid w:val="00985CF8"/>
    <w:rsid w:val="00992ED0"/>
    <w:rsid w:val="00993266"/>
    <w:rsid w:val="009940F6"/>
    <w:rsid w:val="00994123"/>
    <w:rsid w:val="009948A3"/>
    <w:rsid w:val="009966AA"/>
    <w:rsid w:val="009A0A21"/>
    <w:rsid w:val="009A1374"/>
    <w:rsid w:val="009A147E"/>
    <w:rsid w:val="009A26CE"/>
    <w:rsid w:val="009B1A98"/>
    <w:rsid w:val="009B46A4"/>
    <w:rsid w:val="009B5685"/>
    <w:rsid w:val="009B6555"/>
    <w:rsid w:val="009B6EC1"/>
    <w:rsid w:val="009B743E"/>
    <w:rsid w:val="009C1F45"/>
    <w:rsid w:val="009C41D3"/>
    <w:rsid w:val="009C508E"/>
    <w:rsid w:val="009D3506"/>
    <w:rsid w:val="009D4D9E"/>
    <w:rsid w:val="009D72B3"/>
    <w:rsid w:val="009D75FC"/>
    <w:rsid w:val="009D787B"/>
    <w:rsid w:val="009E23C4"/>
    <w:rsid w:val="009E25CA"/>
    <w:rsid w:val="009E366C"/>
    <w:rsid w:val="009E784F"/>
    <w:rsid w:val="009F374D"/>
    <w:rsid w:val="009F443B"/>
    <w:rsid w:val="009F5C7A"/>
    <w:rsid w:val="00A007AD"/>
    <w:rsid w:val="00A0373A"/>
    <w:rsid w:val="00A057CD"/>
    <w:rsid w:val="00A0733B"/>
    <w:rsid w:val="00A07E65"/>
    <w:rsid w:val="00A10AC2"/>
    <w:rsid w:val="00A1203E"/>
    <w:rsid w:val="00A12AF9"/>
    <w:rsid w:val="00A154D2"/>
    <w:rsid w:val="00A15BF8"/>
    <w:rsid w:val="00A21799"/>
    <w:rsid w:val="00A22225"/>
    <w:rsid w:val="00A22EEF"/>
    <w:rsid w:val="00A2595D"/>
    <w:rsid w:val="00A2658A"/>
    <w:rsid w:val="00A31663"/>
    <w:rsid w:val="00A31D81"/>
    <w:rsid w:val="00A5138E"/>
    <w:rsid w:val="00A51554"/>
    <w:rsid w:val="00A520F7"/>
    <w:rsid w:val="00A54F4D"/>
    <w:rsid w:val="00A61478"/>
    <w:rsid w:val="00A61CCA"/>
    <w:rsid w:val="00A61D29"/>
    <w:rsid w:val="00A630BD"/>
    <w:rsid w:val="00A64B50"/>
    <w:rsid w:val="00A67831"/>
    <w:rsid w:val="00A72950"/>
    <w:rsid w:val="00A72FE2"/>
    <w:rsid w:val="00A7455D"/>
    <w:rsid w:val="00A74E2B"/>
    <w:rsid w:val="00A75A0B"/>
    <w:rsid w:val="00A87E60"/>
    <w:rsid w:val="00A9232B"/>
    <w:rsid w:val="00A93FC2"/>
    <w:rsid w:val="00AA0431"/>
    <w:rsid w:val="00AA3F18"/>
    <w:rsid w:val="00AA5011"/>
    <w:rsid w:val="00AA7F13"/>
    <w:rsid w:val="00AB1BA4"/>
    <w:rsid w:val="00AC0735"/>
    <w:rsid w:val="00AC6AEC"/>
    <w:rsid w:val="00AD4120"/>
    <w:rsid w:val="00AD7CAC"/>
    <w:rsid w:val="00AF3F14"/>
    <w:rsid w:val="00B016D2"/>
    <w:rsid w:val="00B05A31"/>
    <w:rsid w:val="00B13849"/>
    <w:rsid w:val="00B1750C"/>
    <w:rsid w:val="00B2264B"/>
    <w:rsid w:val="00B2305F"/>
    <w:rsid w:val="00B26837"/>
    <w:rsid w:val="00B3138E"/>
    <w:rsid w:val="00B34F36"/>
    <w:rsid w:val="00B427F6"/>
    <w:rsid w:val="00B45EE4"/>
    <w:rsid w:val="00B5036A"/>
    <w:rsid w:val="00B513E8"/>
    <w:rsid w:val="00B53B92"/>
    <w:rsid w:val="00B674EE"/>
    <w:rsid w:val="00B74619"/>
    <w:rsid w:val="00B76551"/>
    <w:rsid w:val="00B806B2"/>
    <w:rsid w:val="00B82B3C"/>
    <w:rsid w:val="00B85F96"/>
    <w:rsid w:val="00B92871"/>
    <w:rsid w:val="00B92ECE"/>
    <w:rsid w:val="00B9420D"/>
    <w:rsid w:val="00BA068B"/>
    <w:rsid w:val="00BB4FF5"/>
    <w:rsid w:val="00BC3535"/>
    <w:rsid w:val="00BC5F35"/>
    <w:rsid w:val="00BD4337"/>
    <w:rsid w:val="00BD6EC5"/>
    <w:rsid w:val="00BD73DC"/>
    <w:rsid w:val="00BD7A38"/>
    <w:rsid w:val="00BD7F78"/>
    <w:rsid w:val="00BE1EA4"/>
    <w:rsid w:val="00BF0317"/>
    <w:rsid w:val="00BF07E3"/>
    <w:rsid w:val="00BF3B60"/>
    <w:rsid w:val="00BF3C16"/>
    <w:rsid w:val="00C051A9"/>
    <w:rsid w:val="00C17AA9"/>
    <w:rsid w:val="00C17E5B"/>
    <w:rsid w:val="00C2141C"/>
    <w:rsid w:val="00C26FFF"/>
    <w:rsid w:val="00C27B92"/>
    <w:rsid w:val="00C3619E"/>
    <w:rsid w:val="00C37688"/>
    <w:rsid w:val="00C40451"/>
    <w:rsid w:val="00C44008"/>
    <w:rsid w:val="00C4577D"/>
    <w:rsid w:val="00C459A7"/>
    <w:rsid w:val="00C45B2C"/>
    <w:rsid w:val="00C54780"/>
    <w:rsid w:val="00C66D7A"/>
    <w:rsid w:val="00C6712E"/>
    <w:rsid w:val="00C815FB"/>
    <w:rsid w:val="00C82E1B"/>
    <w:rsid w:val="00C8463C"/>
    <w:rsid w:val="00C903D4"/>
    <w:rsid w:val="00C91A14"/>
    <w:rsid w:val="00C93785"/>
    <w:rsid w:val="00C94A90"/>
    <w:rsid w:val="00C97399"/>
    <w:rsid w:val="00CA2512"/>
    <w:rsid w:val="00CA4BF9"/>
    <w:rsid w:val="00CB5DC5"/>
    <w:rsid w:val="00CD5790"/>
    <w:rsid w:val="00CE2C93"/>
    <w:rsid w:val="00CE51B3"/>
    <w:rsid w:val="00CE5574"/>
    <w:rsid w:val="00CE56DA"/>
    <w:rsid w:val="00CE631E"/>
    <w:rsid w:val="00CE63EC"/>
    <w:rsid w:val="00CE791C"/>
    <w:rsid w:val="00CF0A6C"/>
    <w:rsid w:val="00CF3053"/>
    <w:rsid w:val="00CF3718"/>
    <w:rsid w:val="00CF4251"/>
    <w:rsid w:val="00CF4F76"/>
    <w:rsid w:val="00CF60C3"/>
    <w:rsid w:val="00CF689C"/>
    <w:rsid w:val="00D03881"/>
    <w:rsid w:val="00D073C0"/>
    <w:rsid w:val="00D1398B"/>
    <w:rsid w:val="00D1419D"/>
    <w:rsid w:val="00D20821"/>
    <w:rsid w:val="00D21A4A"/>
    <w:rsid w:val="00D26582"/>
    <w:rsid w:val="00D307FA"/>
    <w:rsid w:val="00D36FC8"/>
    <w:rsid w:val="00D45EB0"/>
    <w:rsid w:val="00D461E7"/>
    <w:rsid w:val="00D4752B"/>
    <w:rsid w:val="00D479EB"/>
    <w:rsid w:val="00D509B3"/>
    <w:rsid w:val="00D51C97"/>
    <w:rsid w:val="00D51F5E"/>
    <w:rsid w:val="00D64DF4"/>
    <w:rsid w:val="00D72C3F"/>
    <w:rsid w:val="00D75495"/>
    <w:rsid w:val="00D75FAA"/>
    <w:rsid w:val="00D76D95"/>
    <w:rsid w:val="00D80112"/>
    <w:rsid w:val="00D8141E"/>
    <w:rsid w:val="00D81BBD"/>
    <w:rsid w:val="00D92273"/>
    <w:rsid w:val="00D93535"/>
    <w:rsid w:val="00D975E5"/>
    <w:rsid w:val="00DA48D4"/>
    <w:rsid w:val="00DB3A81"/>
    <w:rsid w:val="00DB3DCF"/>
    <w:rsid w:val="00DB476C"/>
    <w:rsid w:val="00DB710F"/>
    <w:rsid w:val="00DB7F86"/>
    <w:rsid w:val="00DC2DC3"/>
    <w:rsid w:val="00DC38F7"/>
    <w:rsid w:val="00DC6923"/>
    <w:rsid w:val="00DD087C"/>
    <w:rsid w:val="00DD6072"/>
    <w:rsid w:val="00DD77FD"/>
    <w:rsid w:val="00DE32E8"/>
    <w:rsid w:val="00DE6619"/>
    <w:rsid w:val="00DE6659"/>
    <w:rsid w:val="00DF0525"/>
    <w:rsid w:val="00DF6ED6"/>
    <w:rsid w:val="00E11935"/>
    <w:rsid w:val="00E16004"/>
    <w:rsid w:val="00E301FF"/>
    <w:rsid w:val="00E308A3"/>
    <w:rsid w:val="00E32102"/>
    <w:rsid w:val="00E328EA"/>
    <w:rsid w:val="00E376AB"/>
    <w:rsid w:val="00E377A0"/>
    <w:rsid w:val="00E406C5"/>
    <w:rsid w:val="00E415FF"/>
    <w:rsid w:val="00E41C9A"/>
    <w:rsid w:val="00E428D7"/>
    <w:rsid w:val="00E43766"/>
    <w:rsid w:val="00E51CED"/>
    <w:rsid w:val="00E63850"/>
    <w:rsid w:val="00E710F1"/>
    <w:rsid w:val="00E73F8F"/>
    <w:rsid w:val="00E75240"/>
    <w:rsid w:val="00E81872"/>
    <w:rsid w:val="00E8568F"/>
    <w:rsid w:val="00E92A0B"/>
    <w:rsid w:val="00EA12AA"/>
    <w:rsid w:val="00EA1ACF"/>
    <w:rsid w:val="00EA4244"/>
    <w:rsid w:val="00EA4F78"/>
    <w:rsid w:val="00EA62FE"/>
    <w:rsid w:val="00EB236B"/>
    <w:rsid w:val="00EB37D5"/>
    <w:rsid w:val="00EC1BC1"/>
    <w:rsid w:val="00EC25D0"/>
    <w:rsid w:val="00EC3EF7"/>
    <w:rsid w:val="00ED0167"/>
    <w:rsid w:val="00ED029D"/>
    <w:rsid w:val="00ED22C6"/>
    <w:rsid w:val="00ED3FB0"/>
    <w:rsid w:val="00ED4E89"/>
    <w:rsid w:val="00ED5C04"/>
    <w:rsid w:val="00EE2BA6"/>
    <w:rsid w:val="00EF0CA9"/>
    <w:rsid w:val="00EF3E99"/>
    <w:rsid w:val="00EF59B8"/>
    <w:rsid w:val="00F004D8"/>
    <w:rsid w:val="00F00B89"/>
    <w:rsid w:val="00F015CD"/>
    <w:rsid w:val="00F01A11"/>
    <w:rsid w:val="00F01AB8"/>
    <w:rsid w:val="00F10132"/>
    <w:rsid w:val="00F178FD"/>
    <w:rsid w:val="00F20935"/>
    <w:rsid w:val="00F24D35"/>
    <w:rsid w:val="00F30A6F"/>
    <w:rsid w:val="00F34F7A"/>
    <w:rsid w:val="00F400A3"/>
    <w:rsid w:val="00F4050A"/>
    <w:rsid w:val="00F41A6B"/>
    <w:rsid w:val="00F442FE"/>
    <w:rsid w:val="00F461D8"/>
    <w:rsid w:val="00F462BE"/>
    <w:rsid w:val="00F502B0"/>
    <w:rsid w:val="00F53493"/>
    <w:rsid w:val="00F55230"/>
    <w:rsid w:val="00F57DC8"/>
    <w:rsid w:val="00F61B60"/>
    <w:rsid w:val="00F67E6B"/>
    <w:rsid w:val="00F7189B"/>
    <w:rsid w:val="00F74C75"/>
    <w:rsid w:val="00F865B8"/>
    <w:rsid w:val="00F9024A"/>
    <w:rsid w:val="00F90EE6"/>
    <w:rsid w:val="00F939A9"/>
    <w:rsid w:val="00F96ED0"/>
    <w:rsid w:val="00FA0789"/>
    <w:rsid w:val="00FA1469"/>
    <w:rsid w:val="00FA18A3"/>
    <w:rsid w:val="00FA2F94"/>
    <w:rsid w:val="00FA4D28"/>
    <w:rsid w:val="00FB10B4"/>
    <w:rsid w:val="00FB1395"/>
    <w:rsid w:val="00FB2D4C"/>
    <w:rsid w:val="00FB35A9"/>
    <w:rsid w:val="00FC0000"/>
    <w:rsid w:val="00FC254B"/>
    <w:rsid w:val="00FC6AAC"/>
    <w:rsid w:val="00FD1284"/>
    <w:rsid w:val="00FD25D1"/>
    <w:rsid w:val="00FD3F81"/>
    <w:rsid w:val="00FD4B6F"/>
    <w:rsid w:val="00FD552D"/>
    <w:rsid w:val="00FE42D1"/>
    <w:rsid w:val="00FE6B78"/>
    <w:rsid w:val="00FF02CF"/>
    <w:rsid w:val="00FF13FA"/>
    <w:rsid w:val="00FF36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542"/>
    <w:pPr>
      <w:jc w:val="left"/>
    </w:pPr>
    <w:rPr>
      <w:rFonts w:ascii="Times New Roman" w:eastAsia="Times New Roman" w:hAnsi="Times New Roman" w:cs="Times New Roman"/>
      <w:sz w:val="24"/>
      <w:szCs w:val="24"/>
      <w:lang w:eastAsia="fr-FR"/>
    </w:rPr>
  </w:style>
  <w:style w:type="paragraph" w:styleId="Ttulo1">
    <w:name w:val="heading 1"/>
    <w:basedOn w:val="Normal"/>
    <w:link w:val="Ttulo1Car"/>
    <w:uiPriority w:val="9"/>
    <w:qFormat/>
    <w:rsid w:val="00367E3C"/>
    <w:pPr>
      <w:spacing w:before="100" w:beforeAutospacing="1" w:after="100" w:afterAutospacing="1"/>
      <w:outlineLvl w:val="0"/>
    </w:pPr>
    <w:rPr>
      <w:b/>
      <w:bCs/>
      <w:color w:val="495760"/>
      <w:kern w:val="36"/>
      <w:sz w:val="34"/>
      <w:szCs w:val="34"/>
      <w:lang w:val="es-ES" w:eastAsia="es-ES"/>
    </w:rPr>
  </w:style>
  <w:style w:type="paragraph" w:styleId="Ttulo2">
    <w:name w:val="heading 2"/>
    <w:basedOn w:val="Normal"/>
    <w:link w:val="Ttulo2Car"/>
    <w:uiPriority w:val="9"/>
    <w:qFormat/>
    <w:rsid w:val="00367E3C"/>
    <w:pPr>
      <w:spacing w:before="100" w:beforeAutospacing="1" w:after="100" w:afterAutospacing="1"/>
      <w:outlineLvl w:val="1"/>
    </w:pPr>
    <w:rPr>
      <w:b/>
      <w:bCs/>
      <w:color w:val="495760"/>
      <w:sz w:val="31"/>
      <w:szCs w:val="31"/>
      <w:lang w:val="es-ES" w:eastAsia="es-ES"/>
    </w:rPr>
  </w:style>
  <w:style w:type="paragraph" w:styleId="Ttulo3">
    <w:name w:val="heading 3"/>
    <w:basedOn w:val="Normal"/>
    <w:link w:val="Ttulo3Car"/>
    <w:uiPriority w:val="9"/>
    <w:qFormat/>
    <w:rsid w:val="00367E3C"/>
    <w:pPr>
      <w:spacing w:before="100" w:beforeAutospacing="1" w:after="100" w:afterAutospacing="1"/>
      <w:outlineLvl w:val="2"/>
    </w:pPr>
    <w:rPr>
      <w:b/>
      <w:bCs/>
      <w:color w:val="495760"/>
      <w:sz w:val="26"/>
      <w:szCs w:val="26"/>
      <w:lang w:val="es-ES" w:eastAsia="es-ES"/>
    </w:rPr>
  </w:style>
  <w:style w:type="paragraph" w:styleId="Ttulo4">
    <w:name w:val="heading 4"/>
    <w:basedOn w:val="Normal"/>
    <w:link w:val="Ttulo4Car"/>
    <w:uiPriority w:val="9"/>
    <w:qFormat/>
    <w:rsid w:val="00367E3C"/>
    <w:pPr>
      <w:spacing w:before="100" w:beforeAutospacing="1" w:after="100" w:afterAutospacing="1"/>
      <w:outlineLvl w:val="3"/>
    </w:pPr>
    <w:rPr>
      <w:b/>
      <w:bCs/>
      <w:color w:val="495760"/>
      <w:lang w:val="es-ES" w:eastAsia="es-ES"/>
    </w:rPr>
  </w:style>
  <w:style w:type="paragraph" w:styleId="Ttulo5">
    <w:name w:val="heading 5"/>
    <w:basedOn w:val="Normal"/>
    <w:link w:val="Ttulo5Car"/>
    <w:uiPriority w:val="9"/>
    <w:qFormat/>
    <w:rsid w:val="00367E3C"/>
    <w:pPr>
      <w:spacing w:before="100" w:beforeAutospacing="1" w:after="100" w:afterAutospacing="1"/>
      <w:outlineLvl w:val="4"/>
    </w:pPr>
    <w:rPr>
      <w:b/>
      <w:bCs/>
      <w:color w:val="49576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06542"/>
    <w:pPr>
      <w:jc w:val="both"/>
    </w:pPr>
    <w:rPr>
      <w:lang w:eastAsia="es-ES"/>
    </w:rPr>
  </w:style>
  <w:style w:type="character" w:customStyle="1" w:styleId="TextoindependienteCar">
    <w:name w:val="Texto independiente Car"/>
    <w:basedOn w:val="Fuentedeprrafopredeter"/>
    <w:link w:val="Textoindependiente"/>
    <w:rsid w:val="0010654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106542"/>
    <w:pPr>
      <w:tabs>
        <w:tab w:val="center" w:pos="4536"/>
        <w:tab w:val="right" w:pos="9072"/>
      </w:tabs>
    </w:pPr>
  </w:style>
  <w:style w:type="character" w:customStyle="1" w:styleId="PiedepginaCar">
    <w:name w:val="Pie de página Car"/>
    <w:basedOn w:val="Fuentedeprrafopredeter"/>
    <w:link w:val="Piedepgina"/>
    <w:uiPriority w:val="99"/>
    <w:rsid w:val="00106542"/>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106542"/>
  </w:style>
  <w:style w:type="paragraph" w:styleId="Sangra3detindependiente">
    <w:name w:val="Body Text Indent 3"/>
    <w:basedOn w:val="Normal"/>
    <w:link w:val="Sangra3detindependienteCar"/>
    <w:rsid w:val="0010654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106542"/>
    <w:rPr>
      <w:rFonts w:ascii="Times New Roman" w:eastAsia="Times New Roman" w:hAnsi="Times New Roman" w:cs="Times New Roman"/>
      <w:sz w:val="16"/>
      <w:szCs w:val="16"/>
      <w:lang w:val="fr-FR" w:eastAsia="fr-FR"/>
    </w:rPr>
  </w:style>
  <w:style w:type="character" w:styleId="Hipervnculo">
    <w:name w:val="Hyperlink"/>
    <w:basedOn w:val="Fuentedeprrafopredeter"/>
    <w:uiPriority w:val="99"/>
    <w:unhideWhenUsed/>
    <w:rsid w:val="00887496"/>
    <w:rPr>
      <w:color w:val="0000FF" w:themeColor="hyperlink"/>
      <w:u w:val="single"/>
    </w:rPr>
  </w:style>
  <w:style w:type="paragraph" w:styleId="Prrafodelista">
    <w:name w:val="List Paragraph"/>
    <w:basedOn w:val="Normal"/>
    <w:uiPriority w:val="34"/>
    <w:qFormat/>
    <w:rsid w:val="00F57DC8"/>
    <w:pPr>
      <w:ind w:left="720"/>
      <w:contextualSpacing/>
    </w:pPr>
  </w:style>
  <w:style w:type="character" w:customStyle="1" w:styleId="Ttulo1Car">
    <w:name w:val="Título 1 Car"/>
    <w:basedOn w:val="Fuentedeprrafopredeter"/>
    <w:link w:val="Ttulo1"/>
    <w:uiPriority w:val="9"/>
    <w:rsid w:val="00367E3C"/>
    <w:rPr>
      <w:rFonts w:ascii="Times New Roman" w:eastAsia="Times New Roman" w:hAnsi="Times New Roman" w:cs="Times New Roman"/>
      <w:b/>
      <w:bCs/>
      <w:color w:val="495760"/>
      <w:kern w:val="36"/>
      <w:sz w:val="34"/>
      <w:szCs w:val="34"/>
      <w:lang w:val="es-ES" w:eastAsia="es-ES"/>
    </w:rPr>
  </w:style>
  <w:style w:type="character" w:customStyle="1" w:styleId="Ttulo2Car">
    <w:name w:val="Título 2 Car"/>
    <w:basedOn w:val="Fuentedeprrafopredeter"/>
    <w:link w:val="Ttulo2"/>
    <w:uiPriority w:val="9"/>
    <w:rsid w:val="00367E3C"/>
    <w:rPr>
      <w:rFonts w:ascii="Times New Roman" w:eastAsia="Times New Roman" w:hAnsi="Times New Roman" w:cs="Times New Roman"/>
      <w:b/>
      <w:bCs/>
      <w:color w:val="495760"/>
      <w:sz w:val="31"/>
      <w:szCs w:val="31"/>
      <w:lang w:val="es-ES" w:eastAsia="es-ES"/>
    </w:rPr>
  </w:style>
  <w:style w:type="character" w:customStyle="1" w:styleId="Ttulo3Car">
    <w:name w:val="Título 3 Car"/>
    <w:basedOn w:val="Fuentedeprrafopredeter"/>
    <w:link w:val="Ttulo3"/>
    <w:uiPriority w:val="9"/>
    <w:rsid w:val="00367E3C"/>
    <w:rPr>
      <w:rFonts w:ascii="Times New Roman" w:eastAsia="Times New Roman" w:hAnsi="Times New Roman" w:cs="Times New Roman"/>
      <w:b/>
      <w:bCs/>
      <w:color w:val="495760"/>
      <w:sz w:val="26"/>
      <w:szCs w:val="26"/>
      <w:lang w:val="es-ES" w:eastAsia="es-ES"/>
    </w:rPr>
  </w:style>
  <w:style w:type="character" w:customStyle="1" w:styleId="Ttulo4Car">
    <w:name w:val="Título 4 Car"/>
    <w:basedOn w:val="Fuentedeprrafopredeter"/>
    <w:link w:val="Ttulo4"/>
    <w:uiPriority w:val="9"/>
    <w:rsid w:val="00367E3C"/>
    <w:rPr>
      <w:rFonts w:ascii="Times New Roman" w:eastAsia="Times New Roman" w:hAnsi="Times New Roman" w:cs="Times New Roman"/>
      <w:b/>
      <w:bCs/>
      <w:color w:val="495760"/>
      <w:sz w:val="24"/>
      <w:szCs w:val="24"/>
      <w:lang w:val="es-ES" w:eastAsia="es-ES"/>
    </w:rPr>
  </w:style>
  <w:style w:type="character" w:customStyle="1" w:styleId="Ttulo5Car">
    <w:name w:val="Título 5 Car"/>
    <w:basedOn w:val="Fuentedeprrafopredeter"/>
    <w:link w:val="Ttulo5"/>
    <w:uiPriority w:val="9"/>
    <w:rsid w:val="00367E3C"/>
    <w:rPr>
      <w:rFonts w:ascii="Times New Roman" w:eastAsia="Times New Roman" w:hAnsi="Times New Roman" w:cs="Times New Roman"/>
      <w:b/>
      <w:bCs/>
      <w:color w:val="495760"/>
      <w:sz w:val="20"/>
      <w:szCs w:val="20"/>
      <w:lang w:val="es-ES" w:eastAsia="es-ES"/>
    </w:rPr>
  </w:style>
  <w:style w:type="character" w:customStyle="1" w:styleId="z-PrincipiodelformularioCar">
    <w:name w:val="z-Principio del formulario Car"/>
    <w:basedOn w:val="Fuentedeprrafopredeter"/>
    <w:link w:val="z-Principiodelformulario"/>
    <w:uiPriority w:val="99"/>
    <w:semiHidden/>
    <w:rsid w:val="00367E3C"/>
    <w:rPr>
      <w:rFonts w:ascii="Arial" w:eastAsia="Times New Roman" w:hAnsi="Arial" w:cs="Arial"/>
      <w:vanish/>
      <w:sz w:val="16"/>
      <w:szCs w:val="16"/>
      <w:lang w:val="es-ES" w:eastAsia="es-ES"/>
    </w:rPr>
  </w:style>
  <w:style w:type="paragraph" w:styleId="z-Principiodelformulario">
    <w:name w:val="HTML Top of Form"/>
    <w:basedOn w:val="Normal"/>
    <w:next w:val="Normal"/>
    <w:link w:val="z-PrincipiodelformularioCar"/>
    <w:hidden/>
    <w:uiPriority w:val="99"/>
    <w:semiHidden/>
    <w:unhideWhenUsed/>
    <w:rsid w:val="00367E3C"/>
    <w:pPr>
      <w:pBdr>
        <w:bottom w:val="single" w:sz="6" w:space="1" w:color="auto"/>
      </w:pBdr>
      <w:jc w:val="center"/>
    </w:pPr>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rsid w:val="00367E3C"/>
    <w:rPr>
      <w:rFonts w:ascii="Arial" w:eastAsia="Times New Roman" w:hAnsi="Arial" w:cs="Arial"/>
      <w:vanish/>
      <w:sz w:val="16"/>
      <w:szCs w:val="16"/>
      <w:lang w:val="es-ES" w:eastAsia="es-ES"/>
    </w:rPr>
  </w:style>
  <w:style w:type="paragraph" w:styleId="z-Finaldelformulario">
    <w:name w:val="HTML Bottom of Form"/>
    <w:basedOn w:val="Normal"/>
    <w:next w:val="Normal"/>
    <w:link w:val="z-FinaldelformularioCar"/>
    <w:hidden/>
    <w:uiPriority w:val="99"/>
    <w:unhideWhenUsed/>
    <w:rsid w:val="00367E3C"/>
    <w:pPr>
      <w:pBdr>
        <w:top w:val="single" w:sz="6" w:space="1" w:color="auto"/>
      </w:pBdr>
      <w:jc w:val="center"/>
    </w:pPr>
    <w:rPr>
      <w:rFonts w:ascii="Arial" w:hAnsi="Arial" w:cs="Arial"/>
      <w:vanish/>
      <w:sz w:val="16"/>
      <w:szCs w:val="16"/>
      <w:lang w:val="es-ES" w:eastAsia="es-ES"/>
    </w:rPr>
  </w:style>
  <w:style w:type="paragraph" w:customStyle="1" w:styleId="Default">
    <w:name w:val="Default"/>
    <w:rsid w:val="00B9420D"/>
    <w:pPr>
      <w:autoSpaceDE w:val="0"/>
      <w:autoSpaceDN w:val="0"/>
      <w:adjustRightInd w:val="0"/>
      <w:jc w:val="left"/>
    </w:pPr>
    <w:rPr>
      <w:rFonts w:ascii="Arial" w:hAnsi="Arial" w:cs="Arial"/>
      <w:color w:val="000000"/>
      <w:sz w:val="24"/>
      <w:szCs w:val="24"/>
      <w:lang w:val="es-ES"/>
    </w:rPr>
  </w:style>
  <w:style w:type="paragraph" w:customStyle="1" w:styleId="Pa3">
    <w:name w:val="Pa3"/>
    <w:basedOn w:val="Default"/>
    <w:next w:val="Default"/>
    <w:uiPriority w:val="99"/>
    <w:rsid w:val="00941F6E"/>
    <w:pPr>
      <w:spacing w:line="241" w:lineRule="atLeast"/>
    </w:pPr>
    <w:rPr>
      <w:rFonts w:ascii="Clarendon Hv BT" w:hAnsi="Clarendon Hv BT" w:cstheme="minorBidi"/>
      <w:color w:val="auto"/>
    </w:rPr>
  </w:style>
  <w:style w:type="character" w:customStyle="1" w:styleId="A6">
    <w:name w:val="A6"/>
    <w:uiPriority w:val="99"/>
    <w:rsid w:val="00941F6E"/>
    <w:rPr>
      <w:rFonts w:cs="Clarendon Hv BT"/>
      <w:color w:val="000000"/>
    </w:rPr>
  </w:style>
  <w:style w:type="paragraph" w:customStyle="1" w:styleId="Pa4">
    <w:name w:val="Pa4"/>
    <w:basedOn w:val="Default"/>
    <w:next w:val="Default"/>
    <w:uiPriority w:val="99"/>
    <w:rsid w:val="00941F6E"/>
    <w:pPr>
      <w:spacing w:line="241" w:lineRule="atLeast"/>
    </w:pPr>
    <w:rPr>
      <w:rFonts w:ascii="Times New Roman" w:hAnsi="Times New Roman" w:cs="Times New Roman"/>
      <w:color w:val="auto"/>
    </w:rPr>
  </w:style>
  <w:style w:type="character" w:customStyle="1" w:styleId="A7">
    <w:name w:val="A7"/>
    <w:uiPriority w:val="99"/>
    <w:rsid w:val="00941F6E"/>
    <w:rPr>
      <w:b/>
      <w:bCs/>
      <w:i/>
      <w:iCs/>
      <w:color w:val="000000"/>
      <w:sz w:val="16"/>
      <w:szCs w:val="16"/>
    </w:rPr>
  </w:style>
  <w:style w:type="character" w:customStyle="1" w:styleId="olibdetailsitemname">
    <w:name w:val="olib_details_item_name"/>
    <w:basedOn w:val="Fuentedeprrafopredeter"/>
    <w:rsid w:val="00F442FE"/>
  </w:style>
  <w:style w:type="character" w:customStyle="1" w:styleId="resultsbright">
    <w:name w:val="resultsbright"/>
    <w:basedOn w:val="Fuentedeprrafopredeter"/>
    <w:rsid w:val="000D10D0"/>
  </w:style>
  <w:style w:type="character" w:styleId="Textoennegrita">
    <w:name w:val="Strong"/>
    <w:basedOn w:val="Fuentedeprrafopredeter"/>
    <w:uiPriority w:val="22"/>
    <w:qFormat/>
    <w:rsid w:val="000D10D0"/>
    <w:rPr>
      <w:b/>
      <w:bCs/>
    </w:rPr>
  </w:style>
  <w:style w:type="character" w:customStyle="1" w:styleId="olibdetailsitemparent">
    <w:name w:val="olib_details_item_parent"/>
    <w:basedOn w:val="Fuentedeprrafopredeter"/>
    <w:rsid w:val="009E366C"/>
  </w:style>
  <w:style w:type="paragraph" w:styleId="NormalWeb">
    <w:name w:val="Normal (Web)"/>
    <w:basedOn w:val="Normal"/>
    <w:rsid w:val="00060BBF"/>
    <w:pPr>
      <w:spacing w:before="100" w:beforeAutospacing="1" w:after="100" w:afterAutospacing="1"/>
    </w:pPr>
    <w:rPr>
      <w:rFonts w:ascii="Arial Unicode MS" w:eastAsia="Arial Unicode MS" w:hAnsi="Arial Unicode MS" w:cs="Arial Unicode MS"/>
      <w:color w:val="000000"/>
      <w:lang w:val="en-GB" w:eastAsia="en-US"/>
    </w:rPr>
  </w:style>
  <w:style w:type="character" w:customStyle="1" w:styleId="resultsbright1">
    <w:name w:val="resultsbright1"/>
    <w:basedOn w:val="Fuentedeprrafopredeter"/>
    <w:rsid w:val="00A54F4D"/>
    <w:rPr>
      <w:b/>
      <w:bCs/>
      <w:color w:val="CC3300"/>
    </w:rPr>
  </w:style>
  <w:style w:type="paragraph" w:styleId="Textosinformato">
    <w:name w:val="Plain Text"/>
    <w:basedOn w:val="Normal"/>
    <w:link w:val="TextosinformatoCar"/>
    <w:rsid w:val="00DC38F7"/>
    <w:rPr>
      <w:rFonts w:ascii="Courier New" w:hAnsi="Courier New"/>
      <w:sz w:val="20"/>
      <w:szCs w:val="20"/>
      <w:lang w:val="it-IT" w:eastAsia="it-IT"/>
    </w:rPr>
  </w:style>
  <w:style w:type="character" w:customStyle="1" w:styleId="TextosinformatoCar">
    <w:name w:val="Texto sin formato Car"/>
    <w:basedOn w:val="Fuentedeprrafopredeter"/>
    <w:link w:val="Textosinformato"/>
    <w:rsid w:val="00DC38F7"/>
    <w:rPr>
      <w:rFonts w:ascii="Courier New" w:eastAsia="Times New Roman" w:hAnsi="Courier New" w:cs="Times New Roman"/>
      <w:sz w:val="20"/>
      <w:szCs w:val="20"/>
      <w:lang w:val="it-IT" w:eastAsia="it-IT"/>
    </w:rPr>
  </w:style>
  <w:style w:type="paragraph" w:styleId="Textocomentario">
    <w:name w:val="annotation text"/>
    <w:basedOn w:val="Normal"/>
    <w:link w:val="TextocomentarioCar"/>
    <w:uiPriority w:val="99"/>
    <w:semiHidden/>
    <w:unhideWhenUsed/>
    <w:rsid w:val="00075C6A"/>
    <w:rPr>
      <w:sz w:val="20"/>
      <w:szCs w:val="20"/>
    </w:rPr>
  </w:style>
  <w:style w:type="character" w:customStyle="1" w:styleId="TextocomentarioCar">
    <w:name w:val="Texto comentario Car"/>
    <w:basedOn w:val="Fuentedeprrafopredeter"/>
    <w:link w:val="Textocomentario"/>
    <w:uiPriority w:val="99"/>
    <w:semiHidden/>
    <w:rsid w:val="00075C6A"/>
    <w:rPr>
      <w:rFonts w:ascii="Times New Roman" w:eastAsia="Times New Roman" w:hAnsi="Times New Roman" w:cs="Times New Roman"/>
      <w:sz w:val="20"/>
      <w:szCs w:val="20"/>
      <w:lang w:val="fr-FR" w:eastAsia="fr-FR"/>
    </w:rPr>
  </w:style>
  <w:style w:type="paragraph" w:styleId="Asuntodelcomentario">
    <w:name w:val="annotation subject"/>
    <w:basedOn w:val="Textocomentario"/>
    <w:next w:val="Textocomentario"/>
    <w:link w:val="AsuntodelcomentarioCar"/>
    <w:rsid w:val="00075C6A"/>
    <w:rPr>
      <w:b/>
      <w:bCs/>
      <w:lang w:val="es-ES" w:eastAsia="es-ES"/>
    </w:rPr>
  </w:style>
  <w:style w:type="character" w:customStyle="1" w:styleId="AsuntodelcomentarioCar">
    <w:name w:val="Asunto del comentario Car"/>
    <w:basedOn w:val="TextocomentarioCar"/>
    <w:link w:val="Asuntodelcomentario"/>
    <w:rsid w:val="00075C6A"/>
    <w:rPr>
      <w:rFonts w:ascii="Times New Roman" w:eastAsia="Times New Roman" w:hAnsi="Times New Roman" w:cs="Times New Roman"/>
      <w:b/>
      <w:bCs/>
      <w:sz w:val="20"/>
      <w:szCs w:val="20"/>
      <w:lang w:val="es-ES" w:eastAsia="es-ES"/>
    </w:rPr>
  </w:style>
  <w:style w:type="character" w:styleId="nfasis">
    <w:name w:val="Emphasis"/>
    <w:basedOn w:val="Fuentedeprrafopredeter"/>
    <w:uiPriority w:val="20"/>
    <w:qFormat/>
    <w:rsid w:val="00763415"/>
    <w:rPr>
      <w:b/>
      <w:bCs/>
      <w:i w:val="0"/>
      <w:iCs w:val="0"/>
    </w:rPr>
  </w:style>
  <w:style w:type="paragraph" w:styleId="Encabezado">
    <w:name w:val="header"/>
    <w:basedOn w:val="Normal"/>
    <w:link w:val="EncabezadoCar"/>
    <w:uiPriority w:val="99"/>
    <w:unhideWhenUsed/>
    <w:rsid w:val="009D72B3"/>
    <w:pPr>
      <w:tabs>
        <w:tab w:val="center" w:pos="4252"/>
        <w:tab w:val="right" w:pos="8504"/>
      </w:tabs>
    </w:pPr>
  </w:style>
  <w:style w:type="character" w:customStyle="1" w:styleId="EncabezadoCar">
    <w:name w:val="Encabezado Car"/>
    <w:basedOn w:val="Fuentedeprrafopredeter"/>
    <w:link w:val="Encabezado"/>
    <w:uiPriority w:val="99"/>
    <w:rsid w:val="009D72B3"/>
    <w:rPr>
      <w:rFonts w:ascii="Times New Roman" w:eastAsia="Times New Roman" w:hAnsi="Times New Roman" w:cs="Times New Roman"/>
      <w:sz w:val="24"/>
      <w:szCs w:val="24"/>
      <w:lang w:eastAsia="fr-FR"/>
    </w:rPr>
  </w:style>
  <w:style w:type="character" w:styleId="Hipervnculovisitado">
    <w:name w:val="FollowedHyperlink"/>
    <w:basedOn w:val="Fuentedeprrafopredeter"/>
    <w:uiPriority w:val="99"/>
    <w:semiHidden/>
    <w:unhideWhenUsed/>
    <w:rsid w:val="00C8463C"/>
    <w:rPr>
      <w:color w:val="800080" w:themeColor="followedHyperlink"/>
      <w:u w:val="single"/>
    </w:rPr>
  </w:style>
  <w:style w:type="paragraph" w:styleId="Sangradetextonormal">
    <w:name w:val="Body Text Indent"/>
    <w:basedOn w:val="Normal"/>
    <w:link w:val="SangradetextonormalCar"/>
    <w:uiPriority w:val="99"/>
    <w:semiHidden/>
    <w:unhideWhenUsed/>
    <w:rsid w:val="000C7988"/>
    <w:pPr>
      <w:spacing w:after="120"/>
      <w:ind w:left="283"/>
    </w:pPr>
  </w:style>
  <w:style w:type="character" w:customStyle="1" w:styleId="SangradetextonormalCar">
    <w:name w:val="Sangría de texto normal Car"/>
    <w:basedOn w:val="Fuentedeprrafopredeter"/>
    <w:link w:val="Sangradetextonormal"/>
    <w:uiPriority w:val="99"/>
    <w:semiHidden/>
    <w:rsid w:val="000C7988"/>
    <w:rPr>
      <w:rFonts w:ascii="Times New Roman" w:eastAsia="Times New Roman" w:hAnsi="Times New Roman" w:cs="Times New Roman"/>
      <w:sz w:val="24"/>
      <w:szCs w:val="24"/>
      <w:lang w:eastAsia="fr-FR"/>
    </w:rPr>
  </w:style>
  <w:style w:type="character" w:customStyle="1" w:styleId="olibdetailsitemchildarticles">
    <w:name w:val="olib_details_item_child_articles"/>
    <w:basedOn w:val="Fuentedeprrafopredeter"/>
    <w:rsid w:val="00575882"/>
  </w:style>
  <w:style w:type="paragraph" w:styleId="Textodeglobo">
    <w:name w:val="Balloon Text"/>
    <w:basedOn w:val="Normal"/>
    <w:link w:val="TextodegloboCar"/>
    <w:uiPriority w:val="99"/>
    <w:semiHidden/>
    <w:unhideWhenUsed/>
    <w:rsid w:val="00575882"/>
    <w:rPr>
      <w:rFonts w:ascii="Tahoma" w:hAnsi="Tahoma" w:cs="Tahoma"/>
      <w:sz w:val="16"/>
      <w:szCs w:val="16"/>
    </w:rPr>
  </w:style>
  <w:style w:type="character" w:customStyle="1" w:styleId="TextodegloboCar">
    <w:name w:val="Texto de globo Car"/>
    <w:basedOn w:val="Fuentedeprrafopredeter"/>
    <w:link w:val="Textodeglobo"/>
    <w:uiPriority w:val="99"/>
    <w:semiHidden/>
    <w:rsid w:val="00575882"/>
    <w:rPr>
      <w:rFonts w:ascii="Tahoma" w:eastAsia="Times New Roman" w:hAnsi="Tahoma" w:cs="Tahoma"/>
      <w:sz w:val="16"/>
      <w:szCs w:val="16"/>
      <w:lang w:eastAsia="fr-FR"/>
    </w:rPr>
  </w:style>
  <w:style w:type="paragraph" w:customStyle="1" w:styleId="Ttulodocumentoportadilla">
    <w:name w:val="Título documento portadilla"/>
    <w:basedOn w:val="Default"/>
    <w:next w:val="Default"/>
    <w:uiPriority w:val="99"/>
    <w:rsid w:val="00C3619E"/>
    <w:rPr>
      <w:rFonts w:ascii="LAGHKN+Arial,Bold" w:hAnsi="LAGHKN+Arial,Bold" w:cstheme="minorBidi"/>
      <w:color w:val="auto"/>
    </w:rPr>
  </w:style>
  <w:style w:type="paragraph" w:customStyle="1" w:styleId="autor">
    <w:name w:val="autor"/>
    <w:basedOn w:val="Default"/>
    <w:next w:val="Default"/>
    <w:uiPriority w:val="99"/>
    <w:rsid w:val="00C3619E"/>
    <w:rPr>
      <w:rFonts w:ascii="LAGHKN+Arial,Bold" w:hAnsi="LAGHKN+Arial,Bold" w:cstheme="minorBidi"/>
      <w:color w:val="auto"/>
    </w:rPr>
  </w:style>
  <w:style w:type="paragraph" w:customStyle="1" w:styleId="Otrotextoportadilla">
    <w:name w:val="Otro texto portadilla"/>
    <w:basedOn w:val="Default"/>
    <w:next w:val="Default"/>
    <w:uiPriority w:val="99"/>
    <w:rsid w:val="00C3619E"/>
    <w:rPr>
      <w:rFonts w:ascii="LAGHKN+Arial,Bold" w:hAnsi="LAGHKN+Arial,Bold" w:cstheme="minorBidi"/>
      <w:color w:val="auto"/>
    </w:rPr>
  </w:style>
  <w:style w:type="paragraph" w:customStyle="1" w:styleId="Normalsimple">
    <w:name w:val="Normal simple"/>
    <w:basedOn w:val="Default"/>
    <w:next w:val="Default"/>
    <w:uiPriority w:val="99"/>
    <w:rsid w:val="00C3619E"/>
    <w:rPr>
      <w:rFonts w:ascii="LAGHKN+Arial,Bold" w:hAnsi="LAGHKN+Arial,Bold" w:cstheme="minorBidi"/>
      <w:color w:val="auto"/>
    </w:rPr>
  </w:style>
  <w:style w:type="table" w:styleId="Tablaconcuadrcula">
    <w:name w:val="Table Grid"/>
    <w:basedOn w:val="Tablanormal"/>
    <w:uiPriority w:val="59"/>
    <w:rsid w:val="008172F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542"/>
    <w:pPr>
      <w:jc w:val="left"/>
    </w:pPr>
    <w:rPr>
      <w:rFonts w:ascii="Times New Roman" w:eastAsia="Times New Roman" w:hAnsi="Times New Roman" w:cs="Times New Roman"/>
      <w:sz w:val="24"/>
      <w:szCs w:val="24"/>
      <w:lang w:eastAsia="fr-FR"/>
    </w:rPr>
  </w:style>
  <w:style w:type="paragraph" w:styleId="Ttulo1">
    <w:name w:val="heading 1"/>
    <w:basedOn w:val="Normal"/>
    <w:link w:val="Ttulo1Car"/>
    <w:uiPriority w:val="9"/>
    <w:qFormat/>
    <w:rsid w:val="00367E3C"/>
    <w:pPr>
      <w:spacing w:before="100" w:beforeAutospacing="1" w:after="100" w:afterAutospacing="1"/>
      <w:outlineLvl w:val="0"/>
    </w:pPr>
    <w:rPr>
      <w:b/>
      <w:bCs/>
      <w:color w:val="495760"/>
      <w:kern w:val="36"/>
      <w:sz w:val="34"/>
      <w:szCs w:val="34"/>
      <w:lang w:val="es-ES" w:eastAsia="es-ES"/>
    </w:rPr>
  </w:style>
  <w:style w:type="paragraph" w:styleId="Ttulo2">
    <w:name w:val="heading 2"/>
    <w:basedOn w:val="Normal"/>
    <w:link w:val="Ttulo2Car"/>
    <w:uiPriority w:val="9"/>
    <w:qFormat/>
    <w:rsid w:val="00367E3C"/>
    <w:pPr>
      <w:spacing w:before="100" w:beforeAutospacing="1" w:after="100" w:afterAutospacing="1"/>
      <w:outlineLvl w:val="1"/>
    </w:pPr>
    <w:rPr>
      <w:b/>
      <w:bCs/>
      <w:color w:val="495760"/>
      <w:sz w:val="31"/>
      <w:szCs w:val="31"/>
      <w:lang w:val="es-ES" w:eastAsia="es-ES"/>
    </w:rPr>
  </w:style>
  <w:style w:type="paragraph" w:styleId="Ttulo3">
    <w:name w:val="heading 3"/>
    <w:basedOn w:val="Normal"/>
    <w:link w:val="Ttulo3Car"/>
    <w:uiPriority w:val="9"/>
    <w:qFormat/>
    <w:rsid w:val="00367E3C"/>
    <w:pPr>
      <w:spacing w:before="100" w:beforeAutospacing="1" w:after="100" w:afterAutospacing="1"/>
      <w:outlineLvl w:val="2"/>
    </w:pPr>
    <w:rPr>
      <w:b/>
      <w:bCs/>
      <w:color w:val="495760"/>
      <w:sz w:val="26"/>
      <w:szCs w:val="26"/>
      <w:lang w:val="es-ES" w:eastAsia="es-ES"/>
    </w:rPr>
  </w:style>
  <w:style w:type="paragraph" w:styleId="Ttulo4">
    <w:name w:val="heading 4"/>
    <w:basedOn w:val="Normal"/>
    <w:link w:val="Ttulo4Car"/>
    <w:uiPriority w:val="9"/>
    <w:qFormat/>
    <w:rsid w:val="00367E3C"/>
    <w:pPr>
      <w:spacing w:before="100" w:beforeAutospacing="1" w:after="100" w:afterAutospacing="1"/>
      <w:outlineLvl w:val="3"/>
    </w:pPr>
    <w:rPr>
      <w:b/>
      <w:bCs/>
      <w:color w:val="495760"/>
      <w:lang w:val="es-ES" w:eastAsia="es-ES"/>
    </w:rPr>
  </w:style>
  <w:style w:type="paragraph" w:styleId="Ttulo5">
    <w:name w:val="heading 5"/>
    <w:basedOn w:val="Normal"/>
    <w:link w:val="Ttulo5Car"/>
    <w:uiPriority w:val="9"/>
    <w:qFormat/>
    <w:rsid w:val="00367E3C"/>
    <w:pPr>
      <w:spacing w:before="100" w:beforeAutospacing="1" w:after="100" w:afterAutospacing="1"/>
      <w:outlineLvl w:val="4"/>
    </w:pPr>
    <w:rPr>
      <w:b/>
      <w:bCs/>
      <w:color w:val="495760"/>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06542"/>
    <w:pPr>
      <w:jc w:val="both"/>
    </w:pPr>
    <w:rPr>
      <w:lang w:eastAsia="es-ES"/>
    </w:rPr>
  </w:style>
  <w:style w:type="character" w:customStyle="1" w:styleId="TextoindependienteCar">
    <w:name w:val="Texto independiente Car"/>
    <w:basedOn w:val="Fuentedeprrafopredeter"/>
    <w:link w:val="Textoindependiente"/>
    <w:rsid w:val="0010654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106542"/>
    <w:pPr>
      <w:tabs>
        <w:tab w:val="center" w:pos="4536"/>
        <w:tab w:val="right" w:pos="9072"/>
      </w:tabs>
    </w:pPr>
  </w:style>
  <w:style w:type="character" w:customStyle="1" w:styleId="PiedepginaCar">
    <w:name w:val="Pie de página Car"/>
    <w:basedOn w:val="Fuentedeprrafopredeter"/>
    <w:link w:val="Piedepgina"/>
    <w:uiPriority w:val="99"/>
    <w:rsid w:val="00106542"/>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106542"/>
  </w:style>
  <w:style w:type="paragraph" w:styleId="Sangra3detindependiente">
    <w:name w:val="Body Text Indent 3"/>
    <w:basedOn w:val="Normal"/>
    <w:link w:val="Sangra3detindependienteCar"/>
    <w:rsid w:val="0010654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106542"/>
    <w:rPr>
      <w:rFonts w:ascii="Times New Roman" w:eastAsia="Times New Roman" w:hAnsi="Times New Roman" w:cs="Times New Roman"/>
      <w:sz w:val="16"/>
      <w:szCs w:val="16"/>
      <w:lang w:val="fr-FR" w:eastAsia="fr-FR"/>
    </w:rPr>
  </w:style>
  <w:style w:type="character" w:styleId="Hipervnculo">
    <w:name w:val="Hyperlink"/>
    <w:basedOn w:val="Fuentedeprrafopredeter"/>
    <w:uiPriority w:val="99"/>
    <w:unhideWhenUsed/>
    <w:rsid w:val="00887496"/>
    <w:rPr>
      <w:color w:val="0000FF" w:themeColor="hyperlink"/>
      <w:u w:val="single"/>
    </w:rPr>
  </w:style>
  <w:style w:type="paragraph" w:styleId="Prrafodelista">
    <w:name w:val="List Paragraph"/>
    <w:basedOn w:val="Normal"/>
    <w:uiPriority w:val="34"/>
    <w:qFormat/>
    <w:rsid w:val="00F57DC8"/>
    <w:pPr>
      <w:ind w:left="720"/>
      <w:contextualSpacing/>
    </w:pPr>
  </w:style>
  <w:style w:type="character" w:customStyle="1" w:styleId="Ttulo1Car">
    <w:name w:val="Título 1 Car"/>
    <w:basedOn w:val="Fuentedeprrafopredeter"/>
    <w:link w:val="Ttulo1"/>
    <w:uiPriority w:val="9"/>
    <w:rsid w:val="00367E3C"/>
    <w:rPr>
      <w:rFonts w:ascii="Times New Roman" w:eastAsia="Times New Roman" w:hAnsi="Times New Roman" w:cs="Times New Roman"/>
      <w:b/>
      <w:bCs/>
      <w:color w:val="495760"/>
      <w:kern w:val="36"/>
      <w:sz w:val="34"/>
      <w:szCs w:val="34"/>
      <w:lang w:val="es-ES" w:eastAsia="es-ES"/>
    </w:rPr>
  </w:style>
  <w:style w:type="character" w:customStyle="1" w:styleId="Ttulo2Car">
    <w:name w:val="Título 2 Car"/>
    <w:basedOn w:val="Fuentedeprrafopredeter"/>
    <w:link w:val="Ttulo2"/>
    <w:uiPriority w:val="9"/>
    <w:rsid w:val="00367E3C"/>
    <w:rPr>
      <w:rFonts w:ascii="Times New Roman" w:eastAsia="Times New Roman" w:hAnsi="Times New Roman" w:cs="Times New Roman"/>
      <w:b/>
      <w:bCs/>
      <w:color w:val="495760"/>
      <w:sz w:val="31"/>
      <w:szCs w:val="31"/>
      <w:lang w:val="es-ES" w:eastAsia="es-ES"/>
    </w:rPr>
  </w:style>
  <w:style w:type="character" w:customStyle="1" w:styleId="Ttulo3Car">
    <w:name w:val="Título 3 Car"/>
    <w:basedOn w:val="Fuentedeprrafopredeter"/>
    <w:link w:val="Ttulo3"/>
    <w:uiPriority w:val="9"/>
    <w:rsid w:val="00367E3C"/>
    <w:rPr>
      <w:rFonts w:ascii="Times New Roman" w:eastAsia="Times New Roman" w:hAnsi="Times New Roman" w:cs="Times New Roman"/>
      <w:b/>
      <w:bCs/>
      <w:color w:val="495760"/>
      <w:sz w:val="26"/>
      <w:szCs w:val="26"/>
      <w:lang w:val="es-ES" w:eastAsia="es-ES"/>
    </w:rPr>
  </w:style>
  <w:style w:type="character" w:customStyle="1" w:styleId="Ttulo4Car">
    <w:name w:val="Título 4 Car"/>
    <w:basedOn w:val="Fuentedeprrafopredeter"/>
    <w:link w:val="Ttulo4"/>
    <w:uiPriority w:val="9"/>
    <w:rsid w:val="00367E3C"/>
    <w:rPr>
      <w:rFonts w:ascii="Times New Roman" w:eastAsia="Times New Roman" w:hAnsi="Times New Roman" w:cs="Times New Roman"/>
      <w:b/>
      <w:bCs/>
      <w:color w:val="495760"/>
      <w:sz w:val="24"/>
      <w:szCs w:val="24"/>
      <w:lang w:val="es-ES" w:eastAsia="es-ES"/>
    </w:rPr>
  </w:style>
  <w:style w:type="character" w:customStyle="1" w:styleId="Ttulo5Car">
    <w:name w:val="Título 5 Car"/>
    <w:basedOn w:val="Fuentedeprrafopredeter"/>
    <w:link w:val="Ttulo5"/>
    <w:uiPriority w:val="9"/>
    <w:rsid w:val="00367E3C"/>
    <w:rPr>
      <w:rFonts w:ascii="Times New Roman" w:eastAsia="Times New Roman" w:hAnsi="Times New Roman" w:cs="Times New Roman"/>
      <w:b/>
      <w:bCs/>
      <w:color w:val="495760"/>
      <w:sz w:val="20"/>
      <w:szCs w:val="20"/>
      <w:lang w:val="es-ES" w:eastAsia="es-ES"/>
    </w:rPr>
  </w:style>
  <w:style w:type="character" w:customStyle="1" w:styleId="z-PrincipiodelformularioCar">
    <w:name w:val="z-Principio del formulario Car"/>
    <w:basedOn w:val="Fuentedeprrafopredeter"/>
    <w:link w:val="z-Principiodelformulario"/>
    <w:uiPriority w:val="99"/>
    <w:semiHidden/>
    <w:rsid w:val="00367E3C"/>
    <w:rPr>
      <w:rFonts w:ascii="Arial" w:eastAsia="Times New Roman" w:hAnsi="Arial" w:cs="Arial"/>
      <w:vanish/>
      <w:sz w:val="16"/>
      <w:szCs w:val="16"/>
      <w:lang w:val="es-ES" w:eastAsia="es-ES"/>
    </w:rPr>
  </w:style>
  <w:style w:type="paragraph" w:styleId="z-Principiodelformulario">
    <w:name w:val="HTML Top of Form"/>
    <w:basedOn w:val="Normal"/>
    <w:next w:val="Normal"/>
    <w:link w:val="z-PrincipiodelformularioCar"/>
    <w:hidden/>
    <w:uiPriority w:val="99"/>
    <w:semiHidden/>
    <w:unhideWhenUsed/>
    <w:rsid w:val="00367E3C"/>
    <w:pPr>
      <w:pBdr>
        <w:bottom w:val="single" w:sz="6" w:space="1" w:color="auto"/>
      </w:pBdr>
      <w:jc w:val="center"/>
    </w:pPr>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rsid w:val="00367E3C"/>
    <w:rPr>
      <w:rFonts w:ascii="Arial" w:eastAsia="Times New Roman" w:hAnsi="Arial" w:cs="Arial"/>
      <w:vanish/>
      <w:sz w:val="16"/>
      <w:szCs w:val="16"/>
      <w:lang w:val="es-ES" w:eastAsia="es-ES"/>
    </w:rPr>
  </w:style>
  <w:style w:type="paragraph" w:styleId="z-Finaldelformulario">
    <w:name w:val="HTML Bottom of Form"/>
    <w:basedOn w:val="Normal"/>
    <w:next w:val="Normal"/>
    <w:link w:val="z-FinaldelformularioCar"/>
    <w:hidden/>
    <w:uiPriority w:val="99"/>
    <w:unhideWhenUsed/>
    <w:rsid w:val="00367E3C"/>
    <w:pPr>
      <w:pBdr>
        <w:top w:val="single" w:sz="6" w:space="1" w:color="auto"/>
      </w:pBdr>
      <w:jc w:val="center"/>
    </w:pPr>
    <w:rPr>
      <w:rFonts w:ascii="Arial" w:hAnsi="Arial" w:cs="Arial"/>
      <w:vanish/>
      <w:sz w:val="16"/>
      <w:szCs w:val="16"/>
      <w:lang w:val="es-ES" w:eastAsia="es-ES"/>
    </w:rPr>
  </w:style>
  <w:style w:type="paragraph" w:customStyle="1" w:styleId="Default">
    <w:name w:val="Default"/>
    <w:rsid w:val="00B9420D"/>
    <w:pPr>
      <w:autoSpaceDE w:val="0"/>
      <w:autoSpaceDN w:val="0"/>
      <w:adjustRightInd w:val="0"/>
      <w:jc w:val="left"/>
    </w:pPr>
    <w:rPr>
      <w:rFonts w:ascii="Arial" w:hAnsi="Arial" w:cs="Arial"/>
      <w:color w:val="000000"/>
      <w:sz w:val="24"/>
      <w:szCs w:val="24"/>
      <w:lang w:val="es-ES"/>
    </w:rPr>
  </w:style>
  <w:style w:type="paragraph" w:customStyle="1" w:styleId="Pa3">
    <w:name w:val="Pa3"/>
    <w:basedOn w:val="Default"/>
    <w:next w:val="Default"/>
    <w:uiPriority w:val="99"/>
    <w:rsid w:val="00941F6E"/>
    <w:pPr>
      <w:spacing w:line="241" w:lineRule="atLeast"/>
    </w:pPr>
    <w:rPr>
      <w:rFonts w:ascii="Clarendon Hv BT" w:hAnsi="Clarendon Hv BT" w:cstheme="minorBidi"/>
      <w:color w:val="auto"/>
    </w:rPr>
  </w:style>
  <w:style w:type="character" w:customStyle="1" w:styleId="A6">
    <w:name w:val="A6"/>
    <w:uiPriority w:val="99"/>
    <w:rsid w:val="00941F6E"/>
    <w:rPr>
      <w:rFonts w:cs="Clarendon Hv BT"/>
      <w:color w:val="000000"/>
    </w:rPr>
  </w:style>
  <w:style w:type="paragraph" w:customStyle="1" w:styleId="Pa4">
    <w:name w:val="Pa4"/>
    <w:basedOn w:val="Default"/>
    <w:next w:val="Default"/>
    <w:uiPriority w:val="99"/>
    <w:rsid w:val="00941F6E"/>
    <w:pPr>
      <w:spacing w:line="241" w:lineRule="atLeast"/>
    </w:pPr>
    <w:rPr>
      <w:rFonts w:ascii="Times New Roman" w:hAnsi="Times New Roman" w:cs="Times New Roman"/>
      <w:color w:val="auto"/>
    </w:rPr>
  </w:style>
  <w:style w:type="character" w:customStyle="1" w:styleId="A7">
    <w:name w:val="A7"/>
    <w:uiPriority w:val="99"/>
    <w:rsid w:val="00941F6E"/>
    <w:rPr>
      <w:b/>
      <w:bCs/>
      <w:i/>
      <w:iCs/>
      <w:color w:val="000000"/>
      <w:sz w:val="16"/>
      <w:szCs w:val="16"/>
    </w:rPr>
  </w:style>
  <w:style w:type="character" w:customStyle="1" w:styleId="olibdetailsitemname">
    <w:name w:val="olib_details_item_name"/>
    <w:basedOn w:val="Fuentedeprrafopredeter"/>
    <w:rsid w:val="00F442FE"/>
  </w:style>
  <w:style w:type="character" w:customStyle="1" w:styleId="resultsbright">
    <w:name w:val="resultsbright"/>
    <w:basedOn w:val="Fuentedeprrafopredeter"/>
    <w:rsid w:val="000D10D0"/>
  </w:style>
  <w:style w:type="character" w:styleId="Textoennegrita">
    <w:name w:val="Strong"/>
    <w:basedOn w:val="Fuentedeprrafopredeter"/>
    <w:uiPriority w:val="22"/>
    <w:qFormat/>
    <w:rsid w:val="000D10D0"/>
    <w:rPr>
      <w:b/>
      <w:bCs/>
    </w:rPr>
  </w:style>
  <w:style w:type="character" w:customStyle="1" w:styleId="olibdetailsitemparent">
    <w:name w:val="olib_details_item_parent"/>
    <w:basedOn w:val="Fuentedeprrafopredeter"/>
    <w:rsid w:val="009E366C"/>
  </w:style>
  <w:style w:type="paragraph" w:styleId="NormalWeb">
    <w:name w:val="Normal (Web)"/>
    <w:basedOn w:val="Normal"/>
    <w:rsid w:val="00060BBF"/>
    <w:pPr>
      <w:spacing w:before="100" w:beforeAutospacing="1" w:after="100" w:afterAutospacing="1"/>
    </w:pPr>
    <w:rPr>
      <w:rFonts w:ascii="Arial Unicode MS" w:eastAsia="Arial Unicode MS" w:hAnsi="Arial Unicode MS" w:cs="Arial Unicode MS"/>
      <w:color w:val="000000"/>
      <w:lang w:val="en-GB" w:eastAsia="en-US"/>
    </w:rPr>
  </w:style>
  <w:style w:type="character" w:customStyle="1" w:styleId="resultsbright1">
    <w:name w:val="resultsbright1"/>
    <w:basedOn w:val="Fuentedeprrafopredeter"/>
    <w:rsid w:val="00A54F4D"/>
    <w:rPr>
      <w:b/>
      <w:bCs/>
      <w:color w:val="CC3300"/>
    </w:rPr>
  </w:style>
  <w:style w:type="paragraph" w:styleId="Textosinformato">
    <w:name w:val="Plain Text"/>
    <w:basedOn w:val="Normal"/>
    <w:link w:val="TextosinformatoCar"/>
    <w:rsid w:val="00DC38F7"/>
    <w:rPr>
      <w:rFonts w:ascii="Courier New" w:hAnsi="Courier New"/>
      <w:sz w:val="20"/>
      <w:szCs w:val="20"/>
      <w:lang w:val="it-IT" w:eastAsia="it-IT"/>
    </w:rPr>
  </w:style>
  <w:style w:type="character" w:customStyle="1" w:styleId="TextosinformatoCar">
    <w:name w:val="Texto sin formato Car"/>
    <w:basedOn w:val="Fuentedeprrafopredeter"/>
    <w:link w:val="Textosinformato"/>
    <w:rsid w:val="00DC38F7"/>
    <w:rPr>
      <w:rFonts w:ascii="Courier New" w:eastAsia="Times New Roman" w:hAnsi="Courier New" w:cs="Times New Roman"/>
      <w:sz w:val="20"/>
      <w:szCs w:val="20"/>
      <w:lang w:val="it-IT" w:eastAsia="it-IT"/>
    </w:rPr>
  </w:style>
  <w:style w:type="paragraph" w:styleId="Textocomentario">
    <w:name w:val="annotation text"/>
    <w:basedOn w:val="Normal"/>
    <w:link w:val="TextocomentarioCar"/>
    <w:uiPriority w:val="99"/>
    <w:semiHidden/>
    <w:unhideWhenUsed/>
    <w:rsid w:val="00075C6A"/>
    <w:rPr>
      <w:sz w:val="20"/>
      <w:szCs w:val="20"/>
    </w:rPr>
  </w:style>
  <w:style w:type="character" w:customStyle="1" w:styleId="TextocomentarioCar">
    <w:name w:val="Texto comentario Car"/>
    <w:basedOn w:val="Fuentedeprrafopredeter"/>
    <w:link w:val="Textocomentario"/>
    <w:uiPriority w:val="99"/>
    <w:semiHidden/>
    <w:rsid w:val="00075C6A"/>
    <w:rPr>
      <w:rFonts w:ascii="Times New Roman" w:eastAsia="Times New Roman" w:hAnsi="Times New Roman" w:cs="Times New Roman"/>
      <w:sz w:val="20"/>
      <w:szCs w:val="20"/>
      <w:lang w:val="fr-FR" w:eastAsia="fr-FR"/>
    </w:rPr>
  </w:style>
  <w:style w:type="paragraph" w:styleId="Asuntodelcomentario">
    <w:name w:val="annotation subject"/>
    <w:basedOn w:val="Textocomentario"/>
    <w:next w:val="Textocomentario"/>
    <w:link w:val="AsuntodelcomentarioCar"/>
    <w:rsid w:val="00075C6A"/>
    <w:rPr>
      <w:b/>
      <w:bCs/>
      <w:lang w:val="es-ES" w:eastAsia="es-ES"/>
    </w:rPr>
  </w:style>
  <w:style w:type="character" w:customStyle="1" w:styleId="AsuntodelcomentarioCar">
    <w:name w:val="Asunto del comentario Car"/>
    <w:basedOn w:val="TextocomentarioCar"/>
    <w:link w:val="Asuntodelcomentario"/>
    <w:rsid w:val="00075C6A"/>
    <w:rPr>
      <w:rFonts w:ascii="Times New Roman" w:eastAsia="Times New Roman" w:hAnsi="Times New Roman" w:cs="Times New Roman"/>
      <w:b/>
      <w:bCs/>
      <w:sz w:val="20"/>
      <w:szCs w:val="20"/>
      <w:lang w:val="es-ES" w:eastAsia="es-ES"/>
    </w:rPr>
  </w:style>
  <w:style w:type="character" w:styleId="nfasis">
    <w:name w:val="Emphasis"/>
    <w:basedOn w:val="Fuentedeprrafopredeter"/>
    <w:uiPriority w:val="20"/>
    <w:qFormat/>
    <w:rsid w:val="00763415"/>
    <w:rPr>
      <w:b/>
      <w:bCs/>
      <w:i w:val="0"/>
      <w:iCs w:val="0"/>
    </w:rPr>
  </w:style>
  <w:style w:type="paragraph" w:styleId="Encabezado">
    <w:name w:val="header"/>
    <w:basedOn w:val="Normal"/>
    <w:link w:val="EncabezadoCar"/>
    <w:uiPriority w:val="99"/>
    <w:unhideWhenUsed/>
    <w:rsid w:val="009D72B3"/>
    <w:pPr>
      <w:tabs>
        <w:tab w:val="center" w:pos="4252"/>
        <w:tab w:val="right" w:pos="8504"/>
      </w:tabs>
    </w:pPr>
  </w:style>
  <w:style w:type="character" w:customStyle="1" w:styleId="EncabezadoCar">
    <w:name w:val="Encabezado Car"/>
    <w:basedOn w:val="Fuentedeprrafopredeter"/>
    <w:link w:val="Encabezado"/>
    <w:uiPriority w:val="99"/>
    <w:rsid w:val="009D72B3"/>
    <w:rPr>
      <w:rFonts w:ascii="Times New Roman" w:eastAsia="Times New Roman" w:hAnsi="Times New Roman" w:cs="Times New Roman"/>
      <w:sz w:val="24"/>
      <w:szCs w:val="24"/>
      <w:lang w:eastAsia="fr-FR"/>
    </w:rPr>
  </w:style>
  <w:style w:type="character" w:styleId="Hipervnculovisitado">
    <w:name w:val="FollowedHyperlink"/>
    <w:basedOn w:val="Fuentedeprrafopredeter"/>
    <w:uiPriority w:val="99"/>
    <w:semiHidden/>
    <w:unhideWhenUsed/>
    <w:rsid w:val="00C8463C"/>
    <w:rPr>
      <w:color w:val="800080" w:themeColor="followedHyperlink"/>
      <w:u w:val="single"/>
    </w:rPr>
  </w:style>
  <w:style w:type="paragraph" w:styleId="Sangradetextonormal">
    <w:name w:val="Body Text Indent"/>
    <w:basedOn w:val="Normal"/>
    <w:link w:val="SangradetextonormalCar"/>
    <w:uiPriority w:val="99"/>
    <w:semiHidden/>
    <w:unhideWhenUsed/>
    <w:rsid w:val="000C7988"/>
    <w:pPr>
      <w:spacing w:after="120"/>
      <w:ind w:left="283"/>
    </w:pPr>
  </w:style>
  <w:style w:type="character" w:customStyle="1" w:styleId="SangradetextonormalCar">
    <w:name w:val="Sangría de texto normal Car"/>
    <w:basedOn w:val="Fuentedeprrafopredeter"/>
    <w:link w:val="Sangradetextonormal"/>
    <w:uiPriority w:val="99"/>
    <w:semiHidden/>
    <w:rsid w:val="000C7988"/>
    <w:rPr>
      <w:rFonts w:ascii="Times New Roman" w:eastAsia="Times New Roman" w:hAnsi="Times New Roman" w:cs="Times New Roman"/>
      <w:sz w:val="24"/>
      <w:szCs w:val="24"/>
      <w:lang w:eastAsia="fr-FR"/>
    </w:rPr>
  </w:style>
  <w:style w:type="character" w:customStyle="1" w:styleId="olibdetailsitemchildarticles">
    <w:name w:val="olib_details_item_child_articles"/>
    <w:basedOn w:val="Fuentedeprrafopredeter"/>
    <w:rsid w:val="00575882"/>
  </w:style>
  <w:style w:type="paragraph" w:styleId="Textodeglobo">
    <w:name w:val="Balloon Text"/>
    <w:basedOn w:val="Normal"/>
    <w:link w:val="TextodegloboCar"/>
    <w:uiPriority w:val="99"/>
    <w:semiHidden/>
    <w:unhideWhenUsed/>
    <w:rsid w:val="00575882"/>
    <w:rPr>
      <w:rFonts w:ascii="Tahoma" w:hAnsi="Tahoma" w:cs="Tahoma"/>
      <w:sz w:val="16"/>
      <w:szCs w:val="16"/>
    </w:rPr>
  </w:style>
  <w:style w:type="character" w:customStyle="1" w:styleId="TextodegloboCar">
    <w:name w:val="Texto de globo Car"/>
    <w:basedOn w:val="Fuentedeprrafopredeter"/>
    <w:link w:val="Textodeglobo"/>
    <w:uiPriority w:val="99"/>
    <w:semiHidden/>
    <w:rsid w:val="00575882"/>
    <w:rPr>
      <w:rFonts w:ascii="Tahoma" w:eastAsia="Times New Roman" w:hAnsi="Tahoma" w:cs="Tahoma"/>
      <w:sz w:val="16"/>
      <w:szCs w:val="16"/>
      <w:lang w:eastAsia="fr-FR"/>
    </w:rPr>
  </w:style>
  <w:style w:type="paragraph" w:customStyle="1" w:styleId="Ttulodocumentoportadilla">
    <w:name w:val="Título documento portadilla"/>
    <w:basedOn w:val="Default"/>
    <w:next w:val="Default"/>
    <w:uiPriority w:val="99"/>
    <w:rsid w:val="00C3619E"/>
    <w:rPr>
      <w:rFonts w:ascii="LAGHKN+Arial,Bold" w:hAnsi="LAGHKN+Arial,Bold" w:cstheme="minorBidi"/>
      <w:color w:val="auto"/>
    </w:rPr>
  </w:style>
  <w:style w:type="paragraph" w:customStyle="1" w:styleId="autor">
    <w:name w:val="autor"/>
    <w:basedOn w:val="Default"/>
    <w:next w:val="Default"/>
    <w:uiPriority w:val="99"/>
    <w:rsid w:val="00C3619E"/>
    <w:rPr>
      <w:rFonts w:ascii="LAGHKN+Arial,Bold" w:hAnsi="LAGHKN+Arial,Bold" w:cstheme="minorBidi"/>
      <w:color w:val="auto"/>
    </w:rPr>
  </w:style>
  <w:style w:type="paragraph" w:customStyle="1" w:styleId="Otrotextoportadilla">
    <w:name w:val="Otro texto portadilla"/>
    <w:basedOn w:val="Default"/>
    <w:next w:val="Default"/>
    <w:uiPriority w:val="99"/>
    <w:rsid w:val="00C3619E"/>
    <w:rPr>
      <w:rFonts w:ascii="LAGHKN+Arial,Bold" w:hAnsi="LAGHKN+Arial,Bold" w:cstheme="minorBidi"/>
      <w:color w:val="auto"/>
    </w:rPr>
  </w:style>
  <w:style w:type="paragraph" w:customStyle="1" w:styleId="Normalsimple">
    <w:name w:val="Normal simple"/>
    <w:basedOn w:val="Default"/>
    <w:next w:val="Default"/>
    <w:uiPriority w:val="99"/>
    <w:rsid w:val="00C3619E"/>
    <w:rPr>
      <w:rFonts w:ascii="LAGHKN+Arial,Bold" w:hAnsi="LAGHKN+Arial,Bold" w:cstheme="minorBidi"/>
      <w:color w:val="auto"/>
    </w:rPr>
  </w:style>
  <w:style w:type="table" w:styleId="Tablaconcuadrcula">
    <w:name w:val="Table Grid"/>
    <w:basedOn w:val="Tablanormal"/>
    <w:uiPriority w:val="59"/>
    <w:rsid w:val="008172F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3129">
      <w:bodyDiv w:val="1"/>
      <w:marLeft w:val="0"/>
      <w:marRight w:val="0"/>
      <w:marTop w:val="0"/>
      <w:marBottom w:val="0"/>
      <w:divBdr>
        <w:top w:val="none" w:sz="0" w:space="0" w:color="auto"/>
        <w:left w:val="none" w:sz="0" w:space="0" w:color="auto"/>
        <w:bottom w:val="none" w:sz="0" w:space="0" w:color="auto"/>
        <w:right w:val="none" w:sz="0" w:space="0" w:color="auto"/>
      </w:divBdr>
    </w:div>
    <w:div w:id="146212099">
      <w:bodyDiv w:val="1"/>
      <w:marLeft w:val="0"/>
      <w:marRight w:val="0"/>
      <w:marTop w:val="0"/>
      <w:marBottom w:val="0"/>
      <w:divBdr>
        <w:top w:val="none" w:sz="0" w:space="0" w:color="auto"/>
        <w:left w:val="none" w:sz="0" w:space="0" w:color="auto"/>
        <w:bottom w:val="none" w:sz="0" w:space="0" w:color="auto"/>
        <w:right w:val="none" w:sz="0" w:space="0" w:color="auto"/>
      </w:divBdr>
    </w:div>
    <w:div w:id="157114242">
      <w:bodyDiv w:val="1"/>
      <w:marLeft w:val="0"/>
      <w:marRight w:val="0"/>
      <w:marTop w:val="0"/>
      <w:marBottom w:val="0"/>
      <w:divBdr>
        <w:top w:val="none" w:sz="0" w:space="0" w:color="auto"/>
        <w:left w:val="none" w:sz="0" w:space="0" w:color="auto"/>
        <w:bottom w:val="none" w:sz="0" w:space="0" w:color="auto"/>
        <w:right w:val="none" w:sz="0" w:space="0" w:color="auto"/>
      </w:divBdr>
      <w:divsChild>
        <w:div w:id="903565178">
          <w:marLeft w:val="0"/>
          <w:marRight w:val="0"/>
          <w:marTop w:val="0"/>
          <w:marBottom w:val="0"/>
          <w:divBdr>
            <w:top w:val="none" w:sz="0" w:space="0" w:color="auto"/>
            <w:left w:val="none" w:sz="0" w:space="0" w:color="auto"/>
            <w:bottom w:val="none" w:sz="0" w:space="0" w:color="auto"/>
            <w:right w:val="none" w:sz="0" w:space="0" w:color="auto"/>
          </w:divBdr>
          <w:divsChild>
            <w:div w:id="203686630">
              <w:marLeft w:val="0"/>
              <w:marRight w:val="0"/>
              <w:marTop w:val="0"/>
              <w:marBottom w:val="0"/>
              <w:divBdr>
                <w:top w:val="none" w:sz="0" w:space="0" w:color="auto"/>
                <w:left w:val="none" w:sz="0" w:space="0" w:color="auto"/>
                <w:bottom w:val="single" w:sz="6" w:space="0" w:color="8D8D8D"/>
                <w:right w:val="none" w:sz="0" w:space="0" w:color="auto"/>
              </w:divBdr>
              <w:divsChild>
                <w:div w:id="13480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4642">
      <w:bodyDiv w:val="1"/>
      <w:marLeft w:val="0"/>
      <w:marRight w:val="0"/>
      <w:marTop w:val="0"/>
      <w:marBottom w:val="0"/>
      <w:divBdr>
        <w:top w:val="none" w:sz="0" w:space="0" w:color="auto"/>
        <w:left w:val="none" w:sz="0" w:space="0" w:color="auto"/>
        <w:bottom w:val="none" w:sz="0" w:space="0" w:color="auto"/>
        <w:right w:val="none" w:sz="0" w:space="0" w:color="auto"/>
      </w:divBdr>
      <w:divsChild>
        <w:div w:id="1377118031">
          <w:marLeft w:val="0"/>
          <w:marRight w:val="0"/>
          <w:marTop w:val="0"/>
          <w:marBottom w:val="0"/>
          <w:divBdr>
            <w:top w:val="none" w:sz="0" w:space="0" w:color="auto"/>
            <w:left w:val="none" w:sz="0" w:space="0" w:color="auto"/>
            <w:bottom w:val="none" w:sz="0" w:space="0" w:color="auto"/>
            <w:right w:val="none" w:sz="0" w:space="0" w:color="auto"/>
          </w:divBdr>
          <w:divsChild>
            <w:div w:id="982345103">
              <w:marLeft w:val="5250"/>
              <w:marRight w:val="150"/>
              <w:marTop w:val="0"/>
              <w:marBottom w:val="0"/>
              <w:divBdr>
                <w:top w:val="none" w:sz="0" w:space="0" w:color="auto"/>
                <w:left w:val="none" w:sz="0" w:space="0" w:color="auto"/>
                <w:bottom w:val="none" w:sz="0" w:space="0" w:color="auto"/>
                <w:right w:val="none" w:sz="0" w:space="0" w:color="auto"/>
              </w:divBdr>
              <w:divsChild>
                <w:div w:id="1036126476">
                  <w:marLeft w:val="0"/>
                  <w:marRight w:val="0"/>
                  <w:marTop w:val="0"/>
                  <w:marBottom w:val="0"/>
                  <w:divBdr>
                    <w:top w:val="none" w:sz="0" w:space="0" w:color="auto"/>
                    <w:left w:val="none" w:sz="0" w:space="0" w:color="auto"/>
                    <w:bottom w:val="none" w:sz="0" w:space="0" w:color="auto"/>
                    <w:right w:val="none" w:sz="0" w:space="0" w:color="auto"/>
                  </w:divBdr>
                  <w:divsChild>
                    <w:div w:id="1211772639">
                      <w:marLeft w:val="0"/>
                      <w:marRight w:val="0"/>
                      <w:marTop w:val="0"/>
                      <w:marBottom w:val="0"/>
                      <w:divBdr>
                        <w:top w:val="single" w:sz="18" w:space="31" w:color="CC3300"/>
                        <w:left w:val="single" w:sz="18" w:space="31" w:color="CC3300"/>
                        <w:bottom w:val="single" w:sz="18" w:space="31" w:color="CC3300"/>
                        <w:right w:val="single" w:sz="18" w:space="31" w:color="CC3300"/>
                      </w:divBdr>
                    </w:div>
                  </w:divsChild>
                </w:div>
                <w:div w:id="508907301">
                  <w:marLeft w:val="0"/>
                  <w:marRight w:val="0"/>
                  <w:marTop w:val="0"/>
                  <w:marBottom w:val="0"/>
                  <w:divBdr>
                    <w:top w:val="none" w:sz="0" w:space="0" w:color="auto"/>
                    <w:left w:val="none" w:sz="0" w:space="0" w:color="auto"/>
                    <w:bottom w:val="none" w:sz="0" w:space="0" w:color="auto"/>
                    <w:right w:val="none" w:sz="0" w:space="0" w:color="auto"/>
                  </w:divBdr>
                </w:div>
                <w:div w:id="667556674">
                  <w:marLeft w:val="0"/>
                  <w:marRight w:val="0"/>
                  <w:marTop w:val="0"/>
                  <w:marBottom w:val="0"/>
                  <w:divBdr>
                    <w:top w:val="none" w:sz="0" w:space="0" w:color="auto"/>
                    <w:left w:val="none" w:sz="0" w:space="0" w:color="auto"/>
                    <w:bottom w:val="none" w:sz="0" w:space="0" w:color="auto"/>
                    <w:right w:val="none" w:sz="0" w:space="0" w:color="auto"/>
                  </w:divBdr>
                  <w:divsChild>
                    <w:div w:id="1791244943">
                      <w:marLeft w:val="0"/>
                      <w:marRight w:val="0"/>
                      <w:marTop w:val="0"/>
                      <w:marBottom w:val="0"/>
                      <w:divBdr>
                        <w:top w:val="single" w:sz="18" w:space="31" w:color="CC3300"/>
                        <w:left w:val="single" w:sz="18" w:space="31" w:color="CC3300"/>
                        <w:bottom w:val="single" w:sz="18" w:space="31" w:color="CC3300"/>
                        <w:right w:val="single" w:sz="18" w:space="31" w:color="CC3300"/>
                      </w:divBdr>
                    </w:div>
                  </w:divsChild>
                </w:div>
              </w:divsChild>
            </w:div>
          </w:divsChild>
        </w:div>
      </w:divsChild>
    </w:div>
    <w:div w:id="530069758">
      <w:bodyDiv w:val="1"/>
      <w:marLeft w:val="0"/>
      <w:marRight w:val="0"/>
      <w:marTop w:val="0"/>
      <w:marBottom w:val="0"/>
      <w:divBdr>
        <w:top w:val="none" w:sz="0" w:space="0" w:color="auto"/>
        <w:left w:val="none" w:sz="0" w:space="0" w:color="auto"/>
        <w:bottom w:val="none" w:sz="0" w:space="0" w:color="auto"/>
        <w:right w:val="none" w:sz="0" w:space="0" w:color="auto"/>
      </w:divBdr>
    </w:div>
    <w:div w:id="638534820">
      <w:bodyDiv w:val="1"/>
      <w:marLeft w:val="0"/>
      <w:marRight w:val="0"/>
      <w:marTop w:val="0"/>
      <w:marBottom w:val="0"/>
      <w:divBdr>
        <w:top w:val="none" w:sz="0" w:space="0" w:color="auto"/>
        <w:left w:val="none" w:sz="0" w:space="0" w:color="auto"/>
        <w:bottom w:val="none" w:sz="0" w:space="0" w:color="auto"/>
        <w:right w:val="none" w:sz="0" w:space="0" w:color="auto"/>
      </w:divBdr>
    </w:div>
    <w:div w:id="724641895">
      <w:bodyDiv w:val="1"/>
      <w:marLeft w:val="0"/>
      <w:marRight w:val="0"/>
      <w:marTop w:val="0"/>
      <w:marBottom w:val="0"/>
      <w:divBdr>
        <w:top w:val="none" w:sz="0" w:space="0" w:color="auto"/>
        <w:left w:val="none" w:sz="0" w:space="0" w:color="auto"/>
        <w:bottom w:val="none" w:sz="0" w:space="0" w:color="auto"/>
        <w:right w:val="none" w:sz="0" w:space="0" w:color="auto"/>
      </w:divBdr>
    </w:div>
    <w:div w:id="993219012">
      <w:bodyDiv w:val="1"/>
      <w:marLeft w:val="0"/>
      <w:marRight w:val="0"/>
      <w:marTop w:val="0"/>
      <w:marBottom w:val="0"/>
      <w:divBdr>
        <w:top w:val="none" w:sz="0" w:space="0" w:color="auto"/>
        <w:left w:val="none" w:sz="0" w:space="0" w:color="auto"/>
        <w:bottom w:val="none" w:sz="0" w:space="0" w:color="auto"/>
        <w:right w:val="none" w:sz="0" w:space="0" w:color="auto"/>
      </w:divBdr>
    </w:div>
    <w:div w:id="1142312936">
      <w:bodyDiv w:val="1"/>
      <w:marLeft w:val="0"/>
      <w:marRight w:val="0"/>
      <w:marTop w:val="0"/>
      <w:marBottom w:val="0"/>
      <w:divBdr>
        <w:top w:val="none" w:sz="0" w:space="0" w:color="auto"/>
        <w:left w:val="none" w:sz="0" w:space="0" w:color="auto"/>
        <w:bottom w:val="none" w:sz="0" w:space="0" w:color="auto"/>
        <w:right w:val="none" w:sz="0" w:space="0" w:color="auto"/>
      </w:divBdr>
    </w:div>
    <w:div w:id="204932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np.gov.c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scuelagobierno.org/inputs/codigo%20de%20rentas.pdf" TargetMode="External"/><Relationship Id="rId17" Type="http://schemas.openxmlformats.org/officeDocument/2006/relationships/hyperlink" Target="http://www.departamentoantioquia.gov.co" TargetMode="External"/><Relationship Id="rId2" Type="http://schemas.openxmlformats.org/officeDocument/2006/relationships/numbering" Target="numbering.xml"/><Relationship Id="rId16" Type="http://schemas.openxmlformats.org/officeDocument/2006/relationships/hyperlink" Target="http://www.dane.gov.c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f.com/attach/19/default/FinanzasTerritoriales.pdf" TargetMode="External"/><Relationship Id="rId5" Type="http://schemas.openxmlformats.org/officeDocument/2006/relationships/settings" Target="settings.xml"/><Relationship Id="rId15" Type="http://schemas.openxmlformats.org/officeDocument/2006/relationships/hyperlink" Target="http://www.minhacienda.gov.co" TargetMode="External"/><Relationship Id="rId10" Type="http://schemas.openxmlformats.org/officeDocument/2006/relationships/hyperlink" Target="http://www.dnp.gov.co/PortalWeb/PreguntasFrecuentes/DesarrolloterritorialFinanzasp%C3%BAblicasterritoriales.aspx"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anrep.gov.co/docum/ftp/borra175.pdf" TargetMode="External"/><Relationship Id="rId14" Type="http://schemas.openxmlformats.org/officeDocument/2006/relationships/hyperlink" Target="http://www.banrep.gov.c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50067-CC1B-4720-943B-BA1B0BF6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2268</Words>
  <Characters>12477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FCE-OLGAC</cp:lastModifiedBy>
  <cp:revision>10</cp:revision>
  <dcterms:created xsi:type="dcterms:W3CDTF">2013-09-09T20:31:00Z</dcterms:created>
  <dcterms:modified xsi:type="dcterms:W3CDTF">2015-04-14T15:16:00Z</dcterms:modified>
</cp:coreProperties>
</file>