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59"/>
        <w:rPr>
          <w:sz w:val="20"/>
        </w:rPr>
      </w:pPr>
      <w:r>
        <w:rPr>
          <w:sz w:val="20"/>
        </w:rPr>
        <w:drawing>
          <wp:inline distT="0" distB="0" distL="0" distR="0">
            <wp:extent cx="3153909" cy="9753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909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Title"/>
      </w:pPr>
      <w:r>
        <w:rPr>
          <w:color w:val="231F20"/>
          <w:w w:val="80"/>
        </w:rPr>
        <w:t>Guía</w:t>
      </w:r>
      <w:r>
        <w:rPr>
          <w:color w:val="231F20"/>
          <w:spacing w:val="8"/>
          <w:w w:val="80"/>
        </w:rPr>
        <w:t> </w:t>
      </w:r>
      <w:r>
        <w:rPr>
          <w:color w:val="231F20"/>
          <w:w w:val="80"/>
        </w:rPr>
        <w:t>lista</w:t>
      </w:r>
      <w:r>
        <w:rPr>
          <w:color w:val="231F20"/>
          <w:spacing w:val="10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11"/>
          <w:w w:val="80"/>
        </w:rPr>
        <w:t> </w:t>
      </w:r>
      <w:r>
        <w:rPr>
          <w:color w:val="231F20"/>
          <w:w w:val="80"/>
        </w:rPr>
        <w:t>requerimientos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9"/>
        </w:rPr>
      </w:pPr>
    </w:p>
    <w:tbl>
      <w:tblPr>
        <w:tblW w:w="0" w:type="auto"/>
        <w:jc w:val="left"/>
        <w:tblInd w:w="95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977"/>
        <w:gridCol w:w="2977"/>
      </w:tblGrid>
      <w:tr>
        <w:trPr>
          <w:trHeight w:val="504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31F20"/>
                <w:w w:val="90"/>
                <w:sz w:val="22"/>
              </w:rPr>
              <w:t>Requerimiento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31F20"/>
                <w:w w:val="80"/>
                <w:sz w:val="22"/>
              </w:rPr>
              <w:t>Descripción</w:t>
            </w:r>
            <w:r>
              <w:rPr>
                <w:rFonts w:ascii="Arial" w:hAnsi="Arial"/>
                <w:b/>
                <w:color w:val="231F20"/>
                <w:spacing w:val="14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2"/>
              </w:rPr>
              <w:t>detallada</w:t>
            </w:r>
            <w:r>
              <w:rPr>
                <w:rFonts w:ascii="Arial" w:hAnsi="Arial"/>
                <w:b/>
                <w:color w:val="231F20"/>
                <w:spacing w:val="15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2"/>
              </w:rPr>
              <w:t>del</w:t>
            </w:r>
            <w:r>
              <w:rPr>
                <w:rFonts w:ascii="Arial" w:hAnsi="Arial"/>
                <w:b/>
                <w:color w:val="231F20"/>
                <w:spacing w:val="-46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2"/>
              </w:rPr>
              <w:t>requerimiento</w:t>
            </w:r>
            <w:r>
              <w:rPr>
                <w:rFonts w:ascii="Arial" w:hAnsi="Arial"/>
                <w:b/>
                <w:color w:val="231F20"/>
                <w:spacing w:val="28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22"/>
              </w:rPr>
              <w:t>(ejemplos)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31F20"/>
                <w:w w:val="90"/>
                <w:sz w:val="22"/>
              </w:rPr>
              <w:t>Observaciones</w:t>
            </w:r>
          </w:p>
        </w:tc>
      </w:tr>
      <w:tr>
        <w:trPr>
          <w:trHeight w:val="2016" w:hRule="atLeast"/>
        </w:trPr>
        <w:tc>
          <w:tcPr>
            <w:tcW w:w="1838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color w:val="231F20"/>
                <w:w w:val="80"/>
                <w:sz w:val="22"/>
              </w:rPr>
              <w:t>Talento</w:t>
            </w:r>
            <w:r>
              <w:rPr>
                <w:color w:val="231F20"/>
                <w:spacing w:val="9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humano</w:t>
            </w:r>
          </w:p>
        </w:tc>
        <w:tc>
          <w:tcPr>
            <w:tcW w:w="2977" w:type="dxa"/>
          </w:tcPr>
          <w:p>
            <w:pPr>
              <w:pStyle w:val="TableParagraph"/>
              <w:ind w:right="99" w:hanging="2"/>
              <w:rPr>
                <w:sz w:val="22"/>
              </w:rPr>
            </w:pPr>
            <w:r>
              <w:rPr>
                <w:color w:val="231F20"/>
                <w:w w:val="80"/>
                <w:sz w:val="22"/>
              </w:rPr>
              <w:t>Personal</w:t>
            </w:r>
            <w:r>
              <w:rPr>
                <w:color w:val="231F20"/>
                <w:spacing w:val="9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a</w:t>
            </w:r>
            <w:r>
              <w:rPr>
                <w:color w:val="231F20"/>
                <w:spacing w:val="9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cargo</w:t>
            </w:r>
            <w:r>
              <w:rPr>
                <w:color w:val="231F20"/>
                <w:spacing w:val="9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para</w:t>
            </w:r>
            <w:r>
              <w:rPr>
                <w:color w:val="231F20"/>
                <w:spacing w:val="8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apoyo</w:t>
            </w:r>
            <w:r>
              <w:rPr>
                <w:color w:val="231F20"/>
                <w:spacing w:val="9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en</w:t>
            </w:r>
            <w:r>
              <w:rPr>
                <w:color w:val="231F20"/>
                <w:spacing w:val="7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la</w:t>
            </w:r>
            <w:r>
              <w:rPr>
                <w:color w:val="231F20"/>
                <w:spacing w:val="-46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organización</w:t>
            </w:r>
            <w:r>
              <w:rPr>
                <w:color w:val="231F20"/>
                <w:spacing w:val="85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(coordinador</w:t>
            </w:r>
            <w:r>
              <w:rPr>
                <w:color w:val="231F20"/>
                <w:spacing w:val="1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general,</w:t>
            </w:r>
            <w:r>
              <w:rPr>
                <w:color w:val="231F20"/>
                <w:spacing w:val="9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coordinador</w:t>
            </w:r>
            <w:r>
              <w:rPr>
                <w:color w:val="231F20"/>
                <w:spacing w:val="10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académico,</w:t>
            </w:r>
            <w:r>
              <w:rPr>
                <w:color w:val="231F20"/>
                <w:spacing w:val="1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coordinador</w:t>
            </w:r>
            <w:r>
              <w:rPr>
                <w:color w:val="231F20"/>
                <w:spacing w:val="1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logístico,</w:t>
            </w:r>
            <w:r>
              <w:rPr>
                <w:color w:val="231F20"/>
                <w:spacing w:val="1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coordinador</w:t>
            </w:r>
            <w:r>
              <w:rPr>
                <w:color w:val="231F20"/>
                <w:spacing w:val="-46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administrativo</w:t>
            </w:r>
            <w:r>
              <w:rPr>
                <w:color w:val="231F20"/>
                <w:spacing w:val="9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y</w:t>
            </w:r>
            <w:r>
              <w:rPr>
                <w:color w:val="231F20"/>
                <w:spacing w:val="9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financiero,</w:t>
            </w:r>
            <w:r>
              <w:rPr>
                <w:color w:val="231F20"/>
                <w:spacing w:val="8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gestor</w:t>
            </w:r>
            <w:r>
              <w:rPr>
                <w:color w:val="231F20"/>
                <w:spacing w:val="1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comercial,</w:t>
            </w:r>
            <w:r>
              <w:rPr>
                <w:color w:val="231F20"/>
                <w:spacing w:val="2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coordinador</w:t>
            </w:r>
            <w:r>
              <w:rPr>
                <w:color w:val="231F20"/>
                <w:spacing w:val="4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color w:val="231F20"/>
                <w:w w:val="80"/>
                <w:sz w:val="22"/>
              </w:rPr>
              <w:t>comunicación,</w:t>
            </w:r>
            <w:r>
              <w:rPr>
                <w:color w:val="231F20"/>
                <w:spacing w:val="1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coordinador</w:t>
            </w:r>
            <w:r>
              <w:rPr>
                <w:color w:val="231F20"/>
                <w:spacing w:val="-46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operativo…</w:t>
            </w:r>
            <w:r>
              <w:rPr>
                <w:color w:val="231F20"/>
                <w:spacing w:val="3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apoyos)</w:t>
            </w:r>
          </w:p>
        </w:tc>
        <w:tc>
          <w:tcPr>
            <w:tcW w:w="297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52" w:hRule="atLeast"/>
        </w:trPr>
        <w:tc>
          <w:tcPr>
            <w:tcW w:w="183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color w:val="231F20"/>
                <w:w w:val="80"/>
                <w:sz w:val="22"/>
              </w:rPr>
              <w:t>Espacio</w:t>
            </w:r>
            <w:r>
              <w:rPr>
                <w:color w:val="231F20"/>
                <w:spacing w:val="7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físico</w:t>
            </w:r>
          </w:p>
        </w:tc>
        <w:tc>
          <w:tcPr>
            <w:tcW w:w="2977" w:type="dxa"/>
          </w:tcPr>
          <w:p>
            <w:pPr>
              <w:pStyle w:val="TableParagraph"/>
              <w:spacing w:line="252" w:lineRule="exact"/>
              <w:ind w:right="340" w:hanging="2"/>
              <w:jc w:val="both"/>
              <w:rPr>
                <w:sz w:val="22"/>
              </w:rPr>
            </w:pPr>
            <w:r>
              <w:rPr>
                <w:color w:val="231F20"/>
                <w:w w:val="80"/>
                <w:sz w:val="22"/>
              </w:rPr>
              <w:t>Auditorio para 100 personas de</w:t>
            </w:r>
            <w:r>
              <w:rPr>
                <w:color w:val="231F20"/>
                <w:spacing w:val="1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7am a 12 om. 5 aulas sesiones</w:t>
            </w:r>
            <w:r>
              <w:rPr>
                <w:color w:val="231F20"/>
                <w:spacing w:val="1"/>
                <w:w w:val="8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simultáneas….</w:t>
            </w:r>
          </w:p>
        </w:tc>
        <w:tc>
          <w:tcPr>
            <w:tcW w:w="297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52" w:hRule="atLeast"/>
        </w:trPr>
        <w:tc>
          <w:tcPr>
            <w:tcW w:w="183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Alimentación</w:t>
            </w:r>
          </w:p>
        </w:tc>
        <w:tc>
          <w:tcPr>
            <w:tcW w:w="2977" w:type="dxa"/>
          </w:tcPr>
          <w:p>
            <w:pPr>
              <w:pStyle w:val="TableParagraph"/>
              <w:ind w:right="559"/>
              <w:rPr>
                <w:sz w:val="22"/>
              </w:rPr>
            </w:pPr>
            <w:r>
              <w:rPr>
                <w:color w:val="231F20"/>
                <w:w w:val="80"/>
                <w:sz w:val="22"/>
              </w:rPr>
              <w:t>Refrigerio</w:t>
            </w:r>
            <w:r>
              <w:rPr>
                <w:color w:val="231F20"/>
                <w:spacing w:val="7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mañana,</w:t>
            </w:r>
            <w:r>
              <w:rPr>
                <w:color w:val="231F20"/>
                <w:spacing w:val="7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tarde,</w:t>
            </w:r>
            <w:r>
              <w:rPr>
                <w:color w:val="231F20"/>
                <w:spacing w:val="1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almuerzo</w:t>
            </w:r>
            <w:r>
              <w:rPr>
                <w:color w:val="231F20"/>
                <w:spacing w:val="8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y</w:t>
            </w:r>
            <w:r>
              <w:rPr>
                <w:color w:val="231F20"/>
                <w:spacing w:val="11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estación</w:t>
            </w:r>
            <w:r>
              <w:rPr>
                <w:color w:val="231F20"/>
                <w:spacing w:val="11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de</w:t>
            </w:r>
            <w:r>
              <w:rPr>
                <w:color w:val="231F20"/>
                <w:spacing w:val="9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café,</w:t>
            </w:r>
          </w:p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cenas</w:t>
            </w:r>
          </w:p>
        </w:tc>
        <w:tc>
          <w:tcPr>
            <w:tcW w:w="297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Impresos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231F20"/>
                <w:w w:val="80"/>
                <w:sz w:val="22"/>
              </w:rPr>
              <w:t>Afiches,</w:t>
            </w:r>
            <w:r>
              <w:rPr>
                <w:color w:val="231F20"/>
                <w:spacing w:val="15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volantes,</w:t>
            </w:r>
            <w:r>
              <w:rPr>
                <w:color w:val="231F20"/>
                <w:spacing w:val="15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escarapelas,</w:t>
            </w:r>
            <w:r>
              <w:rPr>
                <w:color w:val="231F20"/>
                <w:spacing w:val="-46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libretas,</w:t>
            </w:r>
            <w:r>
              <w:rPr>
                <w:color w:val="231F20"/>
                <w:spacing w:val="7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lapiceros,</w:t>
            </w:r>
            <w:r>
              <w:rPr>
                <w:color w:val="231F20"/>
                <w:spacing w:val="8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pendones,</w:t>
            </w:r>
            <w:r>
              <w:rPr>
                <w:color w:val="231F20"/>
                <w:spacing w:val="1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certificados</w:t>
            </w:r>
            <w:r>
              <w:rPr>
                <w:color w:val="231F20"/>
                <w:spacing w:val="4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de</w:t>
            </w:r>
            <w:r>
              <w:rPr>
                <w:color w:val="231F20"/>
                <w:spacing w:val="5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asistencia,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color w:val="231F20"/>
                <w:w w:val="80"/>
                <w:sz w:val="22"/>
              </w:rPr>
              <w:t>memorias,</w:t>
            </w:r>
            <w:r>
              <w:rPr>
                <w:color w:val="231F20"/>
                <w:spacing w:val="11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cartillas…</w:t>
            </w:r>
          </w:p>
        </w:tc>
        <w:tc>
          <w:tcPr>
            <w:tcW w:w="297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2" w:hRule="atLeast"/>
        </w:trPr>
        <w:tc>
          <w:tcPr>
            <w:tcW w:w="1838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Tiquetes</w:t>
            </w:r>
          </w:p>
        </w:tc>
        <w:tc>
          <w:tcPr>
            <w:tcW w:w="297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color w:val="231F20"/>
                <w:w w:val="80"/>
                <w:sz w:val="22"/>
              </w:rPr>
              <w:t>Aéreos,</w:t>
            </w:r>
            <w:r>
              <w:rPr>
                <w:color w:val="231F20"/>
                <w:spacing w:val="10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terrestres</w:t>
            </w:r>
          </w:p>
        </w:tc>
        <w:tc>
          <w:tcPr>
            <w:tcW w:w="297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Viáticos</w:t>
            </w:r>
          </w:p>
        </w:tc>
        <w:tc>
          <w:tcPr>
            <w:tcW w:w="2977" w:type="dxa"/>
          </w:tcPr>
          <w:p>
            <w:pPr>
              <w:pStyle w:val="TableParagraph"/>
              <w:spacing w:line="252" w:lineRule="exact"/>
              <w:ind w:right="99"/>
              <w:rPr>
                <w:sz w:val="22"/>
              </w:rPr>
            </w:pPr>
            <w:r>
              <w:rPr>
                <w:color w:val="231F20"/>
                <w:w w:val="80"/>
                <w:sz w:val="22"/>
              </w:rPr>
              <w:t>Hospedaje,</w:t>
            </w:r>
            <w:r>
              <w:rPr>
                <w:color w:val="231F20"/>
                <w:spacing w:val="24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alimentación,</w:t>
            </w:r>
            <w:r>
              <w:rPr>
                <w:color w:val="231F20"/>
                <w:spacing w:val="-46"/>
                <w:w w:val="80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transporte</w:t>
            </w:r>
            <w:r>
              <w:rPr>
                <w:color w:val="231F20"/>
                <w:spacing w:val="-6"/>
                <w:w w:val="8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interno</w:t>
            </w:r>
          </w:p>
        </w:tc>
        <w:tc>
          <w:tcPr>
            <w:tcW w:w="297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Papelería</w:t>
            </w:r>
          </w:p>
        </w:tc>
        <w:tc>
          <w:tcPr>
            <w:tcW w:w="2977" w:type="dxa"/>
          </w:tcPr>
          <w:p>
            <w:pPr>
              <w:pStyle w:val="TableParagraph"/>
              <w:spacing w:line="252" w:lineRule="exact"/>
              <w:ind w:hanging="1"/>
              <w:rPr>
                <w:sz w:val="22"/>
              </w:rPr>
            </w:pPr>
            <w:r>
              <w:rPr>
                <w:color w:val="231F20"/>
                <w:w w:val="80"/>
                <w:sz w:val="22"/>
              </w:rPr>
              <w:t>Marcadores,</w:t>
            </w:r>
            <w:r>
              <w:rPr>
                <w:color w:val="231F20"/>
                <w:spacing w:val="14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lápices,</w:t>
            </w:r>
            <w:r>
              <w:rPr>
                <w:color w:val="231F20"/>
                <w:spacing w:val="14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hojas</w:t>
            </w:r>
            <w:r>
              <w:rPr>
                <w:color w:val="231F20"/>
                <w:spacing w:val="14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carta,</w:t>
            </w:r>
            <w:r>
              <w:rPr>
                <w:color w:val="231F20"/>
                <w:spacing w:val="-46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carpetas,</w:t>
            </w:r>
            <w:r>
              <w:rPr>
                <w:color w:val="231F20"/>
                <w:spacing w:val="11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bolsas</w:t>
            </w:r>
            <w:r>
              <w:rPr>
                <w:color w:val="231F20"/>
                <w:spacing w:val="11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escarapelas…</w:t>
            </w:r>
          </w:p>
        </w:tc>
        <w:tc>
          <w:tcPr>
            <w:tcW w:w="297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1838" w:type="dxa"/>
          </w:tcPr>
          <w:p>
            <w:pPr>
              <w:pStyle w:val="TableParagraph"/>
              <w:spacing w:line="254" w:lineRule="exact"/>
              <w:ind w:left="107" w:right="120"/>
              <w:rPr>
                <w:sz w:val="22"/>
              </w:rPr>
            </w:pPr>
            <w:r>
              <w:rPr>
                <w:color w:val="231F20"/>
                <w:w w:val="80"/>
                <w:sz w:val="22"/>
              </w:rPr>
              <w:t>Honorarios</w:t>
            </w:r>
            <w:r>
              <w:rPr>
                <w:color w:val="231F20"/>
                <w:spacing w:val="-46"/>
                <w:w w:val="8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expertos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w w:val="80"/>
                <w:sz w:val="22"/>
              </w:rPr>
              <w:t>Según</w:t>
            </w:r>
            <w:r>
              <w:rPr>
                <w:color w:val="231F20"/>
                <w:spacing w:val="10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experto,</w:t>
            </w:r>
            <w:r>
              <w:rPr>
                <w:color w:val="231F20"/>
                <w:spacing w:val="12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lugar,</w:t>
            </w:r>
            <w:r>
              <w:rPr>
                <w:color w:val="231F20"/>
                <w:spacing w:val="11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estudios…</w:t>
            </w:r>
          </w:p>
        </w:tc>
        <w:tc>
          <w:tcPr>
            <w:tcW w:w="297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258" w:hRule="atLeast"/>
        </w:trPr>
        <w:tc>
          <w:tcPr>
            <w:tcW w:w="1838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Técnicos</w:t>
            </w:r>
          </w:p>
        </w:tc>
        <w:tc>
          <w:tcPr>
            <w:tcW w:w="2977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color w:val="231F20"/>
                <w:spacing w:val="-1"/>
                <w:w w:val="85"/>
                <w:sz w:val="22"/>
              </w:rPr>
              <w:t>Salas </w:t>
            </w:r>
            <w:r>
              <w:rPr>
                <w:color w:val="231F20"/>
                <w:w w:val="85"/>
                <w:sz w:val="22"/>
              </w:rPr>
              <w:t>de zoom o teams,</w:t>
            </w:r>
            <w:r>
              <w:rPr>
                <w:color w:val="231F20"/>
                <w:spacing w:val="1"/>
                <w:w w:val="85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grabación,</w:t>
            </w:r>
            <w:r>
              <w:rPr>
                <w:color w:val="231F20"/>
                <w:spacing w:val="16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streaming,</w:t>
            </w:r>
            <w:r>
              <w:rPr>
                <w:color w:val="231F20"/>
                <w:spacing w:val="17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transmisión</w:t>
            </w:r>
            <w:r>
              <w:rPr>
                <w:color w:val="231F20"/>
                <w:spacing w:val="-46"/>
                <w:w w:val="80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Youtube,</w:t>
            </w:r>
            <w:r>
              <w:rPr>
                <w:color w:val="231F20"/>
                <w:spacing w:val="-6"/>
                <w:w w:val="8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transmisión</w:t>
            </w:r>
          </w:p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color w:val="231F20"/>
                <w:w w:val="80"/>
                <w:sz w:val="22"/>
              </w:rPr>
              <w:t>facebookLive.</w:t>
            </w:r>
            <w:r>
              <w:rPr>
                <w:color w:val="231F20"/>
                <w:spacing w:val="12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Impresoras</w:t>
            </w:r>
            <w:r>
              <w:rPr>
                <w:color w:val="231F20"/>
                <w:spacing w:val="13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b&amp;n</w:t>
            </w:r>
            <w:r>
              <w:rPr>
                <w:color w:val="231F20"/>
                <w:spacing w:val="13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o</w:t>
            </w:r>
            <w:r>
              <w:rPr>
                <w:color w:val="231F20"/>
                <w:spacing w:val="-46"/>
                <w:w w:val="8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color.</w:t>
            </w:r>
          </w:p>
        </w:tc>
        <w:tc>
          <w:tcPr>
            <w:tcW w:w="297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1838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Sociales</w:t>
            </w:r>
          </w:p>
        </w:tc>
        <w:tc>
          <w:tcPr>
            <w:tcW w:w="2977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color w:val="231F20"/>
                <w:w w:val="80"/>
                <w:sz w:val="22"/>
              </w:rPr>
              <w:t>Souvenirs,</w:t>
            </w:r>
            <w:r>
              <w:rPr>
                <w:color w:val="231F20"/>
                <w:spacing w:val="7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tours,</w:t>
            </w:r>
            <w:r>
              <w:rPr>
                <w:color w:val="231F20"/>
                <w:spacing w:val="8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placas</w:t>
            </w:r>
            <w:r>
              <w:rPr>
                <w:color w:val="231F20"/>
                <w:spacing w:val="9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de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color w:val="231F20"/>
                <w:w w:val="80"/>
                <w:sz w:val="22"/>
              </w:rPr>
              <w:t>reconocimiento,</w:t>
            </w:r>
            <w:r>
              <w:rPr>
                <w:color w:val="231F20"/>
                <w:spacing w:val="17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actos</w:t>
            </w:r>
            <w:r>
              <w:rPr>
                <w:color w:val="231F20"/>
                <w:spacing w:val="18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artísticos.</w:t>
            </w:r>
          </w:p>
        </w:tc>
        <w:tc>
          <w:tcPr>
            <w:tcW w:w="297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BodyText"/>
        <w:spacing w:before="92"/>
        <w:ind w:left="2545" w:right="1989"/>
        <w:jc w:val="center"/>
      </w:pPr>
      <w:r>
        <w:rPr>
          <w:color w:val="636466"/>
        </w:rPr>
        <w:t>Escuela de Idiomas – Universidad de Antioquia. Bloque 11-102</w:t>
      </w:r>
      <w:r>
        <w:rPr>
          <w:color w:val="636466"/>
          <w:spacing w:val="-42"/>
        </w:rPr>
        <w:t> </w:t>
      </w:r>
      <w:r>
        <w:rPr>
          <w:color w:val="636466"/>
        </w:rPr>
        <w:t>Nit UdeA: 890.980.040-8. Teléfono: 2198785. Apartado: 1226</w:t>
      </w:r>
      <w:r>
        <w:rPr>
          <w:color w:val="636466"/>
          <w:spacing w:val="1"/>
        </w:rPr>
        <w:t> </w:t>
      </w:r>
      <w:hyperlink r:id="rId6">
        <w:r>
          <w:rPr>
            <w:color w:val="636466"/>
          </w:rPr>
          <w:t>comunicacionesidiom</w:t>
        </w:r>
      </w:hyperlink>
      <w:hyperlink r:id="rId7">
        <w:r>
          <w:rPr>
            <w:color w:val="636466"/>
          </w:rPr>
          <w:t>as@udea.edu.co</w:t>
        </w:r>
      </w:hyperlink>
    </w:p>
    <w:sectPr>
      <w:type w:val="continuous"/>
      <w:pgSz w:w="11910" w:h="16840"/>
      <w:pgMar w:top="1280" w:bottom="280" w:left="10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04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omunicacionesidiomas@udea.edu.co" TargetMode="External"/><Relationship Id="rId7" Type="http://schemas.openxmlformats.org/officeDocument/2006/relationships/hyperlink" Target="mailto:as@udea.edu.c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Educacion Universidad de Antioquia</dc:creator>
  <dc:title>Formato_Solicitud_Organización_Eventos.pdf</dc:title>
  <dcterms:created xsi:type="dcterms:W3CDTF">2022-05-06T16:01:40Z</dcterms:created>
  <dcterms:modified xsi:type="dcterms:W3CDTF">2022-05-06T16:01:40Z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2022-05-06T00:00:00Z</vt:filetime>
  </property>
</Properties>
</file>