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031" w:rsidRPr="00850255" w:rsidRDefault="00FA1031" w:rsidP="00FA1031">
      <w:pPr>
        <w:pStyle w:val="Ttulo"/>
        <w:tabs>
          <w:tab w:val="left" w:pos="2850"/>
        </w:tabs>
        <w:spacing w:line="276" w:lineRule="auto"/>
        <w:jc w:val="left"/>
        <w:rPr>
          <w:rFonts w:ascii="Arial" w:hAnsi="Arial" w:cs="Arial"/>
          <w:sz w:val="22"/>
          <w:szCs w:val="22"/>
          <w:lang w:val="es-CO"/>
        </w:rPr>
      </w:pPr>
    </w:p>
    <w:p w:rsidR="00FA1031" w:rsidRPr="00850255" w:rsidRDefault="00FA1031" w:rsidP="00FA1031">
      <w:pPr>
        <w:jc w:val="center"/>
        <w:rPr>
          <w:rFonts w:ascii="Arial" w:hAnsi="Arial" w:cs="Arial"/>
          <w:b/>
          <w:sz w:val="22"/>
          <w:szCs w:val="22"/>
        </w:rPr>
      </w:pPr>
      <w:r w:rsidRPr="00850255">
        <w:rPr>
          <w:rFonts w:ascii="Arial" w:hAnsi="Arial" w:cs="Arial"/>
          <w:b/>
          <w:sz w:val="22"/>
          <w:szCs w:val="22"/>
        </w:rPr>
        <w:t>FACULTAD DE ODONTOLOGÍA</w:t>
      </w:r>
    </w:p>
    <w:p w:rsidR="00FA1031" w:rsidRPr="00850255" w:rsidRDefault="00FA1031" w:rsidP="00FA1031">
      <w:pPr>
        <w:jc w:val="center"/>
        <w:rPr>
          <w:rFonts w:ascii="Arial" w:hAnsi="Arial" w:cs="Arial"/>
          <w:sz w:val="22"/>
          <w:szCs w:val="22"/>
        </w:rPr>
      </w:pPr>
      <w:r w:rsidRPr="00850255">
        <w:rPr>
          <w:rFonts w:ascii="Arial" w:hAnsi="Arial" w:cs="Arial"/>
          <w:b/>
          <w:sz w:val="22"/>
          <w:szCs w:val="22"/>
        </w:rPr>
        <w:t>CONSEJO DE FACULTAD</w:t>
      </w:r>
    </w:p>
    <w:p w:rsidR="00FA1031" w:rsidRPr="00850255" w:rsidRDefault="00FA1031" w:rsidP="00FA1031">
      <w:pPr>
        <w:jc w:val="center"/>
        <w:rPr>
          <w:rFonts w:ascii="Arial" w:hAnsi="Arial" w:cs="Arial"/>
          <w:sz w:val="22"/>
          <w:szCs w:val="22"/>
        </w:rPr>
      </w:pPr>
    </w:p>
    <w:p w:rsidR="00FA1031" w:rsidRPr="00850255" w:rsidRDefault="00FA1031" w:rsidP="00FA1031">
      <w:pPr>
        <w:jc w:val="center"/>
        <w:rPr>
          <w:rFonts w:ascii="Arial" w:hAnsi="Arial" w:cs="Arial"/>
          <w:sz w:val="28"/>
          <w:szCs w:val="22"/>
        </w:rPr>
      </w:pPr>
      <w:r w:rsidRPr="00850255">
        <w:rPr>
          <w:rFonts w:ascii="Arial" w:hAnsi="Arial" w:cs="Arial"/>
          <w:b/>
          <w:sz w:val="28"/>
          <w:szCs w:val="22"/>
        </w:rPr>
        <w:t>ACTA 482-2017</w:t>
      </w:r>
    </w:p>
    <w:p w:rsidR="00FA1031" w:rsidRPr="00850255" w:rsidRDefault="00FA1031" w:rsidP="00FA1031">
      <w:pPr>
        <w:rPr>
          <w:rFonts w:ascii="Arial" w:hAnsi="Arial" w:cs="Arial"/>
          <w:sz w:val="22"/>
          <w:szCs w:val="22"/>
        </w:rPr>
      </w:pPr>
    </w:p>
    <w:p w:rsidR="00FA1031" w:rsidRPr="00850255" w:rsidRDefault="00FA1031" w:rsidP="00FA1031">
      <w:pPr>
        <w:spacing w:line="276" w:lineRule="auto"/>
        <w:rPr>
          <w:rFonts w:ascii="Arial" w:hAnsi="Arial" w:cs="Arial"/>
          <w:szCs w:val="22"/>
        </w:rPr>
      </w:pPr>
      <w:r w:rsidRPr="00850255">
        <w:rPr>
          <w:rFonts w:ascii="Arial" w:hAnsi="Arial" w:cs="Arial"/>
          <w:szCs w:val="22"/>
        </w:rPr>
        <w:t>Carácter:</w:t>
      </w:r>
      <w:r w:rsidRPr="00850255">
        <w:rPr>
          <w:rFonts w:ascii="Arial" w:hAnsi="Arial" w:cs="Arial"/>
          <w:szCs w:val="22"/>
        </w:rPr>
        <w:tab/>
        <w:t>Ordinario</w:t>
      </w:r>
    </w:p>
    <w:p w:rsidR="00FA1031" w:rsidRPr="00850255" w:rsidRDefault="00FA1031" w:rsidP="00FA1031">
      <w:pPr>
        <w:spacing w:line="276" w:lineRule="auto"/>
        <w:rPr>
          <w:rFonts w:ascii="Arial" w:hAnsi="Arial" w:cs="Arial"/>
          <w:szCs w:val="22"/>
        </w:rPr>
      </w:pPr>
      <w:r w:rsidRPr="00850255">
        <w:rPr>
          <w:rFonts w:ascii="Arial" w:hAnsi="Arial" w:cs="Arial"/>
          <w:szCs w:val="22"/>
        </w:rPr>
        <w:t xml:space="preserve">Fecha: </w:t>
      </w:r>
      <w:r w:rsidRPr="00850255">
        <w:rPr>
          <w:rFonts w:ascii="Arial" w:hAnsi="Arial" w:cs="Arial"/>
          <w:szCs w:val="22"/>
        </w:rPr>
        <w:tab/>
        <w:t>7-11-2017 (MARTES)</w:t>
      </w:r>
    </w:p>
    <w:p w:rsidR="00FA1031" w:rsidRPr="00850255" w:rsidRDefault="00FA1031" w:rsidP="00FA1031">
      <w:pPr>
        <w:spacing w:line="276" w:lineRule="auto"/>
        <w:rPr>
          <w:rFonts w:ascii="Arial" w:hAnsi="Arial" w:cs="Arial"/>
          <w:szCs w:val="22"/>
        </w:rPr>
      </w:pPr>
      <w:r w:rsidRPr="00850255">
        <w:rPr>
          <w:rFonts w:ascii="Arial" w:hAnsi="Arial" w:cs="Arial"/>
          <w:szCs w:val="22"/>
        </w:rPr>
        <w:t xml:space="preserve">Lugar: </w:t>
      </w:r>
      <w:r w:rsidRPr="00850255">
        <w:rPr>
          <w:rFonts w:ascii="Arial" w:hAnsi="Arial" w:cs="Arial"/>
          <w:szCs w:val="22"/>
        </w:rPr>
        <w:tab/>
        <w:t>Salón del Consejo Bloque 31 - 107</w:t>
      </w:r>
    </w:p>
    <w:p w:rsidR="00FA1031" w:rsidRPr="00850255" w:rsidRDefault="00FA1031" w:rsidP="00FA1031">
      <w:pPr>
        <w:spacing w:line="276" w:lineRule="auto"/>
        <w:rPr>
          <w:rFonts w:ascii="Arial" w:hAnsi="Arial" w:cs="Arial"/>
          <w:szCs w:val="22"/>
        </w:rPr>
      </w:pPr>
      <w:r w:rsidRPr="00850255">
        <w:rPr>
          <w:rFonts w:ascii="Arial" w:hAnsi="Arial" w:cs="Arial"/>
          <w:szCs w:val="22"/>
        </w:rPr>
        <w:t xml:space="preserve">Hora: </w:t>
      </w:r>
      <w:r w:rsidRPr="00850255">
        <w:rPr>
          <w:rFonts w:ascii="Arial" w:hAnsi="Arial" w:cs="Arial"/>
          <w:szCs w:val="22"/>
        </w:rPr>
        <w:tab/>
      </w:r>
      <w:r w:rsidRPr="00850255">
        <w:rPr>
          <w:rFonts w:ascii="Arial" w:hAnsi="Arial" w:cs="Arial"/>
          <w:szCs w:val="22"/>
        </w:rPr>
        <w:tab/>
        <w:t>13:00 horas</w:t>
      </w:r>
    </w:p>
    <w:p w:rsidR="00FA1031" w:rsidRPr="00850255" w:rsidRDefault="00FA1031" w:rsidP="00FA1031">
      <w:pPr>
        <w:rPr>
          <w:rFonts w:ascii="Arial" w:hAnsi="Arial" w:cs="Arial"/>
          <w:sz w:val="22"/>
          <w:szCs w:val="22"/>
        </w:rPr>
      </w:pPr>
    </w:p>
    <w:p w:rsidR="00FA1031" w:rsidRPr="00850255" w:rsidRDefault="00FA1031" w:rsidP="00FA1031">
      <w:pPr>
        <w:rPr>
          <w:rFonts w:ascii="Arial" w:hAnsi="Arial" w:cs="Arial"/>
          <w:sz w:val="22"/>
          <w:szCs w:val="22"/>
        </w:rPr>
      </w:pPr>
    </w:p>
    <w:p w:rsidR="00FA1031" w:rsidRPr="00850255" w:rsidRDefault="00FA1031" w:rsidP="00FA1031">
      <w:pPr>
        <w:rPr>
          <w:rFonts w:ascii="Arial" w:hAnsi="Arial" w:cs="Arial"/>
          <w:sz w:val="22"/>
          <w:szCs w:val="22"/>
        </w:rPr>
      </w:pPr>
    </w:p>
    <w:tbl>
      <w:tblPr>
        <w:tblW w:w="89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119"/>
        <w:gridCol w:w="2881"/>
        <w:gridCol w:w="555"/>
        <w:gridCol w:w="816"/>
        <w:gridCol w:w="1554"/>
      </w:tblGrid>
      <w:tr w:rsidR="00FA1031" w:rsidRPr="00850255" w:rsidTr="000C35AF">
        <w:trPr>
          <w:trHeight w:val="400"/>
        </w:trPr>
        <w:tc>
          <w:tcPr>
            <w:tcW w:w="3119" w:type="dxa"/>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FA1031" w:rsidRPr="00850255" w:rsidRDefault="00FA1031" w:rsidP="000C35AF">
            <w:pPr>
              <w:jc w:val="both"/>
              <w:rPr>
                <w:rFonts w:ascii="Arial" w:hAnsi="Arial" w:cs="Arial"/>
                <w:b/>
                <w:sz w:val="22"/>
                <w:szCs w:val="22"/>
              </w:rPr>
            </w:pPr>
            <w:r w:rsidRPr="00850255">
              <w:rPr>
                <w:rFonts w:ascii="Arial" w:hAnsi="Arial" w:cs="Arial"/>
                <w:b/>
                <w:sz w:val="22"/>
                <w:szCs w:val="22"/>
              </w:rPr>
              <w:t>ASISTENCIA</w:t>
            </w:r>
          </w:p>
        </w:tc>
        <w:tc>
          <w:tcPr>
            <w:tcW w:w="5806" w:type="dxa"/>
            <w:gridSpan w:val="4"/>
            <w:tcBorders>
              <w:top w:val="nil"/>
              <w:left w:val="nil"/>
              <w:bottom w:val="single" w:sz="7" w:space="0" w:color="000000"/>
              <w:right w:val="nil"/>
            </w:tcBorders>
            <w:tcMar>
              <w:top w:w="100" w:type="dxa"/>
              <w:left w:w="100" w:type="dxa"/>
              <w:bottom w:w="100" w:type="dxa"/>
              <w:right w:w="100" w:type="dxa"/>
            </w:tcMar>
          </w:tcPr>
          <w:p w:rsidR="00FA1031" w:rsidRPr="00850255" w:rsidRDefault="00FA1031" w:rsidP="000C35AF">
            <w:pPr>
              <w:rPr>
                <w:rFonts w:ascii="Arial" w:hAnsi="Arial" w:cs="Arial"/>
                <w:sz w:val="22"/>
                <w:szCs w:val="22"/>
              </w:rPr>
            </w:pPr>
            <w:r w:rsidRPr="00850255">
              <w:rPr>
                <w:rFonts w:ascii="Arial" w:hAnsi="Arial" w:cs="Arial"/>
                <w:sz w:val="22"/>
                <w:szCs w:val="22"/>
              </w:rPr>
              <w:t xml:space="preserve"> </w:t>
            </w:r>
          </w:p>
        </w:tc>
      </w:tr>
      <w:tr w:rsidR="00FA1031" w:rsidRPr="00850255" w:rsidTr="000C35AF">
        <w:trPr>
          <w:trHeight w:val="480"/>
        </w:trPr>
        <w:tc>
          <w:tcPr>
            <w:tcW w:w="3119" w:type="dxa"/>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FA1031" w:rsidRPr="00850255" w:rsidRDefault="00FA1031" w:rsidP="000C35AF">
            <w:pPr>
              <w:jc w:val="both"/>
              <w:rPr>
                <w:rFonts w:ascii="Arial" w:hAnsi="Arial" w:cs="Arial"/>
                <w:b/>
                <w:sz w:val="22"/>
                <w:szCs w:val="22"/>
              </w:rPr>
            </w:pPr>
            <w:r w:rsidRPr="00850255">
              <w:rPr>
                <w:rFonts w:ascii="Arial" w:hAnsi="Arial" w:cs="Arial"/>
                <w:b/>
                <w:sz w:val="22"/>
                <w:szCs w:val="22"/>
              </w:rPr>
              <w:t>Nombre Convocado</w:t>
            </w:r>
          </w:p>
        </w:tc>
        <w:tc>
          <w:tcPr>
            <w:tcW w:w="2881"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FA1031" w:rsidRPr="00850255" w:rsidRDefault="00FA1031" w:rsidP="000C35AF">
            <w:pPr>
              <w:jc w:val="both"/>
              <w:rPr>
                <w:rFonts w:ascii="Arial" w:hAnsi="Arial" w:cs="Arial"/>
                <w:b/>
                <w:sz w:val="22"/>
                <w:szCs w:val="22"/>
              </w:rPr>
            </w:pPr>
            <w:r w:rsidRPr="00850255">
              <w:rPr>
                <w:rFonts w:ascii="Arial" w:hAnsi="Arial" w:cs="Arial"/>
                <w:b/>
                <w:sz w:val="22"/>
                <w:szCs w:val="22"/>
              </w:rPr>
              <w:t>Cargo</w:t>
            </w:r>
          </w:p>
        </w:tc>
        <w:tc>
          <w:tcPr>
            <w:tcW w:w="1371" w:type="dxa"/>
            <w:gridSpan w:val="2"/>
            <w:tcBorders>
              <w:top w:val="nil"/>
              <w:left w:val="nil"/>
              <w:bottom w:val="nil"/>
              <w:right w:val="single" w:sz="7" w:space="0" w:color="000000"/>
            </w:tcBorders>
            <w:shd w:val="clear" w:color="auto" w:fill="E2EFD9"/>
            <w:tcMar>
              <w:top w:w="100" w:type="dxa"/>
              <w:left w:w="80" w:type="dxa"/>
              <w:bottom w:w="100" w:type="dxa"/>
              <w:right w:w="80" w:type="dxa"/>
            </w:tcMar>
          </w:tcPr>
          <w:p w:rsidR="00FA1031" w:rsidRPr="00850255" w:rsidRDefault="00FA1031" w:rsidP="000C35AF">
            <w:pPr>
              <w:jc w:val="both"/>
              <w:rPr>
                <w:rFonts w:ascii="Arial" w:hAnsi="Arial" w:cs="Arial"/>
                <w:b/>
                <w:sz w:val="22"/>
                <w:szCs w:val="22"/>
              </w:rPr>
            </w:pPr>
            <w:r w:rsidRPr="00850255">
              <w:rPr>
                <w:rFonts w:ascii="Arial" w:hAnsi="Arial" w:cs="Arial"/>
                <w:b/>
                <w:sz w:val="22"/>
                <w:szCs w:val="22"/>
              </w:rPr>
              <w:t>Asistió</w:t>
            </w:r>
          </w:p>
        </w:tc>
        <w:tc>
          <w:tcPr>
            <w:tcW w:w="1554"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FA1031" w:rsidRPr="00850255" w:rsidRDefault="00FA1031" w:rsidP="000C35AF">
            <w:pPr>
              <w:jc w:val="both"/>
              <w:rPr>
                <w:rFonts w:ascii="Arial" w:hAnsi="Arial" w:cs="Arial"/>
                <w:b/>
                <w:sz w:val="22"/>
                <w:szCs w:val="22"/>
              </w:rPr>
            </w:pPr>
            <w:r w:rsidRPr="00850255">
              <w:rPr>
                <w:rFonts w:ascii="Arial" w:hAnsi="Arial" w:cs="Arial"/>
                <w:b/>
                <w:sz w:val="22"/>
                <w:szCs w:val="22"/>
              </w:rPr>
              <w:t>Observación</w:t>
            </w:r>
          </w:p>
        </w:tc>
      </w:tr>
      <w:tr w:rsidR="00FA1031" w:rsidRPr="00850255" w:rsidTr="000C35AF">
        <w:trPr>
          <w:trHeight w:val="180"/>
        </w:trPr>
        <w:tc>
          <w:tcPr>
            <w:tcW w:w="3119" w:type="dxa"/>
            <w:vMerge/>
            <w:tcBorders>
              <w:bottom w:val="single" w:sz="7" w:space="0" w:color="000000"/>
              <w:right w:val="single" w:sz="7" w:space="0" w:color="000000"/>
            </w:tcBorders>
            <w:tcMar>
              <w:top w:w="100" w:type="dxa"/>
              <w:left w:w="100" w:type="dxa"/>
              <w:bottom w:w="100" w:type="dxa"/>
              <w:right w:w="100" w:type="dxa"/>
            </w:tcMar>
          </w:tcPr>
          <w:p w:rsidR="00FA1031" w:rsidRPr="00850255" w:rsidRDefault="00FA1031" w:rsidP="000C35AF">
            <w:pPr>
              <w:rPr>
                <w:rFonts w:ascii="Arial" w:hAnsi="Arial" w:cs="Arial"/>
                <w:sz w:val="22"/>
                <w:szCs w:val="22"/>
              </w:rPr>
            </w:pPr>
          </w:p>
        </w:tc>
        <w:tc>
          <w:tcPr>
            <w:tcW w:w="2881" w:type="dxa"/>
            <w:vMerge/>
            <w:tcBorders>
              <w:bottom w:val="single" w:sz="7" w:space="0" w:color="000000"/>
              <w:right w:val="single" w:sz="7" w:space="0" w:color="000000"/>
            </w:tcBorders>
            <w:tcMar>
              <w:top w:w="100" w:type="dxa"/>
              <w:left w:w="100" w:type="dxa"/>
              <w:bottom w:w="100" w:type="dxa"/>
              <w:right w:w="100" w:type="dxa"/>
            </w:tcMar>
          </w:tcPr>
          <w:p w:rsidR="00FA1031" w:rsidRPr="00850255" w:rsidRDefault="00FA1031" w:rsidP="000C35AF">
            <w:pPr>
              <w:widowControl w:val="0"/>
              <w:rPr>
                <w:rFonts w:ascii="Arial" w:hAnsi="Arial" w:cs="Arial"/>
                <w:sz w:val="22"/>
                <w:szCs w:val="22"/>
              </w:rPr>
            </w:pPr>
          </w:p>
        </w:tc>
        <w:tc>
          <w:tcPr>
            <w:tcW w:w="55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b/>
                <w:sz w:val="22"/>
                <w:szCs w:val="22"/>
              </w:rPr>
            </w:pPr>
            <w:r w:rsidRPr="00850255">
              <w:rPr>
                <w:rFonts w:ascii="Arial" w:hAnsi="Arial" w:cs="Arial"/>
                <w:b/>
                <w:sz w:val="22"/>
                <w:szCs w:val="22"/>
              </w:rPr>
              <w:t>Si</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pBdr>
                <w:top w:val="single" w:sz="4" w:space="1" w:color="auto"/>
              </w:pBdr>
              <w:jc w:val="center"/>
              <w:rPr>
                <w:rFonts w:ascii="Arial" w:hAnsi="Arial" w:cs="Arial"/>
                <w:b/>
                <w:sz w:val="22"/>
                <w:szCs w:val="22"/>
              </w:rPr>
            </w:pPr>
            <w:r w:rsidRPr="00850255">
              <w:rPr>
                <w:rFonts w:ascii="Arial" w:hAnsi="Arial" w:cs="Arial"/>
                <w:b/>
                <w:sz w:val="22"/>
                <w:szCs w:val="22"/>
              </w:rPr>
              <w:t>No</w:t>
            </w:r>
          </w:p>
        </w:tc>
        <w:tc>
          <w:tcPr>
            <w:tcW w:w="1554" w:type="dxa"/>
            <w:vMerge/>
            <w:tcBorders>
              <w:bottom w:val="single" w:sz="7" w:space="0" w:color="000000"/>
              <w:right w:val="single" w:sz="7" w:space="0" w:color="000000"/>
            </w:tcBorders>
            <w:tcMar>
              <w:top w:w="100" w:type="dxa"/>
              <w:left w:w="100" w:type="dxa"/>
              <w:bottom w:w="100" w:type="dxa"/>
              <w:right w:w="100" w:type="dxa"/>
            </w:tcMar>
          </w:tcPr>
          <w:p w:rsidR="00FA1031" w:rsidRPr="00850255" w:rsidRDefault="00FA1031" w:rsidP="000C35AF">
            <w:pPr>
              <w:rPr>
                <w:rFonts w:ascii="Arial" w:hAnsi="Arial" w:cs="Arial"/>
                <w:sz w:val="22"/>
                <w:szCs w:val="22"/>
              </w:rPr>
            </w:pPr>
          </w:p>
        </w:tc>
      </w:tr>
      <w:tr w:rsidR="00FA1031" w:rsidRPr="00850255" w:rsidTr="000C35AF">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b/>
                <w:sz w:val="22"/>
                <w:szCs w:val="22"/>
              </w:rPr>
            </w:pPr>
            <w:r w:rsidRPr="00850255">
              <w:rPr>
                <w:rFonts w:ascii="Arial" w:hAnsi="Arial" w:cs="Arial"/>
                <w:sz w:val="22"/>
                <w:szCs w:val="22"/>
                <w:lang w:val="es-CO"/>
              </w:rPr>
              <w:t>ANGELA MARÍA FRANCO C.</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rPr>
            </w:pPr>
            <w:r w:rsidRPr="00850255">
              <w:rPr>
                <w:rFonts w:ascii="Arial" w:hAnsi="Arial" w:cs="Arial"/>
                <w:sz w:val="22"/>
                <w:szCs w:val="22"/>
                <w:lang w:val="es-CO"/>
              </w:rPr>
              <w:t xml:space="preserve">Decana - </w:t>
            </w:r>
            <w:proofErr w:type="gramStart"/>
            <w:r w:rsidRPr="00850255">
              <w:rPr>
                <w:rFonts w:ascii="Arial" w:hAnsi="Arial" w:cs="Arial"/>
                <w:sz w:val="22"/>
                <w:szCs w:val="22"/>
                <w:lang w:val="es-CO"/>
              </w:rPr>
              <w:t>Presidenta</w:t>
            </w:r>
            <w:proofErr w:type="gramEnd"/>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r w:rsidRPr="00850255">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b/>
                <w:sz w:val="22"/>
                <w:szCs w:val="22"/>
              </w:rPr>
            </w:pPr>
          </w:p>
        </w:tc>
      </w:tr>
      <w:tr w:rsidR="00FA1031" w:rsidRPr="00850255" w:rsidTr="000C35AF">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rPr>
              <w:t>CARLOS MARTÍN ARDILA MEDINA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lang w:val="es-CO"/>
              </w:rPr>
              <w:t xml:space="preserve">Vicedecano - </w:t>
            </w:r>
            <w:proofErr w:type="gramStart"/>
            <w:r w:rsidRPr="00850255">
              <w:rPr>
                <w:rFonts w:ascii="Arial" w:hAnsi="Arial" w:cs="Arial"/>
                <w:sz w:val="22"/>
                <w:szCs w:val="22"/>
                <w:lang w:val="es-CO"/>
              </w:rPr>
              <w:t>Secretario</w:t>
            </w:r>
            <w:proofErr w:type="gramEnd"/>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r w:rsidRPr="00850255">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b/>
                <w:sz w:val="22"/>
                <w:szCs w:val="22"/>
              </w:rPr>
            </w:pPr>
          </w:p>
        </w:tc>
      </w:tr>
      <w:tr w:rsidR="00FA1031" w:rsidRPr="00850255" w:rsidTr="000C35AF">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lang w:val="es-CO"/>
              </w:rPr>
              <w:t>JORGE LUIS SIERRA LOPERA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lang w:val="es-CO"/>
              </w:rPr>
              <w:t>Jefe Depto. Atención Odontológica Integrada</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r w:rsidRPr="00850255">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b/>
                <w:sz w:val="22"/>
                <w:szCs w:val="22"/>
              </w:rPr>
            </w:pPr>
          </w:p>
        </w:tc>
      </w:tr>
      <w:tr w:rsidR="00FA1031" w:rsidRPr="00850255" w:rsidTr="000C35AF">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rPr>
              <w:t>GONZALO JARAMILLO D.</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lang w:val="es-CO"/>
              </w:rPr>
              <w:t>Jefe Departamento Estudios Básicos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r w:rsidRPr="00850255">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b/>
                <w:sz w:val="22"/>
                <w:szCs w:val="22"/>
              </w:rPr>
            </w:pPr>
          </w:p>
        </w:tc>
      </w:tr>
      <w:tr w:rsidR="00FA1031" w:rsidRPr="00850255" w:rsidTr="000C35AF">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rPr>
              <w:t>DAVID ARBOLEDA TORO</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lang w:val="es-CO"/>
              </w:rPr>
            </w:pPr>
            <w:r w:rsidRPr="00850255">
              <w:rPr>
                <w:rFonts w:ascii="Arial" w:hAnsi="Arial" w:cs="Arial"/>
                <w:sz w:val="22"/>
                <w:szCs w:val="22"/>
                <w:lang w:val="es-CO"/>
              </w:rPr>
              <w:t>Jefe Centro de Investigaciones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r w:rsidRPr="00850255">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b/>
                <w:sz w:val="22"/>
                <w:szCs w:val="22"/>
              </w:rPr>
            </w:pPr>
          </w:p>
        </w:tc>
      </w:tr>
      <w:tr w:rsidR="00FA1031" w:rsidRPr="00850255" w:rsidTr="000C35AF">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rPr>
            </w:pPr>
            <w:r w:rsidRPr="00850255">
              <w:rPr>
                <w:rFonts w:ascii="Arial" w:hAnsi="Arial" w:cs="Arial"/>
                <w:sz w:val="22"/>
                <w:szCs w:val="22"/>
              </w:rPr>
              <w:t>JAIME ALBERTO POSSO M.</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rPr>
            </w:pPr>
            <w:r w:rsidRPr="00850255">
              <w:rPr>
                <w:rFonts w:ascii="Arial" w:hAnsi="Arial" w:cs="Arial"/>
                <w:sz w:val="22"/>
                <w:szCs w:val="22"/>
                <w:lang w:val="es-ES_tradnl"/>
              </w:rPr>
              <w:t>Representante de los Egresados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Default="00FA1031" w:rsidP="000C35AF">
            <w:pPr>
              <w:rPr>
                <w:rFonts w:ascii="Arial" w:hAnsi="Arial" w:cs="Arial"/>
                <w:sz w:val="22"/>
                <w:szCs w:val="22"/>
              </w:rPr>
            </w:pPr>
          </w:p>
          <w:p w:rsidR="00FA1031" w:rsidRPr="00D61769" w:rsidRDefault="00FA1031" w:rsidP="000C35AF">
            <w:r w:rsidRPr="00D61769">
              <w:rPr>
                <w:rFonts w:ascii="Arial" w:hAnsi="Arial" w:cs="Arial"/>
                <w:b/>
                <w:sz w:val="22"/>
                <w:szCs w:val="22"/>
              </w:rPr>
              <w:t>X</w:t>
            </w:r>
          </w:p>
        </w:tc>
        <w:tc>
          <w:tcPr>
            <w:tcW w:w="1554"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tcPr>
          <w:p w:rsidR="00FA1031" w:rsidRPr="00850255" w:rsidRDefault="00FA1031" w:rsidP="000C35AF">
            <w:pPr>
              <w:jc w:val="both"/>
              <w:rPr>
                <w:rFonts w:ascii="Arial" w:hAnsi="Arial" w:cs="Arial"/>
                <w:b/>
                <w:sz w:val="22"/>
                <w:szCs w:val="22"/>
              </w:rPr>
            </w:pPr>
          </w:p>
        </w:tc>
      </w:tr>
      <w:tr w:rsidR="00FA1031" w:rsidRPr="00850255" w:rsidTr="000C35AF">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rPr>
            </w:pPr>
            <w:r w:rsidRPr="00850255">
              <w:rPr>
                <w:rFonts w:ascii="Arial" w:hAnsi="Arial" w:cs="Arial"/>
                <w:sz w:val="22"/>
                <w:szCs w:val="22"/>
              </w:rPr>
              <w:t>PAULA ANDREA ZAPATA M.</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rPr>
            </w:pPr>
            <w:r w:rsidRPr="00850255">
              <w:rPr>
                <w:rFonts w:ascii="Arial" w:hAnsi="Arial" w:cs="Arial"/>
                <w:sz w:val="22"/>
                <w:szCs w:val="22"/>
                <w:lang w:val="es-CO"/>
              </w:rPr>
              <w:t>Representante de los Estudiantes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r w:rsidRPr="00850255">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FA1031" w:rsidRPr="00850255" w:rsidRDefault="00FA1031" w:rsidP="000C35AF">
            <w:pPr>
              <w:jc w:val="both"/>
              <w:rPr>
                <w:rFonts w:ascii="Arial" w:hAnsi="Arial" w:cs="Arial"/>
                <w:sz w:val="22"/>
                <w:szCs w:val="22"/>
              </w:rPr>
            </w:pPr>
          </w:p>
        </w:tc>
      </w:tr>
    </w:tbl>
    <w:p w:rsidR="00FA1031" w:rsidRPr="00850255" w:rsidRDefault="00FA1031" w:rsidP="00FA1031">
      <w:pPr>
        <w:rPr>
          <w:rFonts w:ascii="Arial" w:hAnsi="Arial" w:cs="Arial"/>
          <w:sz w:val="22"/>
          <w:szCs w:val="22"/>
        </w:rPr>
      </w:pPr>
    </w:p>
    <w:p w:rsidR="00FA1031" w:rsidRPr="00850255" w:rsidRDefault="00FA1031" w:rsidP="00FA1031">
      <w:pPr>
        <w:spacing w:line="276" w:lineRule="auto"/>
        <w:rPr>
          <w:rFonts w:ascii="Arial" w:hAnsi="Arial" w:cs="Arial"/>
          <w:b/>
          <w:bCs/>
          <w:sz w:val="22"/>
          <w:szCs w:val="22"/>
        </w:rPr>
      </w:pPr>
    </w:p>
    <w:p w:rsidR="00FA1031" w:rsidRDefault="00FA1031" w:rsidP="00FA1031">
      <w:pPr>
        <w:spacing w:line="276" w:lineRule="auto"/>
        <w:rPr>
          <w:rFonts w:ascii="Arial" w:hAnsi="Arial" w:cs="Arial"/>
          <w:b/>
          <w:bCs/>
          <w:sz w:val="22"/>
          <w:szCs w:val="22"/>
        </w:rPr>
      </w:pPr>
    </w:p>
    <w:p w:rsidR="00FA1031" w:rsidRDefault="00FA1031" w:rsidP="00FA1031">
      <w:pPr>
        <w:spacing w:line="276" w:lineRule="auto"/>
        <w:rPr>
          <w:rFonts w:ascii="Arial" w:hAnsi="Arial" w:cs="Arial"/>
          <w:b/>
          <w:bCs/>
          <w:sz w:val="22"/>
          <w:szCs w:val="22"/>
        </w:rPr>
      </w:pPr>
    </w:p>
    <w:p w:rsidR="00FA1031" w:rsidRDefault="00FA1031" w:rsidP="00FA1031">
      <w:pPr>
        <w:spacing w:line="276" w:lineRule="auto"/>
        <w:rPr>
          <w:rFonts w:ascii="Arial" w:hAnsi="Arial" w:cs="Arial"/>
          <w:b/>
          <w:bCs/>
          <w:sz w:val="22"/>
          <w:szCs w:val="22"/>
        </w:rPr>
      </w:pPr>
    </w:p>
    <w:p w:rsidR="00FA1031" w:rsidRDefault="00FA1031" w:rsidP="00FA1031">
      <w:pPr>
        <w:spacing w:line="276" w:lineRule="auto"/>
        <w:rPr>
          <w:rFonts w:ascii="Arial" w:hAnsi="Arial" w:cs="Arial"/>
          <w:b/>
          <w:bCs/>
          <w:sz w:val="22"/>
          <w:szCs w:val="22"/>
        </w:rPr>
      </w:pPr>
    </w:p>
    <w:p w:rsidR="00FA1031" w:rsidRDefault="00FA1031" w:rsidP="00FA1031">
      <w:pPr>
        <w:spacing w:line="276" w:lineRule="auto"/>
        <w:rPr>
          <w:rFonts w:ascii="Arial" w:hAnsi="Arial" w:cs="Arial"/>
          <w:b/>
          <w:bCs/>
          <w:sz w:val="22"/>
          <w:szCs w:val="22"/>
        </w:rPr>
      </w:pPr>
    </w:p>
    <w:p w:rsidR="00FA1031" w:rsidRPr="00850255" w:rsidRDefault="00FA1031" w:rsidP="00FA1031">
      <w:pPr>
        <w:spacing w:line="276" w:lineRule="auto"/>
        <w:rPr>
          <w:rFonts w:ascii="Arial" w:hAnsi="Arial" w:cs="Arial"/>
          <w:b/>
          <w:bCs/>
          <w:sz w:val="22"/>
          <w:szCs w:val="22"/>
        </w:rPr>
      </w:pPr>
    </w:p>
    <w:p w:rsidR="00FA1031" w:rsidRPr="00850255" w:rsidRDefault="00FA1031" w:rsidP="00FA1031">
      <w:pPr>
        <w:spacing w:line="276" w:lineRule="auto"/>
        <w:rPr>
          <w:rFonts w:ascii="Arial" w:hAnsi="Arial" w:cs="Arial"/>
          <w:b/>
          <w:bCs/>
          <w:sz w:val="22"/>
          <w:szCs w:val="22"/>
        </w:rPr>
      </w:pPr>
    </w:p>
    <w:p w:rsidR="00FA1031" w:rsidRPr="00850255" w:rsidRDefault="00FA1031" w:rsidP="00FA1031">
      <w:pPr>
        <w:spacing w:line="276" w:lineRule="auto"/>
        <w:rPr>
          <w:rFonts w:ascii="Arial" w:hAnsi="Arial" w:cs="Arial"/>
          <w:b/>
          <w:bCs/>
          <w:sz w:val="22"/>
          <w:szCs w:val="22"/>
        </w:rPr>
      </w:pPr>
    </w:p>
    <w:p w:rsidR="00FA1031" w:rsidRPr="00850255" w:rsidRDefault="00FA1031" w:rsidP="00FA1031">
      <w:pPr>
        <w:spacing w:line="276" w:lineRule="auto"/>
        <w:rPr>
          <w:rFonts w:ascii="Arial" w:hAnsi="Arial" w:cs="Arial"/>
          <w:b/>
          <w:bCs/>
          <w:sz w:val="22"/>
          <w:szCs w:val="22"/>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ayout w:type="fixed"/>
        <w:tblCellMar>
          <w:left w:w="70" w:type="dxa"/>
          <w:right w:w="70" w:type="dxa"/>
        </w:tblCellMar>
        <w:tblLook w:val="04A0" w:firstRow="1" w:lastRow="0" w:firstColumn="1" w:lastColumn="0" w:noHBand="0" w:noVBand="1"/>
      </w:tblPr>
      <w:tblGrid>
        <w:gridCol w:w="779"/>
        <w:gridCol w:w="9002"/>
      </w:tblGrid>
      <w:tr w:rsidR="00FA1031" w:rsidRPr="00850255" w:rsidTr="00FA1031">
        <w:tc>
          <w:tcPr>
            <w:tcW w:w="9780" w:type="dxa"/>
            <w:gridSpan w:val="2"/>
            <w:tcBorders>
              <w:top w:val="single" w:sz="4" w:space="0" w:color="auto"/>
              <w:left w:val="single" w:sz="4" w:space="0" w:color="auto"/>
              <w:bottom w:val="single" w:sz="4" w:space="0" w:color="auto"/>
              <w:right w:val="single" w:sz="4" w:space="0" w:color="auto"/>
            </w:tcBorders>
            <w:shd w:val="clear" w:color="auto" w:fill="E2EFD9"/>
          </w:tcPr>
          <w:p w:rsidR="00FA1031" w:rsidRPr="00850255" w:rsidRDefault="00FA1031" w:rsidP="000C35AF">
            <w:pPr>
              <w:rPr>
                <w:rFonts w:ascii="Arial" w:hAnsi="Arial" w:cs="Arial"/>
                <w:b/>
                <w:sz w:val="22"/>
                <w:szCs w:val="22"/>
              </w:rPr>
            </w:pPr>
          </w:p>
          <w:p w:rsidR="00FA1031" w:rsidRPr="00850255" w:rsidRDefault="00FA1031" w:rsidP="000C35AF">
            <w:pPr>
              <w:rPr>
                <w:rFonts w:ascii="Arial" w:hAnsi="Arial" w:cs="Arial"/>
                <w:b/>
                <w:sz w:val="22"/>
                <w:szCs w:val="22"/>
              </w:rPr>
            </w:pPr>
            <w:r w:rsidRPr="00850255">
              <w:rPr>
                <w:rFonts w:ascii="Arial" w:hAnsi="Arial" w:cs="Arial"/>
                <w:b/>
                <w:sz w:val="22"/>
                <w:szCs w:val="22"/>
              </w:rPr>
              <w:t>2. ORDEN DEL DÍA</w:t>
            </w:r>
          </w:p>
          <w:p w:rsidR="00FA1031" w:rsidRPr="00850255" w:rsidRDefault="00FA1031" w:rsidP="000C35AF">
            <w:pPr>
              <w:rPr>
                <w:rFonts w:ascii="Arial" w:hAnsi="Arial" w:cs="Arial"/>
                <w:b/>
                <w:sz w:val="22"/>
                <w:szCs w:val="22"/>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1.</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 xml:space="preserve">Verificación del Quórum.  </w:t>
            </w:r>
          </w:p>
          <w:p w:rsidR="00FA1031" w:rsidRPr="00850255" w:rsidRDefault="00FA1031" w:rsidP="000C35AF">
            <w:pPr>
              <w:shd w:val="clear" w:color="auto" w:fill="FFFFFF"/>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2.</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Consideración del orden del día.</w:t>
            </w:r>
          </w:p>
          <w:p w:rsidR="00FA1031" w:rsidRPr="00850255" w:rsidRDefault="00FA1031" w:rsidP="000C35AF">
            <w:pPr>
              <w:spacing w:line="276" w:lineRule="auto"/>
              <w:jc w:val="both"/>
              <w:rPr>
                <w:rFonts w:ascii="Arial" w:hAnsi="Arial" w:cs="Arial"/>
                <w:lang w:val="es-CO"/>
              </w:rPr>
            </w:pPr>
          </w:p>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Puntos adicionales:</w:t>
            </w:r>
          </w:p>
          <w:p w:rsidR="00FA1031" w:rsidRPr="00850255" w:rsidRDefault="00FA1031" w:rsidP="000C35AF">
            <w:pPr>
              <w:spacing w:line="276" w:lineRule="auto"/>
              <w:jc w:val="both"/>
              <w:rPr>
                <w:rFonts w:ascii="Arial" w:hAnsi="Arial" w:cs="Arial"/>
                <w:lang w:val="es-CO"/>
              </w:rPr>
            </w:pPr>
          </w:p>
          <w:p w:rsidR="00FA1031" w:rsidRPr="00850255" w:rsidRDefault="00FA1031" w:rsidP="000C35AF">
            <w:pPr>
              <w:shd w:val="clear" w:color="auto" w:fill="FFFFFF"/>
              <w:jc w:val="both"/>
              <w:rPr>
                <w:rFonts w:ascii="Arial" w:hAnsi="Arial" w:cs="Arial"/>
                <w:color w:val="222222"/>
              </w:rPr>
            </w:pPr>
            <w:r w:rsidRPr="00850255">
              <w:rPr>
                <w:rFonts w:ascii="Arial" w:hAnsi="Arial" w:cs="Arial"/>
                <w:lang w:val="es-CO"/>
              </w:rPr>
              <w:t xml:space="preserve">PUNTO 14. </w:t>
            </w:r>
            <w:r w:rsidRPr="00850255">
              <w:rPr>
                <w:rFonts w:ascii="Arial" w:hAnsi="Arial" w:cs="Arial"/>
                <w:color w:val="222222"/>
              </w:rPr>
              <w:t xml:space="preserve">Del </w:t>
            </w:r>
            <w:proofErr w:type="gramStart"/>
            <w:r w:rsidRPr="00850255">
              <w:rPr>
                <w:rFonts w:ascii="Arial" w:hAnsi="Arial" w:cs="Arial"/>
                <w:color w:val="222222"/>
              </w:rPr>
              <w:t>Jefe</w:t>
            </w:r>
            <w:proofErr w:type="gramEnd"/>
            <w:r w:rsidRPr="00850255">
              <w:rPr>
                <w:rFonts w:ascii="Arial" w:hAnsi="Arial" w:cs="Arial"/>
                <w:color w:val="222222"/>
              </w:rPr>
              <w:t xml:space="preserve"> del </w:t>
            </w:r>
            <w:r>
              <w:rPr>
                <w:rFonts w:ascii="Arial" w:hAnsi="Arial" w:cs="Arial"/>
                <w:color w:val="222222"/>
              </w:rPr>
              <w:t>C</w:t>
            </w:r>
            <w:r w:rsidRPr="00850255">
              <w:rPr>
                <w:rFonts w:ascii="Arial" w:hAnsi="Arial" w:cs="Arial"/>
                <w:color w:val="222222"/>
              </w:rPr>
              <w:t>entro de Investigación y Extensión, solicitud de nombramiento de los coordinadores temáticos para las áreas de:</w:t>
            </w:r>
          </w:p>
          <w:p w:rsidR="00FA1031" w:rsidRPr="00850255" w:rsidRDefault="00FA1031" w:rsidP="000C35AF">
            <w:pPr>
              <w:shd w:val="clear" w:color="auto" w:fill="FFFFFF"/>
              <w:rPr>
                <w:rFonts w:ascii="Arial" w:hAnsi="Arial" w:cs="Arial"/>
                <w:color w:val="222222"/>
                <w:lang w:val="es-CO" w:eastAsia="es-CO"/>
              </w:rPr>
            </w:pPr>
          </w:p>
          <w:p w:rsidR="00FA1031" w:rsidRPr="00850255" w:rsidRDefault="00FA1031" w:rsidP="000C35AF">
            <w:pPr>
              <w:shd w:val="clear" w:color="auto" w:fill="FFFFFF"/>
              <w:rPr>
                <w:rFonts w:ascii="Arial" w:hAnsi="Arial" w:cs="Arial"/>
                <w:color w:val="222222"/>
              </w:rPr>
            </w:pPr>
            <w:r w:rsidRPr="00850255">
              <w:rPr>
                <w:rFonts w:ascii="Arial" w:hAnsi="Arial" w:cs="Arial"/>
                <w:color w:val="222222"/>
              </w:rPr>
              <w:t>a. Odontopediatría</w:t>
            </w:r>
          </w:p>
          <w:p w:rsidR="00FA1031" w:rsidRPr="00850255" w:rsidRDefault="00FA1031" w:rsidP="000C35AF">
            <w:pPr>
              <w:shd w:val="clear" w:color="auto" w:fill="FFFFFF"/>
              <w:rPr>
                <w:rFonts w:ascii="Arial" w:hAnsi="Arial" w:cs="Arial"/>
                <w:color w:val="222222"/>
              </w:rPr>
            </w:pPr>
            <w:r w:rsidRPr="00850255">
              <w:rPr>
                <w:rFonts w:ascii="Arial" w:hAnsi="Arial" w:cs="Arial"/>
                <w:color w:val="222222"/>
              </w:rPr>
              <w:t>b. Periodoncia</w:t>
            </w:r>
          </w:p>
          <w:p w:rsidR="00FA1031" w:rsidRPr="00850255" w:rsidRDefault="00FA1031" w:rsidP="000C35AF">
            <w:pPr>
              <w:spacing w:line="276" w:lineRule="auto"/>
              <w:jc w:val="both"/>
              <w:rPr>
                <w:rFonts w:ascii="Arial" w:hAnsi="Arial" w:cs="Arial"/>
                <w:lang w:val="es-CO"/>
              </w:rPr>
            </w:pPr>
            <w:r w:rsidRPr="00850255">
              <w:rPr>
                <w:rFonts w:ascii="Arial" w:hAnsi="Arial" w:cs="Arial"/>
                <w:color w:val="222222"/>
              </w:rPr>
              <w:t>c. Endodoncia</w:t>
            </w:r>
          </w:p>
          <w:p w:rsidR="00FA1031" w:rsidRPr="00850255" w:rsidRDefault="00FA1031" w:rsidP="000C35AF">
            <w:pPr>
              <w:spacing w:line="276" w:lineRule="auto"/>
              <w:jc w:val="both"/>
              <w:rPr>
                <w:rFonts w:ascii="Arial" w:hAnsi="Arial" w:cs="Arial"/>
                <w:lang w:val="es-CO"/>
              </w:rPr>
            </w:pPr>
          </w:p>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 xml:space="preserve">PUNTO 15:  </w:t>
            </w:r>
            <w:r w:rsidRPr="00850255">
              <w:rPr>
                <w:rFonts w:ascii="Arial" w:hAnsi="Arial" w:cs="Arial"/>
                <w:color w:val="222222"/>
              </w:rPr>
              <w:t>Del Jefe del centro de Investigación y Extensión solicitud de a</w:t>
            </w:r>
            <w:r w:rsidRPr="00850255">
              <w:rPr>
                <w:rFonts w:ascii="Arial" w:hAnsi="Arial" w:cs="Arial"/>
                <w:color w:val="222222"/>
                <w:shd w:val="clear" w:color="auto" w:fill="FFFFFF"/>
              </w:rPr>
              <w:t>probación de los términos de referencia de la convocatoria de apoyo a proyectos de pregrado 2017.</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rPr>
            </w:pPr>
            <w:r w:rsidRPr="00850255">
              <w:rPr>
                <w:rFonts w:ascii="Arial" w:hAnsi="Arial" w:cs="Arial"/>
              </w:rPr>
              <w:t>3.</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Informe de la Decana.</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3.1</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Informe del Consejo Académico.</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3.2</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Asuntos de la Facultad.</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4.</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Asuntos de las Representaciones.</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4.1</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 xml:space="preserve">De los Egresados.  </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pStyle w:val="Ttulo2"/>
              <w:rPr>
                <w:rFonts w:ascii="Arial" w:hAnsi="Arial" w:cs="Arial"/>
                <w:b w:val="0"/>
                <w:i w:val="0"/>
                <w:sz w:val="24"/>
                <w:szCs w:val="24"/>
                <w:lang w:val="es-CO"/>
              </w:rPr>
            </w:pPr>
            <w:r w:rsidRPr="00850255">
              <w:rPr>
                <w:rFonts w:ascii="Arial" w:hAnsi="Arial" w:cs="Arial"/>
                <w:b w:val="0"/>
                <w:i w:val="0"/>
                <w:sz w:val="24"/>
                <w:szCs w:val="24"/>
                <w:lang w:val="es-CO"/>
              </w:rPr>
              <w:t>4.2</w:t>
            </w:r>
          </w:p>
        </w:tc>
        <w:tc>
          <w:tcPr>
            <w:tcW w:w="9002" w:type="dxa"/>
          </w:tcPr>
          <w:p w:rsidR="00FA1031" w:rsidRPr="00850255" w:rsidRDefault="00FA1031" w:rsidP="000C35AF">
            <w:pPr>
              <w:pStyle w:val="Ttulo2"/>
              <w:rPr>
                <w:rFonts w:ascii="Arial" w:hAnsi="Arial" w:cs="Arial"/>
                <w:b w:val="0"/>
                <w:i w:val="0"/>
                <w:sz w:val="24"/>
                <w:szCs w:val="24"/>
                <w:lang w:val="es-CO"/>
              </w:rPr>
            </w:pPr>
            <w:r w:rsidRPr="00850255">
              <w:rPr>
                <w:rFonts w:ascii="Arial" w:hAnsi="Arial" w:cs="Arial"/>
                <w:b w:val="0"/>
                <w:i w:val="0"/>
                <w:sz w:val="24"/>
                <w:szCs w:val="24"/>
                <w:lang w:val="es-CO"/>
              </w:rPr>
              <w:t>De los Profesores.</w:t>
            </w:r>
          </w:p>
          <w:p w:rsidR="00FA1031" w:rsidRPr="00850255" w:rsidRDefault="00FA1031" w:rsidP="000C35AF">
            <w:pPr>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4.3</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De los Estudiantes.</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line="276" w:lineRule="auto"/>
              <w:rPr>
                <w:rFonts w:ascii="Arial" w:hAnsi="Arial" w:cs="Arial"/>
                <w:lang w:val="es-CO"/>
              </w:rPr>
            </w:pPr>
            <w:r w:rsidRPr="00850255">
              <w:rPr>
                <w:rFonts w:ascii="Arial" w:hAnsi="Arial" w:cs="Arial"/>
                <w:lang w:val="es-CO"/>
              </w:rPr>
              <w:t>5.</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Aprobación de acta 481</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6.</w:t>
            </w:r>
          </w:p>
        </w:tc>
        <w:tc>
          <w:tcPr>
            <w:tcW w:w="9002"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Intervenciones:</w:t>
            </w:r>
          </w:p>
          <w:p w:rsidR="00FA1031" w:rsidRPr="0085025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6.1</w:t>
            </w:r>
          </w:p>
        </w:tc>
        <w:tc>
          <w:tcPr>
            <w:tcW w:w="9002" w:type="dxa"/>
          </w:tcPr>
          <w:p w:rsidR="00FA1031" w:rsidRDefault="00FA1031" w:rsidP="000C35AF">
            <w:pPr>
              <w:spacing w:before="120"/>
              <w:jc w:val="both"/>
              <w:rPr>
                <w:rFonts w:ascii="Arial" w:hAnsi="Arial" w:cs="Arial"/>
                <w:lang w:val="es-CO"/>
              </w:rPr>
            </w:pPr>
            <w:r>
              <w:rPr>
                <w:rFonts w:ascii="Arial" w:hAnsi="Arial" w:cs="Arial"/>
                <w:lang w:val="es-CO"/>
              </w:rPr>
              <w:t xml:space="preserve">2:00 de la tarde Doctora Angela María Arango Rave, directora proyecto </w:t>
            </w:r>
            <w:r w:rsidRPr="006D1BE3">
              <w:rPr>
                <w:rFonts w:ascii="Arial" w:hAnsi="Arial" w:cs="Arial"/>
                <w:lang w:val="es-CO"/>
              </w:rPr>
              <w:t>Complejo de la Salud</w:t>
            </w:r>
            <w:r>
              <w:rPr>
                <w:rFonts w:ascii="Arial" w:hAnsi="Arial" w:cs="Arial"/>
                <w:lang w:val="es-CO"/>
              </w:rPr>
              <w:t>.</w:t>
            </w:r>
          </w:p>
          <w:p w:rsidR="00FA1031" w:rsidRPr="00AB7AC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6.2</w:t>
            </w:r>
          </w:p>
        </w:tc>
        <w:tc>
          <w:tcPr>
            <w:tcW w:w="9002" w:type="dxa"/>
          </w:tcPr>
          <w:p w:rsidR="00FA1031" w:rsidRPr="00850255" w:rsidRDefault="00FA1031" w:rsidP="000C35AF">
            <w:pPr>
              <w:spacing w:before="120"/>
              <w:jc w:val="both"/>
              <w:rPr>
                <w:rFonts w:ascii="Arial" w:hAnsi="Arial" w:cs="Arial"/>
                <w:lang w:val="es-CO"/>
              </w:rPr>
            </w:pPr>
            <w:r>
              <w:rPr>
                <w:rFonts w:ascii="Arial" w:hAnsi="Arial" w:cs="Arial"/>
                <w:lang w:val="es-CO"/>
              </w:rPr>
              <w:t>2:3</w:t>
            </w:r>
            <w:r w:rsidRPr="00850255">
              <w:rPr>
                <w:rFonts w:ascii="Arial" w:hAnsi="Arial" w:cs="Arial"/>
                <w:lang w:val="es-CO"/>
              </w:rPr>
              <w:t xml:space="preserve">0 de la tarde  </w:t>
            </w:r>
          </w:p>
          <w:p w:rsidR="00FA1031" w:rsidRPr="00850255" w:rsidRDefault="00FA1031" w:rsidP="000C35AF">
            <w:pPr>
              <w:spacing w:before="120"/>
              <w:jc w:val="both"/>
              <w:rPr>
                <w:rFonts w:ascii="Arial" w:hAnsi="Arial" w:cs="Arial"/>
                <w:color w:val="222222"/>
              </w:rPr>
            </w:pPr>
            <w:r w:rsidRPr="00850255">
              <w:rPr>
                <w:rFonts w:ascii="Arial" w:hAnsi="Arial" w:cs="Arial"/>
                <w:color w:val="222222"/>
              </w:rPr>
              <w:t>Comité de Extensión -</w:t>
            </w:r>
          </w:p>
          <w:p w:rsidR="00FA1031" w:rsidRPr="0085025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lastRenderedPageBreak/>
              <w:t>6.3</w:t>
            </w:r>
          </w:p>
        </w:tc>
        <w:tc>
          <w:tcPr>
            <w:tcW w:w="9002" w:type="dxa"/>
          </w:tcPr>
          <w:p w:rsidR="00FA1031" w:rsidRPr="00850255" w:rsidRDefault="00FA1031" w:rsidP="000C35AF">
            <w:pPr>
              <w:spacing w:before="120"/>
              <w:jc w:val="both"/>
              <w:rPr>
                <w:rFonts w:ascii="Arial" w:hAnsi="Arial" w:cs="Arial"/>
                <w:lang w:val="es-CO"/>
              </w:rPr>
            </w:pPr>
            <w:r>
              <w:rPr>
                <w:rFonts w:ascii="Arial" w:hAnsi="Arial" w:cs="Arial"/>
                <w:lang w:val="es-CO"/>
              </w:rPr>
              <w:t>2:4</w:t>
            </w:r>
            <w:r w:rsidRPr="00850255">
              <w:rPr>
                <w:rFonts w:ascii="Arial" w:hAnsi="Arial" w:cs="Arial"/>
                <w:lang w:val="es-CO"/>
              </w:rPr>
              <w:t xml:space="preserve">5 de la tarde </w:t>
            </w:r>
          </w:p>
          <w:p w:rsidR="00FA1031" w:rsidRPr="00850255" w:rsidRDefault="00FA1031" w:rsidP="000C35AF">
            <w:pPr>
              <w:spacing w:before="120"/>
              <w:jc w:val="both"/>
              <w:rPr>
                <w:rFonts w:ascii="Arial" w:hAnsi="Arial" w:cs="Arial"/>
                <w:lang w:val="es-CO"/>
              </w:rPr>
            </w:pPr>
            <w:r w:rsidRPr="00850255">
              <w:rPr>
                <w:rFonts w:ascii="Arial" w:hAnsi="Arial" w:cs="Arial"/>
                <w:color w:val="222222"/>
              </w:rPr>
              <w:t>Comité de Seguridad del Paciente -</w:t>
            </w:r>
          </w:p>
          <w:p w:rsidR="00FA1031" w:rsidRPr="0085025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Pr>
                <w:rFonts w:ascii="Arial" w:hAnsi="Arial" w:cs="Arial"/>
                <w:lang w:val="es-CO"/>
              </w:rPr>
              <w:t>6.4</w:t>
            </w:r>
          </w:p>
        </w:tc>
        <w:tc>
          <w:tcPr>
            <w:tcW w:w="9002" w:type="dxa"/>
          </w:tcPr>
          <w:p w:rsidR="00FA1031" w:rsidRPr="00850255" w:rsidRDefault="00FA1031" w:rsidP="000C35AF">
            <w:pPr>
              <w:spacing w:before="120"/>
              <w:jc w:val="both"/>
              <w:rPr>
                <w:rFonts w:ascii="Arial" w:hAnsi="Arial" w:cs="Arial"/>
                <w:lang w:val="es-CO"/>
              </w:rPr>
            </w:pPr>
            <w:r>
              <w:rPr>
                <w:rFonts w:ascii="Arial" w:hAnsi="Arial" w:cs="Arial"/>
                <w:lang w:val="es-CO"/>
              </w:rPr>
              <w:t>3</w:t>
            </w:r>
            <w:r w:rsidRPr="00850255">
              <w:rPr>
                <w:rFonts w:ascii="Arial" w:hAnsi="Arial" w:cs="Arial"/>
                <w:lang w:val="es-CO"/>
              </w:rPr>
              <w:t>:</w:t>
            </w:r>
            <w:r>
              <w:rPr>
                <w:rFonts w:ascii="Arial" w:hAnsi="Arial" w:cs="Arial"/>
                <w:lang w:val="es-CO"/>
              </w:rPr>
              <w:t>0</w:t>
            </w:r>
            <w:r w:rsidRPr="00850255">
              <w:rPr>
                <w:rFonts w:ascii="Arial" w:hAnsi="Arial" w:cs="Arial"/>
                <w:lang w:val="es-CO"/>
              </w:rPr>
              <w:t xml:space="preserve">0 de la tarde </w:t>
            </w:r>
          </w:p>
          <w:p w:rsidR="00FA1031" w:rsidRPr="00850255" w:rsidRDefault="00FA1031" w:rsidP="000C35AF">
            <w:pPr>
              <w:spacing w:before="120"/>
              <w:jc w:val="both"/>
              <w:rPr>
                <w:rFonts w:ascii="Arial" w:hAnsi="Arial" w:cs="Arial"/>
                <w:lang w:val="es-CO"/>
              </w:rPr>
            </w:pPr>
            <w:r w:rsidRPr="00850255">
              <w:rPr>
                <w:rFonts w:ascii="Arial" w:hAnsi="Arial" w:cs="Arial"/>
                <w:color w:val="222222"/>
              </w:rPr>
              <w:t>Comité de Control de Infecciones -</w:t>
            </w:r>
          </w:p>
          <w:p w:rsidR="00FA1031" w:rsidRPr="0085025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7.</w:t>
            </w:r>
          </w:p>
        </w:tc>
        <w:tc>
          <w:tcPr>
            <w:tcW w:w="9002"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Vicedecano.  Prueba Saber Pro.</w:t>
            </w:r>
          </w:p>
          <w:p w:rsidR="00FA1031" w:rsidRPr="0085025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8.</w:t>
            </w:r>
          </w:p>
        </w:tc>
        <w:tc>
          <w:tcPr>
            <w:tcW w:w="9002"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Decana: Informe sobre discusión del Complejo de la Salud en la reunión del Consejo Académico y discusión sobre documentos enviados. (Posición del área y Proyecto de Transformación Académica y Física Universidad de Antioquia. Primera Etapa: Complejo de la Salud. Junio de 2017.)</w:t>
            </w:r>
          </w:p>
          <w:p w:rsidR="00FA1031" w:rsidRPr="00850255" w:rsidRDefault="00FA1031" w:rsidP="000C35AF">
            <w:pPr>
              <w:shd w:val="clear" w:color="auto" w:fill="FFFFFF"/>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9.</w:t>
            </w:r>
          </w:p>
        </w:tc>
        <w:tc>
          <w:tcPr>
            <w:tcW w:w="9002"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De la estudiante de Maestría Claudia María Bedoya, solicitud de prórroga para entrega de informe final del trabajo de investigación con aval de la Coordinadora de Maestría y Doctorado.</w:t>
            </w:r>
          </w:p>
          <w:p w:rsidR="00FA1031" w:rsidRPr="0085025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10.</w:t>
            </w:r>
          </w:p>
        </w:tc>
        <w:tc>
          <w:tcPr>
            <w:tcW w:w="9002"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De la Coordinadora de Posgrados solicitud de aprobación de calendarios académicos 2018-1 para las especialidades clínicas y de la Maestría y Doctorado.</w:t>
            </w:r>
          </w:p>
          <w:p w:rsidR="00FA1031" w:rsidRPr="00850255" w:rsidRDefault="00FA1031" w:rsidP="000C35AF">
            <w:pPr>
              <w:spacing w:before="120"/>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11.</w:t>
            </w:r>
          </w:p>
        </w:tc>
        <w:tc>
          <w:tcPr>
            <w:tcW w:w="9002"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De la Coordinadora de Pregrado solicitud de homologación de cursos a Estefanía Burgos.</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12.</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 xml:space="preserve">Del estudiante de pregrado Freddy Alberto Galvis Orozco, cédula 70729335, recurso de reposición y en subsidio de apelación contra el acta 481 del 23 de octubre de 2017, sobre cancelación extemporánea del curso Clínica del Adulto V, semestre 2017-2 </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13.</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lang w:val="es-CO"/>
              </w:rPr>
              <w:t>Postulaciones para la ceremonia de Exaltación de Méritos 2017</w:t>
            </w:r>
          </w:p>
          <w:p w:rsidR="00FA1031" w:rsidRPr="00850255" w:rsidRDefault="00FA1031" w:rsidP="000C35AF">
            <w:pPr>
              <w:spacing w:line="276" w:lineRule="auto"/>
              <w:jc w:val="both"/>
              <w:rPr>
                <w:rFonts w:ascii="Arial" w:hAnsi="Arial" w:cs="Arial"/>
                <w:lang w:val="es-CO"/>
              </w:rPr>
            </w:pP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14.</w:t>
            </w:r>
          </w:p>
        </w:tc>
        <w:tc>
          <w:tcPr>
            <w:tcW w:w="9002" w:type="dxa"/>
          </w:tcPr>
          <w:p w:rsidR="00FA1031" w:rsidRPr="00850255" w:rsidRDefault="00FA1031" w:rsidP="000C35AF">
            <w:pPr>
              <w:shd w:val="clear" w:color="auto" w:fill="FFFFFF"/>
              <w:rPr>
                <w:rFonts w:ascii="Arial" w:hAnsi="Arial" w:cs="Arial"/>
                <w:color w:val="222222"/>
              </w:rPr>
            </w:pPr>
            <w:r>
              <w:rPr>
                <w:rFonts w:ascii="Arial" w:hAnsi="Arial" w:cs="Arial"/>
                <w:color w:val="222222"/>
              </w:rPr>
              <w:t xml:space="preserve">Del </w:t>
            </w:r>
            <w:proofErr w:type="gramStart"/>
            <w:r>
              <w:rPr>
                <w:rFonts w:ascii="Arial" w:hAnsi="Arial" w:cs="Arial"/>
                <w:color w:val="222222"/>
              </w:rPr>
              <w:t>Jefe</w:t>
            </w:r>
            <w:proofErr w:type="gramEnd"/>
            <w:r>
              <w:rPr>
                <w:rFonts w:ascii="Arial" w:hAnsi="Arial" w:cs="Arial"/>
                <w:color w:val="222222"/>
              </w:rPr>
              <w:t xml:space="preserve"> del C</w:t>
            </w:r>
            <w:r w:rsidRPr="00850255">
              <w:rPr>
                <w:rFonts w:ascii="Arial" w:hAnsi="Arial" w:cs="Arial"/>
                <w:color w:val="222222"/>
              </w:rPr>
              <w:t xml:space="preserve">entro de Investigación y Extensión, solicitud de nombramiento de los coordinadores temáticos </w:t>
            </w:r>
            <w:r>
              <w:rPr>
                <w:rFonts w:ascii="Arial" w:hAnsi="Arial" w:cs="Arial"/>
                <w:color w:val="222222"/>
              </w:rPr>
              <w:t>de la revista de la Facultad</w:t>
            </w:r>
            <w:r w:rsidRPr="00850255">
              <w:rPr>
                <w:rFonts w:ascii="Arial" w:hAnsi="Arial" w:cs="Arial"/>
                <w:color w:val="222222"/>
              </w:rPr>
              <w:t xml:space="preserve"> para las áreas de:</w:t>
            </w:r>
          </w:p>
          <w:p w:rsidR="00FA1031" w:rsidRPr="00850255" w:rsidRDefault="00FA1031" w:rsidP="000C35AF">
            <w:pPr>
              <w:shd w:val="clear" w:color="auto" w:fill="FFFFFF"/>
              <w:rPr>
                <w:rFonts w:ascii="Arial" w:hAnsi="Arial" w:cs="Arial"/>
                <w:color w:val="222222"/>
                <w:lang w:val="es-CO" w:eastAsia="es-CO"/>
              </w:rPr>
            </w:pPr>
          </w:p>
          <w:p w:rsidR="00FA1031" w:rsidRPr="00850255" w:rsidRDefault="00FA1031" w:rsidP="000C35AF">
            <w:pPr>
              <w:shd w:val="clear" w:color="auto" w:fill="FFFFFF"/>
              <w:rPr>
                <w:rFonts w:ascii="Arial" w:hAnsi="Arial" w:cs="Arial"/>
                <w:color w:val="222222"/>
              </w:rPr>
            </w:pPr>
            <w:r w:rsidRPr="00850255">
              <w:rPr>
                <w:rFonts w:ascii="Arial" w:hAnsi="Arial" w:cs="Arial"/>
                <w:color w:val="222222"/>
              </w:rPr>
              <w:t>a. Odontopediatría</w:t>
            </w:r>
          </w:p>
          <w:p w:rsidR="00FA1031" w:rsidRPr="00850255" w:rsidRDefault="00FA1031" w:rsidP="000C35AF">
            <w:pPr>
              <w:shd w:val="clear" w:color="auto" w:fill="FFFFFF"/>
              <w:rPr>
                <w:rFonts w:ascii="Arial" w:hAnsi="Arial" w:cs="Arial"/>
                <w:color w:val="222222"/>
              </w:rPr>
            </w:pPr>
            <w:r w:rsidRPr="00850255">
              <w:rPr>
                <w:rFonts w:ascii="Arial" w:hAnsi="Arial" w:cs="Arial"/>
                <w:color w:val="222222"/>
              </w:rPr>
              <w:t>b. Periodoncia</w:t>
            </w:r>
          </w:p>
          <w:p w:rsidR="00FA1031" w:rsidRPr="00850255" w:rsidRDefault="00FA1031" w:rsidP="000C35AF">
            <w:pPr>
              <w:shd w:val="clear" w:color="auto" w:fill="FFFFFF"/>
              <w:spacing w:after="240"/>
              <w:rPr>
                <w:rFonts w:ascii="Arial" w:hAnsi="Arial" w:cs="Arial"/>
                <w:color w:val="222222"/>
              </w:rPr>
            </w:pPr>
            <w:r w:rsidRPr="00850255">
              <w:rPr>
                <w:rFonts w:ascii="Arial" w:hAnsi="Arial" w:cs="Arial"/>
                <w:color w:val="222222"/>
              </w:rPr>
              <w:t>c. Endodoncia</w:t>
            </w:r>
          </w:p>
        </w:tc>
      </w:tr>
      <w:tr w:rsidR="00FA1031" w:rsidRPr="00850255" w:rsidTr="00FA1031">
        <w:tblPrEx>
          <w:shd w:val="clear" w:color="auto" w:fill="auto"/>
          <w:tblLook w:val="0000" w:firstRow="0" w:lastRow="0" w:firstColumn="0" w:lastColumn="0" w:noHBand="0" w:noVBand="0"/>
        </w:tblPrEx>
        <w:tc>
          <w:tcPr>
            <w:tcW w:w="779" w:type="dxa"/>
          </w:tcPr>
          <w:p w:rsidR="00FA1031" w:rsidRPr="00850255" w:rsidRDefault="00FA1031" w:rsidP="000C35AF">
            <w:pPr>
              <w:spacing w:before="120"/>
              <w:jc w:val="both"/>
              <w:rPr>
                <w:rFonts w:ascii="Arial" w:hAnsi="Arial" w:cs="Arial"/>
                <w:lang w:val="es-CO"/>
              </w:rPr>
            </w:pPr>
            <w:r w:rsidRPr="00850255">
              <w:rPr>
                <w:rFonts w:ascii="Arial" w:hAnsi="Arial" w:cs="Arial"/>
                <w:lang w:val="es-CO"/>
              </w:rPr>
              <w:t>15.</w:t>
            </w:r>
          </w:p>
        </w:tc>
        <w:tc>
          <w:tcPr>
            <w:tcW w:w="9002" w:type="dxa"/>
          </w:tcPr>
          <w:p w:rsidR="00FA1031" w:rsidRPr="00850255" w:rsidRDefault="00FA1031" w:rsidP="000C35AF">
            <w:pPr>
              <w:spacing w:line="276" w:lineRule="auto"/>
              <w:jc w:val="both"/>
              <w:rPr>
                <w:rFonts w:ascii="Arial" w:hAnsi="Arial" w:cs="Arial"/>
                <w:lang w:val="es-CO"/>
              </w:rPr>
            </w:pPr>
            <w:r w:rsidRPr="00850255">
              <w:rPr>
                <w:rFonts w:ascii="Arial" w:hAnsi="Arial" w:cs="Arial"/>
                <w:color w:val="222222"/>
              </w:rPr>
              <w:t xml:space="preserve">Del </w:t>
            </w:r>
            <w:proofErr w:type="gramStart"/>
            <w:r w:rsidRPr="00850255">
              <w:rPr>
                <w:rFonts w:ascii="Arial" w:hAnsi="Arial" w:cs="Arial"/>
                <w:color w:val="222222"/>
              </w:rPr>
              <w:t>Jefe</w:t>
            </w:r>
            <w:proofErr w:type="gramEnd"/>
            <w:r w:rsidRPr="00850255">
              <w:rPr>
                <w:rFonts w:ascii="Arial" w:hAnsi="Arial" w:cs="Arial"/>
                <w:color w:val="222222"/>
              </w:rPr>
              <w:t xml:space="preserve"> del </w:t>
            </w:r>
            <w:r>
              <w:rPr>
                <w:rFonts w:ascii="Arial" w:hAnsi="Arial" w:cs="Arial"/>
                <w:color w:val="222222"/>
              </w:rPr>
              <w:t>C</w:t>
            </w:r>
            <w:r w:rsidRPr="00850255">
              <w:rPr>
                <w:rFonts w:ascii="Arial" w:hAnsi="Arial" w:cs="Arial"/>
                <w:color w:val="222222"/>
              </w:rPr>
              <w:t>entro de Investigación y Extensión solicitud de a</w:t>
            </w:r>
            <w:r w:rsidRPr="00850255">
              <w:rPr>
                <w:rFonts w:ascii="Arial" w:hAnsi="Arial" w:cs="Arial"/>
                <w:color w:val="222222"/>
                <w:shd w:val="clear" w:color="auto" w:fill="FFFFFF"/>
              </w:rPr>
              <w:t>probación de los términos de referencia de la convocatoria de apoyo a proyectos de pregrado 2017.</w:t>
            </w:r>
          </w:p>
        </w:tc>
      </w:tr>
    </w:tbl>
    <w:p w:rsidR="00C35A28" w:rsidRDefault="00C35A28" w:rsidP="00C35A28">
      <w:pPr>
        <w:spacing w:line="276" w:lineRule="auto"/>
        <w:rPr>
          <w:rFonts w:ascii="Arial" w:hAnsi="Arial" w:cs="Arial"/>
          <w:b/>
          <w:bCs/>
          <w:sz w:val="22"/>
          <w:szCs w:val="22"/>
          <w:lang w:val="es-CO"/>
        </w:rPr>
      </w:pPr>
    </w:p>
    <w:p w:rsidR="00FA1031" w:rsidRDefault="00FA1031" w:rsidP="00C35A28">
      <w:pPr>
        <w:spacing w:line="276" w:lineRule="auto"/>
        <w:rPr>
          <w:rFonts w:ascii="Arial" w:hAnsi="Arial" w:cs="Arial"/>
          <w:b/>
          <w:bCs/>
          <w:sz w:val="22"/>
          <w:szCs w:val="22"/>
          <w:lang w:val="es-CO"/>
        </w:rPr>
      </w:pPr>
    </w:p>
    <w:p w:rsidR="009D6D6E" w:rsidRPr="00ED24F4" w:rsidRDefault="009D6D6E" w:rsidP="009D6D6E">
      <w:pPr>
        <w:spacing w:line="276" w:lineRule="auto"/>
        <w:rPr>
          <w:rFonts w:ascii="Arial" w:hAnsi="Arial" w:cs="Arial"/>
          <w:b/>
          <w:bCs/>
          <w:sz w:val="22"/>
          <w:szCs w:val="22"/>
          <w:lang w:val="es-C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CellMar>
          <w:left w:w="70" w:type="dxa"/>
          <w:right w:w="70" w:type="dxa"/>
        </w:tblCellMar>
        <w:tblLook w:val="0000" w:firstRow="0" w:lastRow="0" w:firstColumn="0" w:lastColumn="0" w:noHBand="0" w:noVBand="0"/>
      </w:tblPr>
      <w:tblGrid>
        <w:gridCol w:w="9214"/>
      </w:tblGrid>
      <w:tr w:rsidR="009D6D6E" w:rsidRPr="00ED24F4" w:rsidTr="009D6D6E">
        <w:tc>
          <w:tcPr>
            <w:tcW w:w="9214" w:type="dxa"/>
            <w:shd w:val="clear" w:color="auto" w:fill="D6E3BC"/>
          </w:tcPr>
          <w:p w:rsidR="009D6D6E" w:rsidRPr="00ED24F4" w:rsidRDefault="009D6D6E" w:rsidP="009E1701">
            <w:pPr>
              <w:rPr>
                <w:rFonts w:ascii="Arial" w:hAnsi="Arial" w:cs="Arial"/>
                <w:b/>
                <w:sz w:val="22"/>
                <w:szCs w:val="22"/>
              </w:rPr>
            </w:pPr>
          </w:p>
          <w:p w:rsidR="009D6D6E" w:rsidRPr="00ED24F4" w:rsidRDefault="009D6D6E" w:rsidP="009E1701">
            <w:pPr>
              <w:rPr>
                <w:rFonts w:ascii="Arial" w:hAnsi="Arial" w:cs="Arial"/>
                <w:b/>
                <w:sz w:val="22"/>
                <w:szCs w:val="22"/>
              </w:rPr>
            </w:pPr>
            <w:r w:rsidRPr="00ED24F4">
              <w:rPr>
                <w:rFonts w:ascii="Arial" w:hAnsi="Arial" w:cs="Arial"/>
                <w:b/>
                <w:sz w:val="22"/>
                <w:szCs w:val="22"/>
              </w:rPr>
              <w:t>4. DESARROLLO</w:t>
            </w:r>
          </w:p>
          <w:p w:rsidR="009D6D6E" w:rsidRPr="00ED24F4" w:rsidRDefault="009D6D6E" w:rsidP="009E1701">
            <w:pPr>
              <w:rPr>
                <w:rFonts w:ascii="Arial" w:hAnsi="Arial" w:cs="Arial"/>
                <w:b/>
                <w:sz w:val="22"/>
                <w:szCs w:val="22"/>
              </w:rPr>
            </w:pPr>
          </w:p>
        </w:tc>
      </w:tr>
    </w:tbl>
    <w:p w:rsidR="00D57EA3" w:rsidRDefault="00D57EA3" w:rsidP="0068644C">
      <w:pPr>
        <w:spacing w:line="276" w:lineRule="auto"/>
        <w:rPr>
          <w:rFonts w:ascii="Arial" w:hAnsi="Arial" w:cs="Arial"/>
          <w:b/>
          <w:bCs/>
          <w:sz w:val="22"/>
          <w:szCs w:val="22"/>
          <w:lang w:val="es-CO"/>
        </w:rPr>
      </w:pPr>
    </w:p>
    <w:p w:rsidR="0068644C" w:rsidRPr="0068644C" w:rsidRDefault="0068644C" w:rsidP="0068644C">
      <w:pPr>
        <w:spacing w:line="276" w:lineRule="auto"/>
        <w:rPr>
          <w:rFonts w:ascii="Arial" w:hAnsi="Arial" w:cs="Arial"/>
          <w:b/>
          <w:bCs/>
          <w:sz w:val="22"/>
          <w:szCs w:val="22"/>
          <w:lang w:val="es-CO"/>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8644C" w:rsidRPr="00775097" w:rsidTr="007E4590">
        <w:tc>
          <w:tcPr>
            <w:tcW w:w="3009" w:type="dxa"/>
            <w:tcMar>
              <w:top w:w="100" w:type="dxa"/>
              <w:left w:w="100" w:type="dxa"/>
              <w:bottom w:w="100" w:type="dxa"/>
              <w:right w:w="100" w:type="dxa"/>
            </w:tcMar>
          </w:tcPr>
          <w:p w:rsidR="0068644C" w:rsidRPr="00775097" w:rsidRDefault="0068644C" w:rsidP="007E4590">
            <w:pPr>
              <w:jc w:val="center"/>
              <w:rPr>
                <w:rFonts w:ascii="Arial" w:hAnsi="Arial" w:cs="Arial"/>
                <w:b/>
                <w:sz w:val="22"/>
                <w:szCs w:val="22"/>
                <w:shd w:val="clear" w:color="auto" w:fill="E2EFD9"/>
              </w:rPr>
            </w:pPr>
            <w:r w:rsidRPr="00775097">
              <w:rPr>
                <w:rFonts w:ascii="Arial" w:hAnsi="Arial" w:cs="Arial"/>
                <w:b/>
                <w:sz w:val="22"/>
                <w:szCs w:val="22"/>
              </w:rPr>
              <w:t>Nombre del solicitante o proponente</w:t>
            </w:r>
          </w:p>
        </w:tc>
        <w:tc>
          <w:tcPr>
            <w:tcW w:w="3010" w:type="dxa"/>
            <w:tcMar>
              <w:top w:w="100" w:type="dxa"/>
              <w:left w:w="100" w:type="dxa"/>
              <w:bottom w:w="100" w:type="dxa"/>
              <w:right w:w="100" w:type="dxa"/>
            </w:tcMar>
          </w:tcPr>
          <w:p w:rsidR="0068644C" w:rsidRPr="00775097" w:rsidRDefault="0068644C" w:rsidP="007E4590">
            <w:pPr>
              <w:jc w:val="center"/>
              <w:rPr>
                <w:rFonts w:ascii="Arial" w:hAnsi="Arial" w:cs="Arial"/>
                <w:b/>
                <w:sz w:val="22"/>
                <w:szCs w:val="22"/>
                <w:shd w:val="clear" w:color="auto" w:fill="E2EFD9"/>
              </w:rPr>
            </w:pPr>
            <w:r w:rsidRPr="00775097">
              <w:rPr>
                <w:rFonts w:ascii="Arial" w:hAnsi="Arial" w:cs="Arial"/>
                <w:b/>
                <w:sz w:val="22"/>
                <w:szCs w:val="22"/>
              </w:rPr>
              <w:t>Asunto de la solicitud</w:t>
            </w:r>
          </w:p>
        </w:tc>
        <w:tc>
          <w:tcPr>
            <w:tcW w:w="3010" w:type="dxa"/>
            <w:tcMar>
              <w:top w:w="100" w:type="dxa"/>
              <w:left w:w="100" w:type="dxa"/>
              <w:bottom w:w="100" w:type="dxa"/>
              <w:right w:w="100" w:type="dxa"/>
            </w:tcMar>
          </w:tcPr>
          <w:p w:rsidR="0068644C" w:rsidRPr="00775097" w:rsidRDefault="0068644C" w:rsidP="007E4590">
            <w:pPr>
              <w:jc w:val="center"/>
              <w:rPr>
                <w:rFonts w:ascii="Arial" w:hAnsi="Arial" w:cs="Arial"/>
                <w:b/>
                <w:sz w:val="22"/>
                <w:szCs w:val="22"/>
                <w:shd w:val="clear" w:color="auto" w:fill="E2EFD9"/>
              </w:rPr>
            </w:pPr>
            <w:r w:rsidRPr="00775097">
              <w:rPr>
                <w:rFonts w:ascii="Arial" w:hAnsi="Arial" w:cs="Arial"/>
                <w:b/>
                <w:sz w:val="22"/>
                <w:szCs w:val="22"/>
              </w:rPr>
              <w:t>Decisión</w:t>
            </w:r>
          </w:p>
        </w:tc>
      </w:tr>
      <w:tr w:rsidR="0068644C" w:rsidRPr="00775097" w:rsidTr="007E4590">
        <w:tc>
          <w:tcPr>
            <w:tcW w:w="3009" w:type="dxa"/>
            <w:tcMar>
              <w:top w:w="100" w:type="dxa"/>
              <w:left w:w="100" w:type="dxa"/>
              <w:bottom w:w="100" w:type="dxa"/>
              <w:right w:w="100" w:type="dxa"/>
            </w:tcMar>
          </w:tcPr>
          <w:p w:rsidR="0068644C" w:rsidRPr="00775097" w:rsidRDefault="00FA1031" w:rsidP="00FA1031">
            <w:pPr>
              <w:spacing w:before="120"/>
              <w:jc w:val="both"/>
              <w:rPr>
                <w:rFonts w:ascii="Arial" w:hAnsi="Arial" w:cs="Arial"/>
                <w:sz w:val="22"/>
                <w:szCs w:val="22"/>
              </w:rPr>
            </w:pPr>
            <w:r w:rsidRPr="00775097">
              <w:rPr>
                <w:rFonts w:ascii="Arial" w:hAnsi="Arial" w:cs="Arial"/>
                <w:sz w:val="22"/>
                <w:szCs w:val="22"/>
                <w:lang w:val="es-CO"/>
              </w:rPr>
              <w:t xml:space="preserve">Vicedecano.  </w:t>
            </w:r>
          </w:p>
        </w:tc>
        <w:tc>
          <w:tcPr>
            <w:tcW w:w="3010" w:type="dxa"/>
            <w:tcMar>
              <w:top w:w="100" w:type="dxa"/>
              <w:left w:w="100" w:type="dxa"/>
              <w:bottom w:w="100" w:type="dxa"/>
              <w:right w:w="100" w:type="dxa"/>
            </w:tcMar>
          </w:tcPr>
          <w:p w:rsidR="00FA1031" w:rsidRPr="00775097" w:rsidRDefault="00FA1031" w:rsidP="00FA1031">
            <w:pPr>
              <w:spacing w:before="120"/>
              <w:jc w:val="both"/>
              <w:rPr>
                <w:rFonts w:ascii="Arial" w:hAnsi="Arial" w:cs="Arial"/>
                <w:sz w:val="22"/>
                <w:szCs w:val="22"/>
                <w:lang w:val="es-CO"/>
              </w:rPr>
            </w:pPr>
            <w:r w:rsidRPr="00775097">
              <w:rPr>
                <w:rFonts w:ascii="Arial" w:hAnsi="Arial" w:cs="Arial"/>
                <w:sz w:val="22"/>
                <w:szCs w:val="22"/>
                <w:lang w:val="es-CO"/>
              </w:rPr>
              <w:t>Prueba Saber Pro.</w:t>
            </w:r>
          </w:p>
          <w:p w:rsidR="0068644C" w:rsidRPr="00775097" w:rsidRDefault="0068644C" w:rsidP="006E025A">
            <w:pPr>
              <w:spacing w:before="120"/>
              <w:jc w:val="both"/>
              <w:rPr>
                <w:rFonts w:ascii="Arial" w:hAnsi="Arial" w:cs="Arial"/>
                <w:sz w:val="22"/>
                <w:szCs w:val="22"/>
              </w:rPr>
            </w:pPr>
            <w:bookmarkStart w:id="0" w:name="_GoBack"/>
            <w:bookmarkEnd w:id="0"/>
          </w:p>
        </w:tc>
        <w:tc>
          <w:tcPr>
            <w:tcW w:w="3010" w:type="dxa"/>
            <w:tcMar>
              <w:top w:w="100" w:type="dxa"/>
              <w:left w:w="100" w:type="dxa"/>
              <w:bottom w:w="100" w:type="dxa"/>
              <w:right w:w="100" w:type="dxa"/>
            </w:tcMar>
          </w:tcPr>
          <w:p w:rsidR="006E025A" w:rsidRPr="00775097" w:rsidRDefault="006E025A" w:rsidP="006E025A">
            <w:pPr>
              <w:spacing w:before="120"/>
              <w:jc w:val="both"/>
              <w:rPr>
                <w:rFonts w:ascii="Arial" w:hAnsi="Arial" w:cs="Arial"/>
                <w:sz w:val="22"/>
                <w:szCs w:val="22"/>
                <w:lang w:val="es-CO"/>
              </w:rPr>
            </w:pPr>
            <w:r w:rsidRPr="00775097">
              <w:rPr>
                <w:rFonts w:ascii="Arial" w:hAnsi="Arial" w:cs="Arial"/>
                <w:sz w:val="22"/>
                <w:szCs w:val="22"/>
                <w:lang w:val="es-CO"/>
              </w:rPr>
              <w:t>El Vicedecano presenta la estructura del examen, los módulos que la conforman, el tipo de pregunta. Además, presenta los resultados de la prueba 2016 y un comparativo con las otras facultades de odontología y con los otros programas de referencia establecidos en la prueba. Se recomienda incluir en la inducción del noveno semestre, una presentación general de las características de la prueba, además de realizar un curso de repaso que incluya los componentes específicos de la misma (diagnóstico y tratamiento, atención en salud, promoción y prevención), el cual puede ser virtual.</w:t>
            </w:r>
          </w:p>
          <w:p w:rsidR="0068644C" w:rsidRPr="00775097" w:rsidRDefault="0068644C" w:rsidP="00FA1031">
            <w:pPr>
              <w:spacing w:before="120"/>
              <w:jc w:val="both"/>
              <w:rPr>
                <w:rFonts w:ascii="Arial" w:hAnsi="Arial" w:cs="Arial"/>
                <w:sz w:val="22"/>
                <w:szCs w:val="22"/>
              </w:rPr>
            </w:pPr>
          </w:p>
        </w:tc>
      </w:tr>
      <w:tr w:rsidR="0068644C" w:rsidRPr="00775097" w:rsidTr="007E4590">
        <w:tc>
          <w:tcPr>
            <w:tcW w:w="3009" w:type="dxa"/>
            <w:tcMar>
              <w:top w:w="100" w:type="dxa"/>
              <w:left w:w="100" w:type="dxa"/>
              <w:bottom w:w="100" w:type="dxa"/>
              <w:right w:w="100" w:type="dxa"/>
            </w:tcMar>
          </w:tcPr>
          <w:p w:rsidR="0068644C" w:rsidRPr="00775097" w:rsidRDefault="00FA1031" w:rsidP="007E4590">
            <w:pPr>
              <w:widowControl w:val="0"/>
              <w:rPr>
                <w:rFonts w:ascii="Arial" w:hAnsi="Arial" w:cs="Arial"/>
                <w:sz w:val="22"/>
                <w:szCs w:val="22"/>
              </w:rPr>
            </w:pPr>
            <w:r w:rsidRPr="00775097">
              <w:rPr>
                <w:rFonts w:ascii="Arial" w:hAnsi="Arial" w:cs="Arial"/>
                <w:sz w:val="22"/>
                <w:szCs w:val="22"/>
                <w:lang w:val="es-CO"/>
              </w:rPr>
              <w:t>Decana.</w:t>
            </w:r>
          </w:p>
        </w:tc>
        <w:tc>
          <w:tcPr>
            <w:tcW w:w="3010" w:type="dxa"/>
            <w:tcMar>
              <w:top w:w="100" w:type="dxa"/>
              <w:left w:w="100" w:type="dxa"/>
              <w:bottom w:w="100" w:type="dxa"/>
              <w:right w:w="100" w:type="dxa"/>
            </w:tcMar>
          </w:tcPr>
          <w:p w:rsidR="00FA1031" w:rsidRPr="00775097" w:rsidRDefault="00FA1031" w:rsidP="00FA1031">
            <w:pPr>
              <w:spacing w:before="120"/>
              <w:jc w:val="both"/>
              <w:rPr>
                <w:rFonts w:ascii="Arial" w:hAnsi="Arial" w:cs="Arial"/>
                <w:sz w:val="22"/>
                <w:szCs w:val="22"/>
                <w:lang w:val="es-CO"/>
              </w:rPr>
            </w:pPr>
            <w:r w:rsidRPr="00775097">
              <w:rPr>
                <w:rFonts w:ascii="Arial" w:hAnsi="Arial" w:cs="Arial"/>
                <w:sz w:val="22"/>
                <w:szCs w:val="22"/>
                <w:lang w:val="es-CO"/>
              </w:rPr>
              <w:t>Informe sobre discusión del Complejo de la Salud en la reunión del Consejo Académico y discusión sobre documentos enviados. (Posición del área y Proyecto de Transformación Académica y Física Universidad de Antioquia. Primera Etapa: Complejo de la Salud. Junio de 2017).</w:t>
            </w:r>
          </w:p>
          <w:p w:rsidR="0068644C" w:rsidRPr="00775097" w:rsidRDefault="0068644C" w:rsidP="00F61E02">
            <w:pPr>
              <w:spacing w:before="120"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FA1031" w:rsidRPr="00775097" w:rsidRDefault="00FA1031" w:rsidP="00FA1031">
            <w:pPr>
              <w:shd w:val="clear" w:color="auto" w:fill="FFFFFF"/>
              <w:rPr>
                <w:rFonts w:ascii="Arial" w:hAnsi="Arial" w:cs="Arial"/>
                <w:color w:val="222222"/>
                <w:sz w:val="22"/>
                <w:szCs w:val="22"/>
                <w:lang w:val="es-CO" w:eastAsia="es-CO"/>
              </w:rPr>
            </w:pPr>
            <w:r w:rsidRPr="00775097">
              <w:rPr>
                <w:rFonts w:ascii="Arial" w:hAnsi="Arial" w:cs="Arial"/>
                <w:color w:val="222222"/>
                <w:sz w:val="22"/>
                <w:szCs w:val="22"/>
                <w:lang w:val="es-CO" w:eastAsia="es-CO"/>
              </w:rPr>
              <w:t xml:space="preserve">Los consejeros presentan su posición al respecto; se consolidará un informe que dé cuenta de esta discusión. </w:t>
            </w:r>
          </w:p>
          <w:p w:rsidR="0068644C" w:rsidRPr="00775097" w:rsidRDefault="0068644C" w:rsidP="007E4590">
            <w:pPr>
              <w:widowControl w:val="0"/>
              <w:rPr>
                <w:rFonts w:ascii="Arial" w:hAnsi="Arial" w:cs="Arial"/>
                <w:sz w:val="22"/>
                <w:szCs w:val="22"/>
              </w:rPr>
            </w:pPr>
          </w:p>
        </w:tc>
      </w:tr>
      <w:tr w:rsidR="0068644C" w:rsidRPr="00775097" w:rsidTr="007E4590">
        <w:tc>
          <w:tcPr>
            <w:tcW w:w="3009" w:type="dxa"/>
            <w:tcMar>
              <w:top w:w="100" w:type="dxa"/>
              <w:left w:w="100" w:type="dxa"/>
              <w:bottom w:w="100" w:type="dxa"/>
              <w:right w:w="100" w:type="dxa"/>
            </w:tcMar>
          </w:tcPr>
          <w:p w:rsidR="0068644C" w:rsidRPr="00775097" w:rsidRDefault="00591D3E" w:rsidP="007E4590">
            <w:pPr>
              <w:widowControl w:val="0"/>
              <w:rPr>
                <w:rFonts w:ascii="Arial" w:hAnsi="Arial" w:cs="Arial"/>
                <w:sz w:val="22"/>
                <w:szCs w:val="22"/>
              </w:rPr>
            </w:pPr>
            <w:r w:rsidRPr="00775097">
              <w:rPr>
                <w:rFonts w:ascii="Arial" w:hAnsi="Arial" w:cs="Arial"/>
                <w:sz w:val="22"/>
                <w:szCs w:val="22"/>
                <w:lang w:val="es-CO"/>
              </w:rPr>
              <w:t>De la estudiante de Maestría Claudia María Bedoya.</w:t>
            </w:r>
          </w:p>
        </w:tc>
        <w:tc>
          <w:tcPr>
            <w:tcW w:w="3010" w:type="dxa"/>
            <w:tcMar>
              <w:top w:w="100" w:type="dxa"/>
              <w:left w:w="100" w:type="dxa"/>
              <w:bottom w:w="100" w:type="dxa"/>
              <w:right w:w="100" w:type="dxa"/>
            </w:tcMar>
          </w:tcPr>
          <w:p w:rsidR="0068644C" w:rsidRPr="00775097" w:rsidRDefault="00591D3E" w:rsidP="00AF6627">
            <w:pPr>
              <w:spacing w:before="120"/>
              <w:jc w:val="both"/>
              <w:rPr>
                <w:rFonts w:ascii="Arial" w:hAnsi="Arial" w:cs="Arial"/>
                <w:sz w:val="22"/>
                <w:szCs w:val="22"/>
              </w:rPr>
            </w:pPr>
            <w:r w:rsidRPr="00775097">
              <w:rPr>
                <w:rFonts w:ascii="Arial" w:hAnsi="Arial" w:cs="Arial"/>
                <w:sz w:val="22"/>
                <w:szCs w:val="22"/>
                <w:lang w:val="es-CO"/>
              </w:rPr>
              <w:t xml:space="preserve">Solicitud de prórroga para entrega de informe final del trabajo de investigación con </w:t>
            </w:r>
            <w:r w:rsidRPr="00775097">
              <w:rPr>
                <w:rFonts w:ascii="Arial" w:hAnsi="Arial" w:cs="Arial"/>
                <w:sz w:val="22"/>
                <w:szCs w:val="22"/>
                <w:lang w:val="es-CO"/>
              </w:rPr>
              <w:lastRenderedPageBreak/>
              <w:t>aval de la Coordinadora de Maestría y Doctorado.</w:t>
            </w:r>
          </w:p>
        </w:tc>
        <w:tc>
          <w:tcPr>
            <w:tcW w:w="3010" w:type="dxa"/>
            <w:tcMar>
              <w:top w:w="100" w:type="dxa"/>
              <w:left w:w="100" w:type="dxa"/>
              <w:bottom w:w="100" w:type="dxa"/>
              <w:right w:w="100" w:type="dxa"/>
            </w:tcMar>
          </w:tcPr>
          <w:p w:rsidR="00AF6627" w:rsidRPr="00775097" w:rsidRDefault="00AF6627" w:rsidP="00AF6627">
            <w:pPr>
              <w:spacing w:before="120"/>
              <w:jc w:val="both"/>
              <w:rPr>
                <w:rFonts w:ascii="Arial" w:hAnsi="Arial" w:cs="Arial"/>
                <w:sz w:val="22"/>
                <w:szCs w:val="22"/>
                <w:lang w:val="es-CO"/>
              </w:rPr>
            </w:pPr>
            <w:r w:rsidRPr="00775097">
              <w:rPr>
                <w:rFonts w:ascii="Arial" w:hAnsi="Arial" w:cs="Arial"/>
                <w:sz w:val="22"/>
                <w:szCs w:val="22"/>
                <w:lang w:val="es-CO"/>
              </w:rPr>
              <w:lastRenderedPageBreak/>
              <w:t>Se aprueba.</w:t>
            </w:r>
          </w:p>
          <w:p w:rsidR="0068644C" w:rsidRPr="00775097" w:rsidRDefault="0068644C" w:rsidP="001D75C5">
            <w:pPr>
              <w:widowControl w:val="0"/>
              <w:rPr>
                <w:rFonts w:ascii="Arial" w:hAnsi="Arial" w:cs="Arial"/>
                <w:sz w:val="22"/>
                <w:szCs w:val="22"/>
              </w:rPr>
            </w:pPr>
          </w:p>
        </w:tc>
      </w:tr>
      <w:tr w:rsidR="00235849" w:rsidRPr="00775097" w:rsidTr="007E4590">
        <w:tc>
          <w:tcPr>
            <w:tcW w:w="3009" w:type="dxa"/>
            <w:tcMar>
              <w:top w:w="100" w:type="dxa"/>
              <w:left w:w="100" w:type="dxa"/>
              <w:bottom w:w="100" w:type="dxa"/>
              <w:right w:w="100" w:type="dxa"/>
            </w:tcMar>
          </w:tcPr>
          <w:p w:rsidR="00235849" w:rsidRPr="00775097" w:rsidRDefault="00591D3E" w:rsidP="00F35906">
            <w:pPr>
              <w:jc w:val="both"/>
              <w:rPr>
                <w:rFonts w:ascii="Arial" w:hAnsi="Arial" w:cs="Arial"/>
                <w:sz w:val="22"/>
                <w:szCs w:val="22"/>
              </w:rPr>
            </w:pPr>
            <w:r w:rsidRPr="00775097">
              <w:rPr>
                <w:rFonts w:ascii="Arial" w:hAnsi="Arial" w:cs="Arial"/>
                <w:sz w:val="22"/>
                <w:szCs w:val="22"/>
                <w:lang w:val="es-CO"/>
              </w:rPr>
              <w:t>De la Coordinadora de Posgrados</w:t>
            </w:r>
          </w:p>
        </w:tc>
        <w:tc>
          <w:tcPr>
            <w:tcW w:w="3010" w:type="dxa"/>
            <w:tcMar>
              <w:top w:w="100" w:type="dxa"/>
              <w:left w:w="100" w:type="dxa"/>
              <w:bottom w:w="100" w:type="dxa"/>
              <w:right w:w="100" w:type="dxa"/>
            </w:tcMar>
          </w:tcPr>
          <w:p w:rsidR="00591D3E" w:rsidRPr="00775097" w:rsidRDefault="00591D3E" w:rsidP="00591D3E">
            <w:pPr>
              <w:spacing w:before="120"/>
              <w:jc w:val="both"/>
              <w:rPr>
                <w:rFonts w:ascii="Arial" w:hAnsi="Arial" w:cs="Arial"/>
                <w:sz w:val="22"/>
                <w:szCs w:val="22"/>
                <w:lang w:val="es-CO"/>
              </w:rPr>
            </w:pPr>
            <w:r w:rsidRPr="00775097">
              <w:rPr>
                <w:rFonts w:ascii="Arial" w:hAnsi="Arial" w:cs="Arial"/>
                <w:sz w:val="22"/>
                <w:szCs w:val="22"/>
                <w:lang w:val="es-CO"/>
              </w:rPr>
              <w:t>Solicitud de aprobación de calendarios académicos 2018-1 para las especialidades clínicas y de la Maestría y Doctorado.</w:t>
            </w:r>
          </w:p>
          <w:p w:rsidR="00235849" w:rsidRPr="00775097" w:rsidRDefault="00235849" w:rsidP="007E4590">
            <w:pPr>
              <w:widowControl w:val="0"/>
              <w:rPr>
                <w:rFonts w:ascii="Arial" w:hAnsi="Arial" w:cs="Arial"/>
                <w:sz w:val="22"/>
                <w:szCs w:val="22"/>
              </w:rPr>
            </w:pPr>
          </w:p>
        </w:tc>
        <w:tc>
          <w:tcPr>
            <w:tcW w:w="3010" w:type="dxa"/>
            <w:tcMar>
              <w:top w:w="100" w:type="dxa"/>
              <w:left w:w="100" w:type="dxa"/>
              <w:bottom w:w="100" w:type="dxa"/>
              <w:right w:w="100" w:type="dxa"/>
            </w:tcMar>
          </w:tcPr>
          <w:p w:rsidR="00AF6627" w:rsidRPr="00775097" w:rsidRDefault="00AF6627" w:rsidP="00AF6627">
            <w:pPr>
              <w:spacing w:before="120"/>
              <w:jc w:val="both"/>
              <w:rPr>
                <w:rFonts w:ascii="Arial" w:hAnsi="Arial" w:cs="Arial"/>
                <w:sz w:val="22"/>
                <w:szCs w:val="22"/>
                <w:lang w:val="es-CO"/>
              </w:rPr>
            </w:pPr>
            <w:r w:rsidRPr="00775097">
              <w:rPr>
                <w:rFonts w:ascii="Arial" w:hAnsi="Arial" w:cs="Arial"/>
                <w:sz w:val="22"/>
                <w:szCs w:val="22"/>
                <w:lang w:val="es-CO"/>
              </w:rPr>
              <w:t>Se aprueba.</w:t>
            </w:r>
          </w:p>
          <w:p w:rsidR="00235849" w:rsidRPr="00775097" w:rsidRDefault="00235849" w:rsidP="007E4590">
            <w:pPr>
              <w:widowControl w:val="0"/>
              <w:rPr>
                <w:rFonts w:ascii="Arial" w:hAnsi="Arial" w:cs="Arial"/>
                <w:sz w:val="22"/>
                <w:szCs w:val="22"/>
              </w:rPr>
            </w:pPr>
          </w:p>
        </w:tc>
      </w:tr>
      <w:tr w:rsidR="00591D3E" w:rsidRPr="00775097" w:rsidTr="007E4590">
        <w:tc>
          <w:tcPr>
            <w:tcW w:w="3009" w:type="dxa"/>
            <w:tcMar>
              <w:top w:w="100" w:type="dxa"/>
              <w:left w:w="100" w:type="dxa"/>
              <w:bottom w:w="100" w:type="dxa"/>
              <w:right w:w="100" w:type="dxa"/>
            </w:tcMar>
          </w:tcPr>
          <w:p w:rsidR="00591D3E" w:rsidRPr="00775097" w:rsidRDefault="00591D3E" w:rsidP="00F35906">
            <w:pPr>
              <w:jc w:val="both"/>
              <w:rPr>
                <w:rFonts w:ascii="Arial" w:hAnsi="Arial" w:cs="Arial"/>
                <w:sz w:val="22"/>
                <w:szCs w:val="22"/>
                <w:lang w:val="es-CO"/>
              </w:rPr>
            </w:pPr>
            <w:r w:rsidRPr="00775097">
              <w:rPr>
                <w:rFonts w:ascii="Arial" w:hAnsi="Arial" w:cs="Arial"/>
                <w:sz w:val="22"/>
                <w:szCs w:val="22"/>
                <w:lang w:val="es-CO"/>
              </w:rPr>
              <w:t>De la Coordinadora de Pregrado.</w:t>
            </w:r>
          </w:p>
        </w:tc>
        <w:tc>
          <w:tcPr>
            <w:tcW w:w="3010" w:type="dxa"/>
            <w:tcMar>
              <w:top w:w="100" w:type="dxa"/>
              <w:left w:w="100" w:type="dxa"/>
              <w:bottom w:w="100" w:type="dxa"/>
              <w:right w:w="100" w:type="dxa"/>
            </w:tcMar>
          </w:tcPr>
          <w:p w:rsidR="00591D3E" w:rsidRPr="00775097" w:rsidRDefault="00591D3E" w:rsidP="00591D3E">
            <w:pPr>
              <w:spacing w:before="120"/>
              <w:jc w:val="both"/>
              <w:rPr>
                <w:rFonts w:ascii="Arial" w:hAnsi="Arial" w:cs="Arial"/>
                <w:sz w:val="22"/>
                <w:szCs w:val="22"/>
                <w:lang w:val="es-CO"/>
              </w:rPr>
            </w:pPr>
            <w:r w:rsidRPr="00775097">
              <w:rPr>
                <w:rFonts w:ascii="Arial" w:hAnsi="Arial" w:cs="Arial"/>
                <w:sz w:val="22"/>
                <w:szCs w:val="22"/>
                <w:lang w:val="es-CO"/>
              </w:rPr>
              <w:t>solicitud de homologación de cursos a Estefanía Burgos.</w:t>
            </w:r>
          </w:p>
        </w:tc>
        <w:tc>
          <w:tcPr>
            <w:tcW w:w="3010" w:type="dxa"/>
            <w:tcMar>
              <w:top w:w="100" w:type="dxa"/>
              <w:left w:w="100" w:type="dxa"/>
              <w:bottom w:w="100" w:type="dxa"/>
              <w:right w:w="100" w:type="dxa"/>
            </w:tcMar>
          </w:tcPr>
          <w:p w:rsidR="00591D3E" w:rsidRPr="00775097" w:rsidRDefault="00591D3E" w:rsidP="00591D3E">
            <w:pPr>
              <w:spacing w:before="120"/>
              <w:jc w:val="both"/>
              <w:rPr>
                <w:rFonts w:ascii="Arial" w:hAnsi="Arial" w:cs="Arial"/>
                <w:sz w:val="22"/>
                <w:szCs w:val="22"/>
                <w:lang w:val="es-CO"/>
              </w:rPr>
            </w:pPr>
            <w:r w:rsidRPr="00775097">
              <w:rPr>
                <w:rFonts w:ascii="Arial" w:hAnsi="Arial" w:cs="Arial"/>
                <w:sz w:val="22"/>
                <w:szCs w:val="22"/>
                <w:lang w:val="es-CO"/>
              </w:rPr>
              <w:t>Se aprueba.</w:t>
            </w:r>
          </w:p>
          <w:p w:rsidR="00591D3E" w:rsidRPr="00775097" w:rsidRDefault="00591D3E" w:rsidP="00AF6627">
            <w:pPr>
              <w:spacing w:before="120"/>
              <w:jc w:val="both"/>
              <w:rPr>
                <w:rFonts w:ascii="Arial" w:hAnsi="Arial" w:cs="Arial"/>
                <w:sz w:val="22"/>
                <w:szCs w:val="22"/>
                <w:lang w:val="es-CO"/>
              </w:rPr>
            </w:pPr>
          </w:p>
        </w:tc>
      </w:tr>
      <w:tr w:rsidR="00591D3E" w:rsidRPr="00775097" w:rsidTr="007E4590">
        <w:tc>
          <w:tcPr>
            <w:tcW w:w="3009" w:type="dxa"/>
            <w:tcMar>
              <w:top w:w="100" w:type="dxa"/>
              <w:left w:w="100" w:type="dxa"/>
              <w:bottom w:w="100" w:type="dxa"/>
              <w:right w:w="100" w:type="dxa"/>
            </w:tcMar>
          </w:tcPr>
          <w:p w:rsidR="00591D3E" w:rsidRPr="00775097" w:rsidRDefault="00591D3E" w:rsidP="00F35906">
            <w:pPr>
              <w:jc w:val="both"/>
              <w:rPr>
                <w:rFonts w:ascii="Arial" w:hAnsi="Arial" w:cs="Arial"/>
                <w:sz w:val="22"/>
                <w:szCs w:val="22"/>
                <w:lang w:val="es-CO"/>
              </w:rPr>
            </w:pPr>
            <w:r w:rsidRPr="00775097">
              <w:rPr>
                <w:rFonts w:ascii="Arial" w:hAnsi="Arial" w:cs="Arial"/>
                <w:sz w:val="22"/>
                <w:szCs w:val="22"/>
                <w:lang w:val="es-CO"/>
              </w:rPr>
              <w:t>Del estudiante de pregrado Freddy Alberto Galvis Orozco</w:t>
            </w:r>
          </w:p>
        </w:tc>
        <w:tc>
          <w:tcPr>
            <w:tcW w:w="3010" w:type="dxa"/>
            <w:tcMar>
              <w:top w:w="100" w:type="dxa"/>
              <w:left w:w="100" w:type="dxa"/>
              <w:bottom w:w="100" w:type="dxa"/>
              <w:right w:w="100" w:type="dxa"/>
            </w:tcMar>
          </w:tcPr>
          <w:p w:rsidR="00591D3E" w:rsidRPr="00775097" w:rsidRDefault="00591D3E" w:rsidP="00591D3E">
            <w:pPr>
              <w:spacing w:before="120"/>
              <w:jc w:val="both"/>
              <w:rPr>
                <w:rFonts w:ascii="Arial" w:hAnsi="Arial" w:cs="Arial"/>
                <w:sz w:val="22"/>
                <w:szCs w:val="22"/>
                <w:lang w:val="es-CO"/>
              </w:rPr>
            </w:pPr>
            <w:r w:rsidRPr="00775097">
              <w:rPr>
                <w:rFonts w:ascii="Arial" w:hAnsi="Arial" w:cs="Arial"/>
                <w:sz w:val="22"/>
                <w:szCs w:val="22"/>
                <w:lang w:val="es-CO"/>
              </w:rPr>
              <w:t>Recurso de reposición y en subsidio de apelación contra el acta 481 del 23 de octubre de 2017, sobre cancelación extemporánea del curso Clínica del Adulto V, semestre 2017-2.</w:t>
            </w:r>
          </w:p>
        </w:tc>
        <w:tc>
          <w:tcPr>
            <w:tcW w:w="3010" w:type="dxa"/>
            <w:tcMar>
              <w:top w:w="100" w:type="dxa"/>
              <w:left w:w="100" w:type="dxa"/>
              <w:bottom w:w="100" w:type="dxa"/>
              <w:right w:w="100" w:type="dxa"/>
            </w:tcMar>
          </w:tcPr>
          <w:p w:rsidR="00591D3E" w:rsidRPr="00775097" w:rsidRDefault="00591D3E" w:rsidP="00AF6627">
            <w:pPr>
              <w:spacing w:before="120"/>
              <w:jc w:val="both"/>
              <w:rPr>
                <w:rFonts w:ascii="Arial" w:hAnsi="Arial" w:cs="Arial"/>
                <w:sz w:val="22"/>
                <w:szCs w:val="22"/>
                <w:lang w:val="es-CO"/>
              </w:rPr>
            </w:pPr>
            <w:r w:rsidRPr="00775097">
              <w:rPr>
                <w:rFonts w:ascii="Arial" w:hAnsi="Arial" w:cs="Arial"/>
                <w:sz w:val="22"/>
                <w:szCs w:val="22"/>
                <w:lang w:val="es-CO"/>
              </w:rPr>
              <w:t>Se aprueba.</w:t>
            </w:r>
          </w:p>
        </w:tc>
      </w:tr>
      <w:tr w:rsidR="00591D3E" w:rsidRPr="00775097" w:rsidTr="007E4590">
        <w:tc>
          <w:tcPr>
            <w:tcW w:w="3009" w:type="dxa"/>
            <w:tcMar>
              <w:top w:w="100" w:type="dxa"/>
              <w:left w:w="100" w:type="dxa"/>
              <w:bottom w:w="100" w:type="dxa"/>
              <w:right w:w="100" w:type="dxa"/>
            </w:tcMar>
          </w:tcPr>
          <w:p w:rsidR="00591D3E" w:rsidRPr="00775097" w:rsidRDefault="00591D3E" w:rsidP="00F35906">
            <w:pPr>
              <w:jc w:val="both"/>
              <w:rPr>
                <w:rFonts w:ascii="Arial" w:hAnsi="Arial" w:cs="Arial"/>
                <w:sz w:val="22"/>
                <w:szCs w:val="22"/>
                <w:lang w:val="es-CO"/>
              </w:rPr>
            </w:pPr>
            <w:r w:rsidRPr="00775097">
              <w:rPr>
                <w:rFonts w:ascii="Arial" w:hAnsi="Arial" w:cs="Arial"/>
                <w:color w:val="222222"/>
                <w:sz w:val="22"/>
                <w:szCs w:val="22"/>
              </w:rPr>
              <w:t xml:space="preserve">Del </w:t>
            </w:r>
            <w:proofErr w:type="gramStart"/>
            <w:r w:rsidRPr="00775097">
              <w:rPr>
                <w:rFonts w:ascii="Arial" w:hAnsi="Arial" w:cs="Arial"/>
                <w:color w:val="222222"/>
                <w:sz w:val="22"/>
                <w:szCs w:val="22"/>
              </w:rPr>
              <w:t>Jefe</w:t>
            </w:r>
            <w:proofErr w:type="gramEnd"/>
            <w:r w:rsidRPr="00775097">
              <w:rPr>
                <w:rFonts w:ascii="Arial" w:hAnsi="Arial" w:cs="Arial"/>
                <w:color w:val="222222"/>
                <w:sz w:val="22"/>
                <w:szCs w:val="22"/>
              </w:rPr>
              <w:t xml:space="preserve"> del Centro de Investigación y Extensión.</w:t>
            </w:r>
          </w:p>
        </w:tc>
        <w:tc>
          <w:tcPr>
            <w:tcW w:w="3010" w:type="dxa"/>
            <w:tcMar>
              <w:top w:w="100" w:type="dxa"/>
              <w:left w:w="100" w:type="dxa"/>
              <w:bottom w:w="100" w:type="dxa"/>
              <w:right w:w="100" w:type="dxa"/>
            </w:tcMar>
          </w:tcPr>
          <w:p w:rsidR="00591D3E" w:rsidRPr="00775097" w:rsidRDefault="00591D3E" w:rsidP="00591D3E">
            <w:pPr>
              <w:shd w:val="clear" w:color="auto" w:fill="FFFFFF"/>
              <w:rPr>
                <w:rFonts w:ascii="Arial" w:hAnsi="Arial" w:cs="Arial"/>
                <w:color w:val="222222"/>
                <w:sz w:val="22"/>
                <w:szCs w:val="22"/>
              </w:rPr>
            </w:pPr>
            <w:r w:rsidRPr="00775097">
              <w:rPr>
                <w:rFonts w:ascii="Arial" w:hAnsi="Arial" w:cs="Arial"/>
                <w:color w:val="222222"/>
                <w:sz w:val="22"/>
                <w:szCs w:val="22"/>
              </w:rPr>
              <w:t>solicitud de nombramiento de los coordinadores temáticos de la revista de la Facultad para las áreas de:</w:t>
            </w:r>
          </w:p>
          <w:p w:rsidR="00591D3E" w:rsidRPr="00775097" w:rsidRDefault="00591D3E" w:rsidP="00591D3E">
            <w:pPr>
              <w:shd w:val="clear" w:color="auto" w:fill="FFFFFF"/>
              <w:rPr>
                <w:rFonts w:ascii="Arial" w:hAnsi="Arial" w:cs="Arial"/>
                <w:color w:val="222222"/>
                <w:sz w:val="22"/>
                <w:szCs w:val="22"/>
                <w:lang w:val="es-CO" w:eastAsia="es-CO"/>
              </w:rPr>
            </w:pPr>
          </w:p>
          <w:p w:rsidR="00591D3E" w:rsidRPr="00775097" w:rsidRDefault="00591D3E" w:rsidP="00591D3E">
            <w:pPr>
              <w:shd w:val="clear" w:color="auto" w:fill="FFFFFF"/>
              <w:rPr>
                <w:rFonts w:ascii="Arial" w:hAnsi="Arial" w:cs="Arial"/>
                <w:color w:val="222222"/>
                <w:sz w:val="22"/>
                <w:szCs w:val="22"/>
              </w:rPr>
            </w:pPr>
            <w:r w:rsidRPr="00775097">
              <w:rPr>
                <w:rFonts w:ascii="Arial" w:hAnsi="Arial" w:cs="Arial"/>
                <w:color w:val="222222"/>
                <w:sz w:val="22"/>
                <w:szCs w:val="22"/>
              </w:rPr>
              <w:t xml:space="preserve">a. Odontopediatría. </w:t>
            </w:r>
          </w:p>
          <w:p w:rsidR="00591D3E" w:rsidRPr="00775097" w:rsidRDefault="00591D3E" w:rsidP="00591D3E">
            <w:pPr>
              <w:shd w:val="clear" w:color="auto" w:fill="FFFFFF"/>
              <w:rPr>
                <w:rFonts w:ascii="Arial" w:hAnsi="Arial" w:cs="Arial"/>
                <w:color w:val="222222"/>
                <w:sz w:val="22"/>
                <w:szCs w:val="22"/>
              </w:rPr>
            </w:pPr>
            <w:r w:rsidRPr="00775097">
              <w:rPr>
                <w:rFonts w:ascii="Arial" w:hAnsi="Arial" w:cs="Arial"/>
                <w:color w:val="222222"/>
                <w:sz w:val="22"/>
                <w:szCs w:val="22"/>
              </w:rPr>
              <w:t>b. Periodoncia.</w:t>
            </w:r>
          </w:p>
          <w:p w:rsidR="00591D3E" w:rsidRPr="00775097" w:rsidRDefault="00591D3E" w:rsidP="00591D3E">
            <w:pPr>
              <w:spacing w:before="120"/>
              <w:jc w:val="both"/>
              <w:rPr>
                <w:rFonts w:ascii="Arial" w:hAnsi="Arial" w:cs="Arial"/>
                <w:sz w:val="22"/>
                <w:szCs w:val="22"/>
                <w:lang w:val="es-CO"/>
              </w:rPr>
            </w:pPr>
            <w:r w:rsidRPr="00775097">
              <w:rPr>
                <w:rFonts w:ascii="Arial" w:hAnsi="Arial" w:cs="Arial"/>
                <w:color w:val="222222"/>
                <w:sz w:val="22"/>
                <w:szCs w:val="22"/>
              </w:rPr>
              <w:t>c. Endodoncia.</w:t>
            </w:r>
          </w:p>
        </w:tc>
        <w:tc>
          <w:tcPr>
            <w:tcW w:w="3010" w:type="dxa"/>
            <w:tcMar>
              <w:top w:w="100" w:type="dxa"/>
              <w:left w:w="100" w:type="dxa"/>
              <w:bottom w:w="100" w:type="dxa"/>
              <w:right w:w="100" w:type="dxa"/>
            </w:tcMar>
          </w:tcPr>
          <w:p w:rsidR="00591D3E" w:rsidRPr="00775097" w:rsidRDefault="00591D3E" w:rsidP="00AF6627">
            <w:pPr>
              <w:spacing w:before="120"/>
              <w:jc w:val="both"/>
              <w:rPr>
                <w:rFonts w:ascii="Arial" w:hAnsi="Arial" w:cs="Arial"/>
                <w:sz w:val="22"/>
                <w:szCs w:val="22"/>
                <w:lang w:val="es-CO"/>
              </w:rPr>
            </w:pPr>
            <w:r w:rsidRPr="00775097">
              <w:rPr>
                <w:rFonts w:ascii="Arial" w:hAnsi="Arial" w:cs="Arial"/>
                <w:sz w:val="22"/>
                <w:szCs w:val="22"/>
                <w:lang w:val="es-CO"/>
              </w:rPr>
              <w:t>Se aprueba.</w:t>
            </w:r>
          </w:p>
        </w:tc>
      </w:tr>
      <w:tr w:rsidR="00591D3E" w:rsidRPr="00775097" w:rsidTr="007E4590">
        <w:tc>
          <w:tcPr>
            <w:tcW w:w="3009" w:type="dxa"/>
            <w:tcMar>
              <w:top w:w="100" w:type="dxa"/>
              <w:left w:w="100" w:type="dxa"/>
              <w:bottom w:w="100" w:type="dxa"/>
              <w:right w:w="100" w:type="dxa"/>
            </w:tcMar>
          </w:tcPr>
          <w:p w:rsidR="00591D3E" w:rsidRPr="00775097" w:rsidRDefault="00591D3E" w:rsidP="00F35906">
            <w:pPr>
              <w:jc w:val="both"/>
              <w:rPr>
                <w:rFonts w:ascii="Arial" w:hAnsi="Arial" w:cs="Arial"/>
                <w:sz w:val="22"/>
                <w:szCs w:val="22"/>
                <w:lang w:val="es-CO"/>
              </w:rPr>
            </w:pPr>
            <w:r w:rsidRPr="00775097">
              <w:rPr>
                <w:rFonts w:ascii="Arial" w:hAnsi="Arial" w:cs="Arial"/>
                <w:color w:val="222222"/>
                <w:sz w:val="22"/>
                <w:szCs w:val="22"/>
              </w:rPr>
              <w:t xml:space="preserve">Del </w:t>
            </w:r>
            <w:proofErr w:type="gramStart"/>
            <w:r w:rsidR="00775097" w:rsidRPr="00775097">
              <w:rPr>
                <w:rFonts w:ascii="Arial" w:hAnsi="Arial" w:cs="Arial"/>
                <w:color w:val="222222"/>
                <w:sz w:val="22"/>
                <w:szCs w:val="22"/>
              </w:rPr>
              <w:t>Jefe</w:t>
            </w:r>
            <w:proofErr w:type="gramEnd"/>
            <w:r w:rsidR="00775097" w:rsidRPr="00775097">
              <w:rPr>
                <w:rFonts w:ascii="Arial" w:hAnsi="Arial" w:cs="Arial"/>
                <w:color w:val="222222"/>
                <w:sz w:val="22"/>
                <w:szCs w:val="22"/>
              </w:rPr>
              <w:t xml:space="preserve"> del C</w:t>
            </w:r>
            <w:r w:rsidRPr="00775097">
              <w:rPr>
                <w:rFonts w:ascii="Arial" w:hAnsi="Arial" w:cs="Arial"/>
                <w:color w:val="222222"/>
                <w:sz w:val="22"/>
                <w:szCs w:val="22"/>
              </w:rPr>
              <w:t>entro de Investigación y Extensión.</w:t>
            </w:r>
          </w:p>
        </w:tc>
        <w:tc>
          <w:tcPr>
            <w:tcW w:w="3010" w:type="dxa"/>
            <w:tcMar>
              <w:top w:w="100" w:type="dxa"/>
              <w:left w:w="100" w:type="dxa"/>
              <w:bottom w:w="100" w:type="dxa"/>
              <w:right w:w="100" w:type="dxa"/>
            </w:tcMar>
          </w:tcPr>
          <w:p w:rsidR="00591D3E" w:rsidRPr="00775097" w:rsidRDefault="00591D3E" w:rsidP="00591D3E">
            <w:pPr>
              <w:spacing w:before="120"/>
              <w:jc w:val="both"/>
              <w:rPr>
                <w:rFonts w:ascii="Arial" w:hAnsi="Arial" w:cs="Arial"/>
                <w:sz w:val="22"/>
                <w:szCs w:val="22"/>
                <w:lang w:val="es-CO"/>
              </w:rPr>
            </w:pPr>
            <w:r w:rsidRPr="00775097">
              <w:rPr>
                <w:rFonts w:ascii="Arial" w:hAnsi="Arial" w:cs="Arial"/>
                <w:color w:val="222222"/>
                <w:sz w:val="22"/>
                <w:szCs w:val="22"/>
              </w:rPr>
              <w:t>Solicitud de a</w:t>
            </w:r>
            <w:r w:rsidRPr="00775097">
              <w:rPr>
                <w:rFonts w:ascii="Arial" w:hAnsi="Arial" w:cs="Arial"/>
                <w:color w:val="222222"/>
                <w:sz w:val="22"/>
                <w:szCs w:val="22"/>
                <w:shd w:val="clear" w:color="auto" w:fill="FFFFFF"/>
              </w:rPr>
              <w:t>probación de los términos de referencia de la convocatoria de apoyo a proyectos de pregrado 2017</w:t>
            </w:r>
          </w:p>
        </w:tc>
        <w:tc>
          <w:tcPr>
            <w:tcW w:w="3010" w:type="dxa"/>
            <w:tcMar>
              <w:top w:w="100" w:type="dxa"/>
              <w:left w:w="100" w:type="dxa"/>
              <w:bottom w:w="100" w:type="dxa"/>
              <w:right w:w="100" w:type="dxa"/>
            </w:tcMar>
          </w:tcPr>
          <w:p w:rsidR="00591D3E" w:rsidRPr="00775097" w:rsidRDefault="00591D3E" w:rsidP="00AF6627">
            <w:pPr>
              <w:spacing w:before="120"/>
              <w:jc w:val="both"/>
              <w:rPr>
                <w:rFonts w:ascii="Arial" w:hAnsi="Arial" w:cs="Arial"/>
                <w:sz w:val="22"/>
                <w:szCs w:val="22"/>
                <w:lang w:val="es-CO"/>
              </w:rPr>
            </w:pPr>
            <w:r w:rsidRPr="00775097">
              <w:rPr>
                <w:rFonts w:ascii="Arial" w:hAnsi="Arial" w:cs="Arial"/>
                <w:sz w:val="22"/>
                <w:szCs w:val="22"/>
                <w:lang w:val="es-CO"/>
              </w:rPr>
              <w:t>Se aprueba.</w:t>
            </w:r>
          </w:p>
        </w:tc>
      </w:tr>
    </w:tbl>
    <w:p w:rsidR="0068644C" w:rsidRDefault="0068644C" w:rsidP="0068644C">
      <w:pPr>
        <w:spacing w:line="276" w:lineRule="auto"/>
        <w:rPr>
          <w:rFonts w:ascii="Arial" w:hAnsi="Arial" w:cs="Arial"/>
          <w:b/>
          <w:bCs/>
          <w:sz w:val="22"/>
          <w:szCs w:val="22"/>
          <w:lang w:val="es-CO"/>
        </w:rPr>
      </w:pPr>
    </w:p>
    <w:p w:rsidR="00DB069E" w:rsidRDefault="00DB069E" w:rsidP="0068644C">
      <w:pPr>
        <w:spacing w:line="276" w:lineRule="auto"/>
        <w:rPr>
          <w:rFonts w:ascii="Arial" w:hAnsi="Arial" w:cs="Arial"/>
          <w:b/>
          <w:bCs/>
          <w:sz w:val="22"/>
          <w:szCs w:val="22"/>
          <w:lang w:val="es-CO"/>
        </w:rPr>
      </w:pPr>
    </w:p>
    <w:p w:rsidR="00DB069E" w:rsidRPr="0068644C" w:rsidRDefault="00DB069E" w:rsidP="0068644C">
      <w:pPr>
        <w:spacing w:line="276" w:lineRule="auto"/>
        <w:rPr>
          <w:rFonts w:ascii="Arial" w:hAnsi="Arial" w:cs="Arial"/>
          <w:b/>
          <w:bCs/>
          <w:sz w:val="22"/>
          <w:szCs w:val="22"/>
          <w:lang w:val="es-CO"/>
        </w:rPr>
      </w:pPr>
    </w:p>
    <w:p w:rsidR="0003042A" w:rsidRPr="0068644C" w:rsidRDefault="0068644C" w:rsidP="0003042A">
      <w:pPr>
        <w:shd w:val="clear" w:color="auto" w:fill="FFFFFF"/>
        <w:rPr>
          <w:rFonts w:ascii="Arial" w:hAnsi="Arial" w:cs="Arial"/>
          <w:sz w:val="22"/>
          <w:szCs w:val="22"/>
          <w:lang w:val="pt-BR"/>
        </w:rPr>
      </w:pPr>
      <w:r w:rsidRPr="0068644C">
        <w:rPr>
          <w:rStyle w:val="Textoennegrita"/>
          <w:rFonts w:ascii="Arial" w:hAnsi="Arial" w:cs="Arial"/>
          <w:b w:val="0"/>
          <w:sz w:val="22"/>
          <w:szCs w:val="22"/>
        </w:rPr>
        <w:t>ÁNGELA MARÍA FRANCO C</w:t>
      </w:r>
      <w:r w:rsidRPr="0068644C">
        <w:rPr>
          <w:rStyle w:val="Textoennegrita"/>
          <w:rFonts w:ascii="Arial" w:hAnsi="Arial" w:cs="Arial"/>
          <w:sz w:val="22"/>
          <w:szCs w:val="22"/>
        </w:rPr>
        <w:t>.</w:t>
      </w:r>
      <w:r w:rsidRPr="0068644C">
        <w:rPr>
          <w:rStyle w:val="apple-converted-space"/>
          <w:rFonts w:ascii="Arial" w:hAnsi="Arial" w:cs="Arial"/>
          <w:bCs/>
          <w:sz w:val="22"/>
          <w:szCs w:val="22"/>
        </w:rPr>
        <w:t> </w:t>
      </w:r>
      <w:r w:rsidR="0003042A">
        <w:rPr>
          <w:rStyle w:val="apple-converted-space"/>
          <w:rFonts w:ascii="Arial" w:hAnsi="Arial" w:cs="Arial"/>
          <w:bCs/>
          <w:sz w:val="22"/>
          <w:szCs w:val="22"/>
        </w:rPr>
        <w:tab/>
      </w:r>
      <w:r w:rsidR="0003042A">
        <w:rPr>
          <w:rStyle w:val="apple-converted-space"/>
          <w:rFonts w:ascii="Arial" w:hAnsi="Arial" w:cs="Arial"/>
          <w:bCs/>
          <w:sz w:val="22"/>
          <w:szCs w:val="22"/>
        </w:rPr>
        <w:tab/>
      </w:r>
      <w:r w:rsidR="0003042A" w:rsidRPr="0068644C">
        <w:rPr>
          <w:rFonts w:ascii="Arial" w:hAnsi="Arial" w:cs="Arial"/>
          <w:sz w:val="22"/>
          <w:szCs w:val="22"/>
        </w:rPr>
        <w:t xml:space="preserve">CARLOS MARTIN ARDILA M. </w:t>
      </w:r>
    </w:p>
    <w:p w:rsidR="0068644C" w:rsidRPr="0068644C" w:rsidRDefault="0068644C" w:rsidP="0068644C">
      <w:pPr>
        <w:shd w:val="clear" w:color="auto" w:fill="FFFFFF"/>
        <w:rPr>
          <w:rStyle w:val="Textoennegrita"/>
          <w:rFonts w:ascii="Arial" w:hAnsi="Arial" w:cs="Arial"/>
          <w:sz w:val="22"/>
          <w:szCs w:val="22"/>
        </w:rPr>
      </w:pPr>
    </w:p>
    <w:p w:rsidR="0003042A" w:rsidRPr="0068644C" w:rsidRDefault="0068644C" w:rsidP="0003042A">
      <w:pPr>
        <w:spacing w:line="276" w:lineRule="auto"/>
        <w:rPr>
          <w:rFonts w:ascii="Arial" w:hAnsi="Arial" w:cs="Arial"/>
          <w:sz w:val="22"/>
          <w:szCs w:val="22"/>
          <w:lang w:val="pt-BR"/>
        </w:rPr>
      </w:pPr>
      <w:r w:rsidRPr="0068644C">
        <w:rPr>
          <w:rFonts w:ascii="Arial" w:hAnsi="Arial" w:cs="Arial"/>
          <w:sz w:val="22"/>
          <w:szCs w:val="22"/>
          <w:lang w:val="pt-BR"/>
        </w:rPr>
        <w:t>Presidenta</w:t>
      </w:r>
      <w:r w:rsidR="0003042A" w:rsidRPr="0003042A">
        <w:rPr>
          <w:rFonts w:ascii="Arial" w:hAnsi="Arial" w:cs="Arial"/>
          <w:sz w:val="22"/>
          <w:szCs w:val="22"/>
          <w:lang w:val="pt-BR"/>
        </w:rPr>
        <w:t xml:space="preserve"> </w:t>
      </w:r>
      <w:r w:rsidR="0003042A">
        <w:rPr>
          <w:rFonts w:ascii="Arial" w:hAnsi="Arial" w:cs="Arial"/>
          <w:sz w:val="22"/>
          <w:szCs w:val="22"/>
          <w:lang w:val="pt-BR"/>
        </w:rPr>
        <w:tab/>
      </w:r>
      <w:r w:rsidR="0003042A">
        <w:rPr>
          <w:rFonts w:ascii="Arial" w:hAnsi="Arial" w:cs="Arial"/>
          <w:sz w:val="22"/>
          <w:szCs w:val="22"/>
          <w:lang w:val="pt-BR"/>
        </w:rPr>
        <w:tab/>
      </w:r>
      <w:r w:rsidR="0003042A">
        <w:rPr>
          <w:rFonts w:ascii="Arial" w:hAnsi="Arial" w:cs="Arial"/>
          <w:sz w:val="22"/>
          <w:szCs w:val="22"/>
          <w:lang w:val="pt-BR"/>
        </w:rPr>
        <w:tab/>
      </w:r>
      <w:r w:rsidR="0003042A">
        <w:rPr>
          <w:rFonts w:ascii="Arial" w:hAnsi="Arial" w:cs="Arial"/>
          <w:sz w:val="22"/>
          <w:szCs w:val="22"/>
          <w:lang w:val="pt-BR"/>
        </w:rPr>
        <w:tab/>
      </w:r>
      <w:proofErr w:type="gramStart"/>
      <w:r w:rsidR="0003042A">
        <w:rPr>
          <w:rFonts w:ascii="Arial" w:hAnsi="Arial" w:cs="Arial"/>
          <w:sz w:val="22"/>
          <w:szCs w:val="22"/>
          <w:lang w:val="pt-BR"/>
        </w:rPr>
        <w:tab/>
      </w:r>
      <w:r w:rsidR="0003042A" w:rsidRPr="0068644C">
        <w:rPr>
          <w:rFonts w:ascii="Arial" w:hAnsi="Arial" w:cs="Arial"/>
          <w:sz w:val="22"/>
          <w:szCs w:val="22"/>
          <w:lang w:val="pt-BR"/>
        </w:rPr>
        <w:t>Secretario</w:t>
      </w:r>
      <w:proofErr w:type="gramEnd"/>
    </w:p>
    <w:sectPr w:rsidR="0003042A" w:rsidRPr="00686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5EF6"/>
    <w:multiLevelType w:val="hybridMultilevel"/>
    <w:tmpl w:val="AF2CB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81F463D"/>
    <w:multiLevelType w:val="hybridMultilevel"/>
    <w:tmpl w:val="6B6EBA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0C631B9"/>
    <w:multiLevelType w:val="hybridMultilevel"/>
    <w:tmpl w:val="D416D5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0BF1AC8"/>
    <w:multiLevelType w:val="hybridMultilevel"/>
    <w:tmpl w:val="953ED966"/>
    <w:lvl w:ilvl="0" w:tplc="5444207C">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15:restartNumberingAfterBreak="0">
    <w:nsid w:val="767702DE"/>
    <w:multiLevelType w:val="hybridMultilevel"/>
    <w:tmpl w:val="47A0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4C"/>
    <w:rsid w:val="0003042A"/>
    <w:rsid w:val="000905E4"/>
    <w:rsid w:val="000E2535"/>
    <w:rsid w:val="000E58A7"/>
    <w:rsid w:val="00153E60"/>
    <w:rsid w:val="001A11FB"/>
    <w:rsid w:val="001D75C5"/>
    <w:rsid w:val="002334FE"/>
    <w:rsid w:val="00235849"/>
    <w:rsid w:val="002742BC"/>
    <w:rsid w:val="00281AA5"/>
    <w:rsid w:val="002B179E"/>
    <w:rsid w:val="003433BB"/>
    <w:rsid w:val="00387F58"/>
    <w:rsid w:val="003B594A"/>
    <w:rsid w:val="004B4503"/>
    <w:rsid w:val="005279FD"/>
    <w:rsid w:val="005844AD"/>
    <w:rsid w:val="00591D3E"/>
    <w:rsid w:val="005C221D"/>
    <w:rsid w:val="005C428C"/>
    <w:rsid w:val="006521E2"/>
    <w:rsid w:val="006812A9"/>
    <w:rsid w:val="0068644C"/>
    <w:rsid w:val="006E025A"/>
    <w:rsid w:val="006E7157"/>
    <w:rsid w:val="00706D14"/>
    <w:rsid w:val="0071626A"/>
    <w:rsid w:val="00727C03"/>
    <w:rsid w:val="00775097"/>
    <w:rsid w:val="007936B6"/>
    <w:rsid w:val="007A2484"/>
    <w:rsid w:val="007B05F5"/>
    <w:rsid w:val="009B14BE"/>
    <w:rsid w:val="009D6D6E"/>
    <w:rsid w:val="009E2742"/>
    <w:rsid w:val="009E7D99"/>
    <w:rsid w:val="00AA5382"/>
    <w:rsid w:val="00AF6627"/>
    <w:rsid w:val="00C35A28"/>
    <w:rsid w:val="00D57EA3"/>
    <w:rsid w:val="00D94860"/>
    <w:rsid w:val="00DB069E"/>
    <w:rsid w:val="00DB7273"/>
    <w:rsid w:val="00DB7B2E"/>
    <w:rsid w:val="00E10606"/>
    <w:rsid w:val="00F23823"/>
    <w:rsid w:val="00F35906"/>
    <w:rsid w:val="00F42EBB"/>
    <w:rsid w:val="00F61E02"/>
    <w:rsid w:val="00F97715"/>
    <w:rsid w:val="00FA1031"/>
    <w:rsid w:val="00FD4E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24C6"/>
  <w15:docId w15:val="{800B3F10-821B-4E46-ADC6-ADF638F5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44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68644C"/>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44C"/>
    <w:rPr>
      <w:rFonts w:ascii="Cambria" w:eastAsia="Times New Roman" w:hAnsi="Cambria" w:cs="Times New Roman"/>
      <w:b/>
      <w:bCs/>
      <w:i/>
      <w:iCs/>
      <w:sz w:val="28"/>
      <w:szCs w:val="28"/>
      <w:lang w:val="x-none" w:eastAsia="x-none"/>
    </w:rPr>
  </w:style>
  <w:style w:type="paragraph" w:styleId="Ttulo">
    <w:name w:val="Title"/>
    <w:basedOn w:val="Normal"/>
    <w:link w:val="TtuloCar"/>
    <w:qFormat/>
    <w:rsid w:val="0068644C"/>
    <w:pPr>
      <w:overflowPunct w:val="0"/>
      <w:autoSpaceDE w:val="0"/>
      <w:autoSpaceDN w:val="0"/>
      <w:adjustRightInd w:val="0"/>
      <w:jc w:val="center"/>
    </w:pPr>
    <w:rPr>
      <w:rFonts w:ascii="Verdana" w:hAnsi="Verdana"/>
      <w:b/>
      <w:bCs/>
      <w:sz w:val="28"/>
      <w:szCs w:val="20"/>
      <w:lang w:val="es-ES_tradnl"/>
    </w:rPr>
  </w:style>
  <w:style w:type="character" w:customStyle="1" w:styleId="TtuloCar">
    <w:name w:val="Título Car"/>
    <w:basedOn w:val="Fuentedeprrafopredeter"/>
    <w:link w:val="Ttulo"/>
    <w:rsid w:val="0068644C"/>
    <w:rPr>
      <w:rFonts w:ascii="Verdana" w:eastAsia="Times New Roman" w:hAnsi="Verdana" w:cs="Times New Roman"/>
      <w:b/>
      <w:bCs/>
      <w:sz w:val="28"/>
      <w:szCs w:val="20"/>
      <w:lang w:val="es-ES_tradnl" w:eastAsia="es-ES"/>
    </w:rPr>
  </w:style>
  <w:style w:type="character" w:customStyle="1" w:styleId="apple-converted-space">
    <w:name w:val="apple-converted-space"/>
    <w:basedOn w:val="Fuentedeprrafopredeter"/>
    <w:rsid w:val="0068644C"/>
  </w:style>
  <w:style w:type="character" w:styleId="Textoennegrita">
    <w:name w:val="Strong"/>
    <w:basedOn w:val="Fuentedeprrafopredeter"/>
    <w:uiPriority w:val="22"/>
    <w:qFormat/>
    <w:rsid w:val="0068644C"/>
    <w:rPr>
      <w:b/>
      <w:bCs/>
    </w:rPr>
  </w:style>
  <w:style w:type="paragraph" w:styleId="Prrafodelista">
    <w:name w:val="List Paragraph"/>
    <w:basedOn w:val="Normal"/>
    <w:uiPriority w:val="99"/>
    <w:qFormat/>
    <w:rsid w:val="0068644C"/>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customStyle="1" w:styleId="Listavistosa-nfasis11">
    <w:name w:val="Lista vistosa - Énfasis 11"/>
    <w:basedOn w:val="Normal"/>
    <w:uiPriority w:val="34"/>
    <w:qFormat/>
    <w:rsid w:val="00343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831</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de O 2</dc:creator>
  <cp:lastModifiedBy>Sandra  Gutierrez</cp:lastModifiedBy>
  <cp:revision>4</cp:revision>
  <dcterms:created xsi:type="dcterms:W3CDTF">2018-01-22T20:36:00Z</dcterms:created>
  <dcterms:modified xsi:type="dcterms:W3CDTF">2018-01-23T17:41:00Z</dcterms:modified>
</cp:coreProperties>
</file>