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7C8CD" w14:textId="5A843D36" w:rsidR="00C55E63" w:rsidRDefault="00C55E63"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p>
    <w:p w14:paraId="0ECF31FF" w14:textId="756913F8" w:rsidR="00C55E63" w:rsidRDefault="00C55E63"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p>
    <w:p w14:paraId="3DBDCF17" w14:textId="77777777" w:rsidR="00C55E63" w:rsidRDefault="00C55E63"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p>
    <w:p w14:paraId="322AE4E7" w14:textId="77777777" w:rsidR="00C55E63" w:rsidRDefault="00C55E63"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p>
    <w:p w14:paraId="329C4B29" w14:textId="77777777" w:rsidR="00C55E63" w:rsidRDefault="00C55E63"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p>
    <w:p w14:paraId="0521CDBB" w14:textId="77777777" w:rsidR="00C55E63" w:rsidRDefault="00C55E63"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p>
    <w:p w14:paraId="7F0F674A" w14:textId="0EFABC20" w:rsidR="00073D3B"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r w:rsidRPr="00E4796A">
        <w:rPr>
          <w:rFonts w:ascii="Tahoma" w:eastAsia="Tahoma" w:hAnsi="Tahoma" w:cs="Tahoma"/>
          <w:b/>
          <w:sz w:val="24"/>
          <w:szCs w:val="24"/>
          <w:lang w:val="es-CO"/>
        </w:rPr>
        <w:t xml:space="preserve">RESOLUCIÓN No </w:t>
      </w:r>
      <w:r w:rsidR="00B1508D">
        <w:rPr>
          <w:rFonts w:ascii="Tahoma" w:eastAsia="Tahoma" w:hAnsi="Tahoma" w:cs="Tahoma"/>
          <w:b/>
          <w:sz w:val="24"/>
          <w:szCs w:val="24"/>
          <w:lang w:val="es-CO"/>
        </w:rPr>
        <w:t>2017</w:t>
      </w:r>
      <w:bookmarkStart w:id="0" w:name="_GoBack"/>
      <w:bookmarkEnd w:id="0"/>
      <w:r w:rsidR="002E3F25">
        <w:rPr>
          <w:rFonts w:ascii="Tahoma" w:eastAsia="Tahoma" w:hAnsi="Tahoma" w:cs="Tahoma"/>
          <w:b/>
          <w:sz w:val="24"/>
          <w:szCs w:val="24"/>
          <w:lang w:val="es-CO"/>
        </w:rPr>
        <w:t>055</w:t>
      </w:r>
    </w:p>
    <w:p w14:paraId="0CFA7DF8" w14:textId="77777777" w:rsidR="00AF5A27" w:rsidRDefault="00073D3B"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r>
        <w:rPr>
          <w:rFonts w:ascii="Tahoma" w:eastAsia="Tahoma" w:hAnsi="Tahoma" w:cs="Tahoma"/>
          <w:b/>
          <w:sz w:val="24"/>
          <w:szCs w:val="24"/>
          <w:lang w:val="es-CO"/>
        </w:rPr>
        <w:t>CORPORACION ACADEMICA PARA EL ESTUDIO DE LAS PATOLOGIAS TROPICALES</w:t>
      </w:r>
    </w:p>
    <w:p w14:paraId="7CDE2FC9" w14:textId="77777777" w:rsidR="00C55E63" w:rsidRPr="00E4796A" w:rsidRDefault="00C55E63"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s-CO"/>
        </w:rPr>
      </w:pPr>
    </w:p>
    <w:p w14:paraId="00BF3EC8"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p>
    <w:p w14:paraId="43D82E29" w14:textId="1E8E67EB"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r w:rsidRPr="00E4796A">
        <w:rPr>
          <w:rFonts w:ascii="Tahoma" w:eastAsia="Tahoma" w:hAnsi="Tahoma" w:cs="Tahoma"/>
          <w:sz w:val="24"/>
          <w:szCs w:val="24"/>
          <w:lang w:val="es-CO"/>
        </w:rPr>
        <w:t xml:space="preserve">Por la cual se realiza una convocatoria pública para la actualización del banco de datos de profesores cátedra </w:t>
      </w:r>
      <w:r w:rsidR="00234408">
        <w:rPr>
          <w:rFonts w:ascii="Tahoma" w:eastAsia="Tahoma" w:hAnsi="Tahoma" w:cs="Tahoma"/>
          <w:sz w:val="24"/>
          <w:szCs w:val="24"/>
          <w:lang w:val="es-CO"/>
        </w:rPr>
        <w:t xml:space="preserve">investigación </w:t>
      </w:r>
      <w:r w:rsidRPr="00E4796A">
        <w:rPr>
          <w:rFonts w:ascii="Tahoma" w:eastAsia="Tahoma" w:hAnsi="Tahoma" w:cs="Tahoma"/>
          <w:sz w:val="24"/>
          <w:szCs w:val="24"/>
          <w:lang w:val="es-CO"/>
        </w:rPr>
        <w:t xml:space="preserve">de la </w:t>
      </w:r>
      <w:r w:rsidR="00073D3B">
        <w:rPr>
          <w:rFonts w:ascii="Tahoma" w:eastAsia="Tahoma" w:hAnsi="Tahoma" w:cs="Tahoma"/>
          <w:sz w:val="24"/>
          <w:szCs w:val="24"/>
          <w:lang w:val="es-CO"/>
        </w:rPr>
        <w:t>Corporación Académica para el Estudio de las  Patologías Tropicales</w:t>
      </w:r>
    </w:p>
    <w:p w14:paraId="576FBAE1"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p>
    <w:p w14:paraId="746122D3" w14:textId="77777777" w:rsidR="00AF5A27" w:rsidRPr="00E4796A" w:rsidRDefault="00073D3B"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r>
        <w:rPr>
          <w:rFonts w:ascii="Tahoma" w:eastAsia="Tahoma" w:hAnsi="Tahoma" w:cs="Tahoma"/>
          <w:b/>
          <w:sz w:val="24"/>
          <w:szCs w:val="24"/>
          <w:lang w:val="es-CO"/>
        </w:rPr>
        <w:t xml:space="preserve">EL COMITÉ CIENTIFICO </w:t>
      </w:r>
      <w:r w:rsidR="00AF5A27" w:rsidRPr="00E4796A">
        <w:rPr>
          <w:rFonts w:ascii="Tahoma" w:eastAsia="Tahoma" w:hAnsi="Tahoma" w:cs="Tahoma"/>
          <w:b/>
          <w:sz w:val="24"/>
          <w:szCs w:val="24"/>
          <w:lang w:val="es-CO"/>
        </w:rPr>
        <w:t xml:space="preserve">DE </w:t>
      </w:r>
      <w:r w:rsidR="00363EA5">
        <w:rPr>
          <w:rFonts w:ascii="Tahoma" w:eastAsia="Tahoma" w:hAnsi="Tahoma" w:cs="Tahoma"/>
          <w:b/>
          <w:sz w:val="24"/>
          <w:szCs w:val="24"/>
          <w:lang w:val="es-CO"/>
        </w:rPr>
        <w:t xml:space="preserve">LA </w:t>
      </w:r>
      <w:r w:rsidRPr="00073D3B">
        <w:rPr>
          <w:rFonts w:ascii="Tahoma" w:eastAsia="Tahoma" w:hAnsi="Tahoma" w:cs="Tahoma"/>
          <w:b/>
          <w:sz w:val="24"/>
          <w:szCs w:val="24"/>
          <w:lang w:val="es-CO"/>
        </w:rPr>
        <w:t xml:space="preserve">CORPORACION ACADEMICA </w:t>
      </w:r>
      <w:r>
        <w:rPr>
          <w:rFonts w:ascii="Tahoma" w:eastAsia="Tahoma" w:hAnsi="Tahoma" w:cs="Tahoma"/>
          <w:b/>
          <w:sz w:val="24"/>
          <w:szCs w:val="24"/>
          <w:lang w:val="es-CO"/>
        </w:rPr>
        <w:t xml:space="preserve">PARA EL ESTUDIO </w:t>
      </w:r>
      <w:r w:rsidRPr="00073D3B">
        <w:rPr>
          <w:rFonts w:ascii="Tahoma" w:eastAsia="Tahoma" w:hAnsi="Tahoma" w:cs="Tahoma"/>
          <w:b/>
          <w:sz w:val="24"/>
          <w:szCs w:val="24"/>
          <w:lang w:val="es-CO"/>
        </w:rPr>
        <w:t>DE</w:t>
      </w:r>
      <w:r>
        <w:rPr>
          <w:rFonts w:ascii="Tahoma" w:eastAsia="Tahoma" w:hAnsi="Tahoma" w:cs="Tahoma"/>
          <w:b/>
          <w:sz w:val="24"/>
          <w:szCs w:val="24"/>
          <w:lang w:val="es-CO"/>
        </w:rPr>
        <w:t xml:space="preserve"> LAS</w:t>
      </w:r>
      <w:r w:rsidRPr="00073D3B">
        <w:rPr>
          <w:rFonts w:ascii="Tahoma" w:eastAsia="Tahoma" w:hAnsi="Tahoma" w:cs="Tahoma"/>
          <w:b/>
          <w:sz w:val="24"/>
          <w:szCs w:val="24"/>
          <w:lang w:val="es-CO"/>
        </w:rPr>
        <w:t xml:space="preserve"> PATOLOGIAS TROPICALES</w:t>
      </w:r>
      <w:r w:rsidR="00AF5A27" w:rsidRPr="00E4796A">
        <w:rPr>
          <w:rFonts w:ascii="Tahoma" w:eastAsia="Tahoma" w:hAnsi="Tahoma" w:cs="Tahoma"/>
          <w:b/>
          <w:sz w:val="24"/>
          <w:szCs w:val="24"/>
          <w:lang w:val="es-CO"/>
        </w:rPr>
        <w:t xml:space="preserve"> DE LA UNIVERSIDAD DE ANTIOQUIA,</w:t>
      </w:r>
      <w:r w:rsidR="00AF5A27" w:rsidRPr="00E4796A">
        <w:rPr>
          <w:rFonts w:ascii="Tahoma" w:eastAsia="Tahoma" w:hAnsi="Tahoma" w:cs="Tahoma"/>
          <w:sz w:val="24"/>
          <w:szCs w:val="24"/>
          <w:lang w:val="es-CO"/>
        </w:rPr>
        <w:t xml:space="preserve"> en uso de sus facultades legales y estatutarias y especialmente las consagradas en el parágrafo 2., artículo 5., capítulo II del Acuerdo Superior 253 del 18 de febrero de 2003 “Por el cual se expide el estatuto del Profesor de cátedra”, y</w:t>
      </w:r>
    </w:p>
    <w:p w14:paraId="4D81F7BB"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4"/>
          <w:szCs w:val="24"/>
          <w:lang w:val="es-CO"/>
        </w:rPr>
      </w:pPr>
    </w:p>
    <w:p w14:paraId="0E099D2C"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CO"/>
        </w:rPr>
      </w:pPr>
      <w:r w:rsidRPr="00E4796A">
        <w:rPr>
          <w:rFonts w:ascii="Tahoma" w:eastAsia="Tahoma" w:hAnsi="Tahoma" w:cs="Tahoma"/>
          <w:b/>
          <w:sz w:val="24"/>
          <w:szCs w:val="24"/>
          <w:lang w:val="es-CO"/>
        </w:rPr>
        <w:t>CONSIDERANDO</w:t>
      </w:r>
      <w:r w:rsidRPr="00E4796A">
        <w:rPr>
          <w:rFonts w:ascii="Tahoma" w:eastAsia="Tahoma" w:hAnsi="Tahoma" w:cs="Tahoma"/>
          <w:sz w:val="24"/>
          <w:szCs w:val="24"/>
          <w:lang w:val="es-CO"/>
        </w:rPr>
        <w:t xml:space="preserve">: </w:t>
      </w:r>
    </w:p>
    <w:p w14:paraId="21DF6B77"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132A7CD7" w14:textId="77777777" w:rsidR="00AF5A27" w:rsidRPr="00E4796A" w:rsidRDefault="00AF5A27" w:rsidP="00AF5A27">
      <w:pPr>
        <w:tabs>
          <w:tab w:val="left" w:pos="851"/>
          <w:tab w:val="left" w:pos="2160"/>
          <w:tab w:val="left" w:pos="2880"/>
          <w:tab w:val="left" w:pos="3600"/>
          <w:tab w:val="left" w:pos="4320"/>
          <w:tab w:val="left" w:pos="5040"/>
          <w:tab w:val="left" w:pos="5760"/>
          <w:tab w:val="left" w:pos="6480"/>
          <w:tab w:val="left" w:pos="7200"/>
          <w:tab w:val="left" w:pos="7920"/>
          <w:tab w:val="left" w:pos="8640"/>
        </w:tabs>
        <w:ind w:left="708" w:hanging="708"/>
        <w:jc w:val="both"/>
        <w:rPr>
          <w:lang w:val="es-CO"/>
        </w:rPr>
      </w:pPr>
      <w:r w:rsidRPr="00E4796A">
        <w:rPr>
          <w:rFonts w:ascii="Tahoma" w:eastAsia="Tahoma" w:hAnsi="Tahoma" w:cs="Tahoma"/>
          <w:sz w:val="24"/>
          <w:szCs w:val="24"/>
          <w:lang w:val="es-CO"/>
        </w:rPr>
        <w:t>1.</w:t>
      </w:r>
      <w:r w:rsidRPr="00E4796A">
        <w:rPr>
          <w:rFonts w:ascii="Tahoma" w:eastAsia="Tahoma" w:hAnsi="Tahoma" w:cs="Tahoma"/>
          <w:sz w:val="24"/>
          <w:szCs w:val="24"/>
          <w:lang w:val="es-CO"/>
        </w:rPr>
        <w:tab/>
        <w:t>Que el artículo 5 del Acuerdo Superior 253 del 18 de febrero de 2003, literal b. consagra como uno de los requisitos para contratar profesores de cátedra, es estar incluido en la base de datos conformada en cada dependencia.</w:t>
      </w:r>
    </w:p>
    <w:p w14:paraId="6003F7F4"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p>
    <w:p w14:paraId="6F460350" w14:textId="77777777" w:rsidR="00AF5A27" w:rsidRPr="00E4796A" w:rsidRDefault="00073D3B" w:rsidP="00AF5A27">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s>
        <w:ind w:left="708" w:hanging="708"/>
        <w:jc w:val="both"/>
        <w:rPr>
          <w:lang w:val="es-CO"/>
        </w:rPr>
      </w:pPr>
      <w:r>
        <w:rPr>
          <w:rFonts w:ascii="Tahoma" w:eastAsia="Tahoma" w:hAnsi="Tahoma" w:cs="Tahoma"/>
          <w:sz w:val="24"/>
          <w:szCs w:val="24"/>
          <w:lang w:val="es-CO"/>
        </w:rPr>
        <w:t>2.</w:t>
      </w:r>
      <w:r>
        <w:rPr>
          <w:rFonts w:ascii="Tahoma" w:eastAsia="Tahoma" w:hAnsi="Tahoma" w:cs="Tahoma"/>
          <w:sz w:val="24"/>
          <w:szCs w:val="24"/>
          <w:lang w:val="es-CO"/>
        </w:rPr>
        <w:tab/>
      </w:r>
      <w:r>
        <w:rPr>
          <w:rFonts w:ascii="Tahoma" w:eastAsia="Tahoma" w:hAnsi="Tahoma" w:cs="Tahoma"/>
          <w:sz w:val="24"/>
          <w:szCs w:val="24"/>
          <w:lang w:val="es-CO"/>
        </w:rPr>
        <w:tab/>
        <w:t xml:space="preserve">Que el literal b), del artículo 5 </w:t>
      </w:r>
      <w:r w:rsidR="00AF5A27" w:rsidRPr="00E4796A">
        <w:rPr>
          <w:rFonts w:ascii="Tahoma" w:eastAsia="Tahoma" w:hAnsi="Tahoma" w:cs="Tahoma"/>
          <w:sz w:val="24"/>
          <w:szCs w:val="24"/>
          <w:lang w:val="es-CO"/>
        </w:rPr>
        <w:t>de la citada dis</w:t>
      </w:r>
      <w:r>
        <w:rPr>
          <w:rFonts w:ascii="Tahoma" w:eastAsia="Tahoma" w:hAnsi="Tahoma" w:cs="Tahoma"/>
          <w:sz w:val="24"/>
          <w:szCs w:val="24"/>
          <w:lang w:val="es-CO"/>
        </w:rPr>
        <w:t xml:space="preserve">posición señala que corresponde a la dependencia </w:t>
      </w:r>
      <w:r w:rsidR="00AF5A27" w:rsidRPr="00E4796A">
        <w:rPr>
          <w:rFonts w:ascii="Tahoma" w:eastAsia="Tahoma" w:hAnsi="Tahoma" w:cs="Tahoma"/>
          <w:sz w:val="24"/>
          <w:szCs w:val="24"/>
          <w:lang w:val="es-CO"/>
        </w:rPr>
        <w:t>reglamentar la convocatoria pública para dichos efectos.</w:t>
      </w:r>
    </w:p>
    <w:p w14:paraId="6BFA0A86" w14:textId="77777777" w:rsidR="00AF5A27" w:rsidRPr="00E4796A" w:rsidRDefault="00AF5A27" w:rsidP="00AF5A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sz w:val="24"/>
          <w:szCs w:val="24"/>
          <w:lang w:val="es-CO"/>
        </w:rPr>
      </w:pPr>
    </w:p>
    <w:p w14:paraId="72729742" w14:textId="77777777" w:rsidR="00AF5A27" w:rsidRPr="00E4796A" w:rsidRDefault="00AF5A27" w:rsidP="00AF5A2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CO"/>
        </w:rPr>
      </w:pPr>
      <w:r w:rsidRPr="00E4796A">
        <w:rPr>
          <w:rFonts w:ascii="Tahoma" w:eastAsia="Tahoma" w:hAnsi="Tahoma" w:cs="Tahoma"/>
          <w:b/>
          <w:sz w:val="24"/>
          <w:szCs w:val="24"/>
          <w:lang w:val="es-CO"/>
        </w:rPr>
        <w:t>RESUELVE</w:t>
      </w:r>
      <w:r w:rsidRPr="00E4796A">
        <w:rPr>
          <w:rFonts w:ascii="Tahoma" w:eastAsia="Tahoma" w:hAnsi="Tahoma" w:cs="Tahoma"/>
          <w:sz w:val="24"/>
          <w:szCs w:val="24"/>
          <w:lang w:val="es-CO"/>
        </w:rPr>
        <w:t>:</w:t>
      </w:r>
    </w:p>
    <w:p w14:paraId="3121C46D"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CO"/>
        </w:rPr>
      </w:pPr>
    </w:p>
    <w:p w14:paraId="77795067"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r w:rsidRPr="00E4796A">
        <w:rPr>
          <w:rFonts w:ascii="Tahoma" w:eastAsia="Tahoma" w:hAnsi="Tahoma" w:cs="Tahoma"/>
          <w:b/>
          <w:sz w:val="24"/>
          <w:szCs w:val="24"/>
          <w:lang w:val="es-CO"/>
        </w:rPr>
        <w:t>ARTÍCULO PRIMERO</w:t>
      </w:r>
      <w:r w:rsidRPr="00E4796A">
        <w:rPr>
          <w:rFonts w:ascii="Tahoma" w:eastAsia="Tahoma" w:hAnsi="Tahoma" w:cs="Tahoma"/>
          <w:sz w:val="24"/>
          <w:szCs w:val="24"/>
          <w:lang w:val="es-CO"/>
        </w:rPr>
        <w:t xml:space="preserve">: Efectuar convocatoria pública para actualizar el banco de datos de los profesores de cátedra de la </w:t>
      </w:r>
      <w:r w:rsidR="00136AD8">
        <w:rPr>
          <w:rFonts w:ascii="Tahoma" w:eastAsia="Tahoma" w:hAnsi="Tahoma" w:cs="Tahoma"/>
          <w:sz w:val="24"/>
          <w:szCs w:val="24"/>
          <w:lang w:val="es-CO"/>
        </w:rPr>
        <w:t>Corporación Académica para el Estudio de Patologías Tropicales CAEPT</w:t>
      </w:r>
    </w:p>
    <w:p w14:paraId="040E7236"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p>
    <w:p w14:paraId="39403F95" w14:textId="77777777" w:rsidR="00AF5A27" w:rsidRPr="00E4796A" w:rsidRDefault="00AF5A27" w:rsidP="00073D3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r w:rsidRPr="00E4796A">
        <w:rPr>
          <w:rFonts w:ascii="Tahoma" w:eastAsia="Tahoma" w:hAnsi="Tahoma" w:cs="Tahoma"/>
          <w:b/>
          <w:sz w:val="24"/>
          <w:szCs w:val="24"/>
          <w:lang w:val="es-CO"/>
        </w:rPr>
        <w:t>ARTÍCULO SEGUNDO</w:t>
      </w:r>
      <w:r w:rsidRPr="00E4796A">
        <w:rPr>
          <w:rFonts w:ascii="Tahoma" w:eastAsia="Tahoma" w:hAnsi="Tahoma" w:cs="Tahoma"/>
          <w:sz w:val="24"/>
          <w:szCs w:val="24"/>
          <w:lang w:val="es-CO"/>
        </w:rPr>
        <w:t xml:space="preserve">: Que el perfil de los aspirantes del Banco de Datos </w:t>
      </w:r>
      <w:r w:rsidR="00073D3B">
        <w:rPr>
          <w:rFonts w:ascii="Tahoma" w:eastAsia="Tahoma" w:hAnsi="Tahoma" w:cs="Tahoma"/>
          <w:sz w:val="24"/>
          <w:szCs w:val="24"/>
          <w:lang w:val="es-CO"/>
        </w:rPr>
        <w:t>es</w:t>
      </w:r>
      <w:r w:rsidRPr="00E4796A">
        <w:rPr>
          <w:rFonts w:ascii="Tahoma" w:eastAsia="Tahoma" w:hAnsi="Tahoma" w:cs="Tahoma"/>
          <w:sz w:val="24"/>
          <w:szCs w:val="24"/>
          <w:lang w:val="es-CO"/>
        </w:rPr>
        <w:t>:</w:t>
      </w:r>
      <w:r w:rsidR="00073D3B">
        <w:rPr>
          <w:lang w:val="es-CO"/>
        </w:rPr>
        <w:t xml:space="preserve"> </w:t>
      </w:r>
      <w:r w:rsidRPr="00E4796A">
        <w:rPr>
          <w:rFonts w:ascii="Tahoma" w:eastAsia="Tahoma" w:hAnsi="Tahoma" w:cs="Tahoma"/>
          <w:sz w:val="24"/>
          <w:szCs w:val="24"/>
          <w:lang w:val="es-CO"/>
        </w:rPr>
        <w:t xml:space="preserve">Profesional con título de </w:t>
      </w:r>
      <w:r w:rsidR="00136AD8">
        <w:rPr>
          <w:rFonts w:ascii="Tahoma" w:eastAsia="Tahoma" w:hAnsi="Tahoma" w:cs="Tahoma"/>
          <w:sz w:val="24"/>
          <w:szCs w:val="24"/>
          <w:lang w:val="es-CO"/>
        </w:rPr>
        <w:t>pregrado</w:t>
      </w:r>
      <w:r w:rsidRPr="00E4796A">
        <w:rPr>
          <w:rFonts w:ascii="Tahoma" w:eastAsia="Tahoma" w:hAnsi="Tahoma" w:cs="Tahoma"/>
          <w:sz w:val="24"/>
          <w:szCs w:val="24"/>
          <w:lang w:val="es-CO"/>
        </w:rPr>
        <w:t xml:space="preserve"> para desempeñarse como profesor (a) de cátedra en actividades de investigación, según las necesidades de </w:t>
      </w:r>
      <w:r w:rsidR="00073D3B">
        <w:rPr>
          <w:rFonts w:ascii="Tahoma" w:eastAsia="Tahoma" w:hAnsi="Tahoma" w:cs="Tahoma"/>
          <w:sz w:val="24"/>
          <w:szCs w:val="24"/>
          <w:lang w:val="es-CO"/>
        </w:rPr>
        <w:t xml:space="preserve">los grupos de investigación </w:t>
      </w:r>
      <w:r w:rsidR="006B1442">
        <w:rPr>
          <w:rFonts w:ascii="Tahoma" w:eastAsia="Tahoma" w:hAnsi="Tahoma" w:cs="Tahoma"/>
          <w:sz w:val="24"/>
          <w:szCs w:val="24"/>
          <w:lang w:val="es-CO"/>
        </w:rPr>
        <w:t>adscritos</w:t>
      </w:r>
      <w:r w:rsidR="00073D3B">
        <w:rPr>
          <w:rFonts w:ascii="Tahoma" w:eastAsia="Tahoma" w:hAnsi="Tahoma" w:cs="Tahoma"/>
          <w:sz w:val="24"/>
          <w:szCs w:val="24"/>
          <w:lang w:val="es-CO"/>
        </w:rPr>
        <w:t xml:space="preserve"> a la CAEPT</w:t>
      </w:r>
      <w:r w:rsidRPr="00E4796A">
        <w:rPr>
          <w:rFonts w:ascii="Tahoma" w:eastAsia="Tahoma" w:hAnsi="Tahoma" w:cs="Tahoma"/>
          <w:sz w:val="24"/>
          <w:szCs w:val="24"/>
          <w:lang w:val="es-CO"/>
        </w:rPr>
        <w:t>.</w:t>
      </w:r>
    </w:p>
    <w:p w14:paraId="70D41948"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p>
    <w:p w14:paraId="13DADD6A" w14:textId="77777777" w:rsidR="00AF5A27" w:rsidRPr="00E4796A" w:rsidRDefault="00AF5A27"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r w:rsidRPr="00E4796A">
        <w:rPr>
          <w:rFonts w:ascii="Tahoma" w:eastAsia="Tahoma" w:hAnsi="Tahoma" w:cs="Tahoma"/>
          <w:sz w:val="24"/>
          <w:szCs w:val="24"/>
          <w:lang w:val="es-CO"/>
        </w:rPr>
        <w:t xml:space="preserve">PARÁGRAFO: Los aspirantes deberán presentar al momento de la inscripción, la hoja de vida acompañada de los respectivos certificados, diplomas y otros documentos que permitan verificar el cumplimiento de los requisitos y la información </w:t>
      </w:r>
      <w:r w:rsidR="006B1442">
        <w:rPr>
          <w:rFonts w:ascii="Tahoma" w:eastAsia="Tahoma" w:hAnsi="Tahoma" w:cs="Tahoma"/>
          <w:sz w:val="24"/>
          <w:szCs w:val="24"/>
          <w:lang w:val="es-CO"/>
        </w:rPr>
        <w:t>suministrada en la hoja de vida</w:t>
      </w:r>
      <w:r w:rsidRPr="00E4796A">
        <w:rPr>
          <w:rFonts w:ascii="Tahoma" w:eastAsia="Tahoma" w:hAnsi="Tahoma" w:cs="Tahoma"/>
          <w:sz w:val="24"/>
          <w:szCs w:val="24"/>
          <w:lang w:val="es-CO"/>
        </w:rPr>
        <w:t xml:space="preserve">. </w:t>
      </w:r>
    </w:p>
    <w:p w14:paraId="4E6CE188"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p>
    <w:p w14:paraId="2B534A65" w14:textId="77777777" w:rsidR="00C55E63" w:rsidRDefault="00C55E63"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b/>
          <w:sz w:val="24"/>
          <w:szCs w:val="24"/>
          <w:lang w:val="es-CO"/>
        </w:rPr>
      </w:pPr>
    </w:p>
    <w:p w14:paraId="3559D038" w14:textId="77777777" w:rsidR="00C55E63" w:rsidRDefault="00C55E63"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b/>
          <w:sz w:val="24"/>
          <w:szCs w:val="24"/>
          <w:lang w:val="es-CO"/>
        </w:rPr>
      </w:pPr>
    </w:p>
    <w:p w14:paraId="5195D1C7" w14:textId="77777777" w:rsidR="00C55E63" w:rsidRDefault="00C55E63"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b/>
          <w:sz w:val="24"/>
          <w:szCs w:val="24"/>
          <w:lang w:val="es-CO"/>
        </w:rPr>
      </w:pPr>
    </w:p>
    <w:p w14:paraId="15786EAE" w14:textId="77777777" w:rsidR="00C55E63" w:rsidRDefault="00C55E63"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b/>
          <w:sz w:val="24"/>
          <w:szCs w:val="24"/>
          <w:lang w:val="es-CO"/>
        </w:rPr>
      </w:pPr>
    </w:p>
    <w:p w14:paraId="4214F6D2" w14:textId="3911B84C" w:rsidR="006B1442" w:rsidRDefault="00AF5A27"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sz w:val="24"/>
          <w:szCs w:val="24"/>
          <w:lang w:val="es-CO"/>
        </w:rPr>
      </w:pPr>
      <w:r w:rsidRPr="00E4796A">
        <w:rPr>
          <w:rFonts w:ascii="Tahoma" w:eastAsia="Tahoma" w:hAnsi="Tahoma" w:cs="Tahoma"/>
          <w:b/>
          <w:sz w:val="24"/>
          <w:szCs w:val="24"/>
          <w:lang w:val="es-CO"/>
        </w:rPr>
        <w:t xml:space="preserve">ARTÍCULO </w:t>
      </w:r>
      <w:r w:rsidR="006B1442">
        <w:rPr>
          <w:rFonts w:ascii="Tahoma" w:eastAsia="Tahoma" w:hAnsi="Tahoma" w:cs="Tahoma"/>
          <w:b/>
          <w:sz w:val="24"/>
          <w:szCs w:val="24"/>
          <w:lang w:val="es-CO"/>
        </w:rPr>
        <w:t>TERCERO</w:t>
      </w:r>
      <w:r w:rsidRPr="00E4796A">
        <w:rPr>
          <w:rFonts w:ascii="Tahoma" w:eastAsia="Tahoma" w:hAnsi="Tahoma" w:cs="Tahoma"/>
          <w:sz w:val="24"/>
          <w:szCs w:val="24"/>
          <w:lang w:val="es-CO"/>
        </w:rPr>
        <w:t xml:space="preserve">.  Comisión Evaluadora: La </w:t>
      </w:r>
      <w:r w:rsidR="006B1442">
        <w:rPr>
          <w:rFonts w:ascii="Tahoma" w:eastAsia="Tahoma" w:hAnsi="Tahoma" w:cs="Tahoma"/>
          <w:sz w:val="24"/>
          <w:szCs w:val="24"/>
          <w:lang w:val="es-CO"/>
        </w:rPr>
        <w:t xml:space="preserve">revisión y </w:t>
      </w:r>
      <w:r w:rsidRPr="00E4796A">
        <w:rPr>
          <w:rFonts w:ascii="Tahoma" w:eastAsia="Tahoma" w:hAnsi="Tahoma" w:cs="Tahoma"/>
          <w:sz w:val="24"/>
          <w:szCs w:val="24"/>
          <w:lang w:val="es-CO"/>
        </w:rPr>
        <w:t>evaluación de las hojas de vida de los aspirantes estará a carg</w:t>
      </w:r>
      <w:r w:rsidR="00854DC5">
        <w:rPr>
          <w:rFonts w:ascii="Tahoma" w:eastAsia="Tahoma" w:hAnsi="Tahoma" w:cs="Tahoma"/>
          <w:sz w:val="24"/>
          <w:szCs w:val="24"/>
          <w:lang w:val="es-CO"/>
        </w:rPr>
        <w:t>o de una comisión de tres (3) personas adscritas a la</w:t>
      </w:r>
      <w:r w:rsidR="006B1442">
        <w:rPr>
          <w:rFonts w:ascii="Tahoma" w:eastAsia="Tahoma" w:hAnsi="Tahoma" w:cs="Tahoma"/>
          <w:sz w:val="24"/>
          <w:szCs w:val="24"/>
          <w:lang w:val="es-CO"/>
        </w:rPr>
        <w:t xml:space="preserve"> CAEPT</w:t>
      </w:r>
      <w:r w:rsidRPr="00E4796A">
        <w:rPr>
          <w:rFonts w:ascii="Tahoma" w:eastAsia="Tahoma" w:hAnsi="Tahoma" w:cs="Tahoma"/>
          <w:sz w:val="24"/>
          <w:szCs w:val="24"/>
          <w:lang w:val="es-CO"/>
        </w:rPr>
        <w:t>. Para esta convocatoria</w:t>
      </w:r>
      <w:r w:rsidR="006B1442">
        <w:rPr>
          <w:rFonts w:ascii="Tahoma" w:eastAsia="Tahoma" w:hAnsi="Tahoma" w:cs="Tahoma"/>
          <w:sz w:val="24"/>
          <w:szCs w:val="24"/>
          <w:lang w:val="es-CO"/>
        </w:rPr>
        <w:t xml:space="preserve">, dicha comisión </w:t>
      </w:r>
      <w:r w:rsidRPr="00E4796A">
        <w:rPr>
          <w:rFonts w:ascii="Tahoma" w:eastAsia="Tahoma" w:hAnsi="Tahoma" w:cs="Tahoma"/>
          <w:sz w:val="24"/>
          <w:szCs w:val="24"/>
          <w:lang w:val="es-CO"/>
        </w:rPr>
        <w:t>está compuesta por:</w:t>
      </w:r>
      <w:r w:rsidR="00685607">
        <w:rPr>
          <w:rFonts w:ascii="Tahoma" w:eastAsia="Tahoma" w:hAnsi="Tahoma" w:cs="Tahoma"/>
          <w:sz w:val="24"/>
          <w:szCs w:val="24"/>
          <w:lang w:val="es-CO"/>
        </w:rPr>
        <w:t xml:space="preserve"> Sonia del Pilar Agudelo López (Directora CAEPT), Carlos Andrés Naranjo González (Coordinador Investigación y Extensión CAEPT) y Liseth Sofía Povea Castaño (Comunicadora CAEPT)</w:t>
      </w:r>
      <w:r w:rsidR="00854DC5">
        <w:rPr>
          <w:rFonts w:ascii="Tahoma" w:eastAsia="Tahoma" w:hAnsi="Tahoma" w:cs="Tahoma"/>
          <w:sz w:val="24"/>
          <w:szCs w:val="24"/>
          <w:lang w:val="es-CO"/>
        </w:rPr>
        <w:t>.</w:t>
      </w:r>
    </w:p>
    <w:p w14:paraId="394DBD04" w14:textId="77777777" w:rsidR="00854DC5" w:rsidRDefault="00854DC5"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b/>
          <w:sz w:val="24"/>
          <w:szCs w:val="24"/>
          <w:lang w:val="es-CO"/>
        </w:rPr>
      </w:pPr>
    </w:p>
    <w:p w14:paraId="76591D6A" w14:textId="77777777" w:rsidR="00AF5A27" w:rsidRPr="00E4796A" w:rsidRDefault="00AF5A27"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r w:rsidRPr="00E4796A">
        <w:rPr>
          <w:rFonts w:ascii="Tahoma" w:eastAsia="Tahoma" w:hAnsi="Tahoma" w:cs="Tahoma"/>
          <w:b/>
          <w:sz w:val="24"/>
          <w:szCs w:val="24"/>
          <w:lang w:val="es-CO"/>
        </w:rPr>
        <w:t xml:space="preserve">ARTÍCULO </w:t>
      </w:r>
      <w:r w:rsidR="006B1442">
        <w:rPr>
          <w:rFonts w:ascii="Tahoma" w:eastAsia="Tahoma" w:hAnsi="Tahoma" w:cs="Tahoma"/>
          <w:b/>
          <w:sz w:val="24"/>
          <w:szCs w:val="24"/>
          <w:lang w:val="es-CO"/>
        </w:rPr>
        <w:t>CUARTO</w:t>
      </w:r>
      <w:r w:rsidRPr="00E4796A">
        <w:rPr>
          <w:rFonts w:ascii="Tahoma" w:eastAsia="Tahoma" w:hAnsi="Tahoma" w:cs="Tahoma"/>
          <w:sz w:val="24"/>
          <w:szCs w:val="24"/>
          <w:lang w:val="es-CO"/>
        </w:rPr>
        <w:t>.  Evaluación de las hojas de vida: La evaluación de las hojas de vida de los aspirantes se efectuará de acuerdo con los siguientes parámetros y tendrán un valor total de cien (100) puntos, discriminados así:</w:t>
      </w:r>
    </w:p>
    <w:p w14:paraId="53CA58FA" w14:textId="77777777" w:rsidR="00AF5A27" w:rsidRPr="00E4796A" w:rsidRDefault="00AF5A27"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center"/>
        <w:rPr>
          <w:lang w:val="es-CO"/>
        </w:rPr>
      </w:pPr>
    </w:p>
    <w:p w14:paraId="14C45733" w14:textId="77777777" w:rsidR="00AF5A27" w:rsidRPr="00E4796A" w:rsidRDefault="00AF5A27"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jc w:val="center"/>
        <w:rPr>
          <w:lang w:val="es-CO"/>
        </w:rPr>
      </w:pPr>
    </w:p>
    <w:p w14:paraId="4B51F3FA" w14:textId="77777777" w:rsidR="00136AD8" w:rsidRPr="00136AD8"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jc w:val="center"/>
        <w:rPr>
          <w:rFonts w:ascii="Tahoma" w:eastAsia="Tahoma" w:hAnsi="Tahoma" w:cs="Tahoma"/>
          <w:b/>
          <w:sz w:val="24"/>
          <w:szCs w:val="24"/>
          <w:lang w:val="es-CO"/>
        </w:rPr>
      </w:pPr>
      <w:r w:rsidRPr="00136AD8">
        <w:rPr>
          <w:rFonts w:ascii="Tahoma" w:eastAsia="Tahoma" w:hAnsi="Tahoma" w:cs="Tahoma"/>
          <w:b/>
          <w:sz w:val="24"/>
          <w:szCs w:val="24"/>
          <w:lang w:val="es-CO"/>
        </w:rPr>
        <w:t>TABLA DE ASIGNACIÓN DE PUNTAJE</w:t>
      </w:r>
    </w:p>
    <w:p w14:paraId="22099D5B" w14:textId="77777777" w:rsidR="00136AD8" w:rsidRPr="00136AD8"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4"/>
          <w:szCs w:val="24"/>
          <w:lang w:val="es-CO"/>
        </w:rPr>
      </w:pPr>
    </w:p>
    <w:p w14:paraId="65E6763C" w14:textId="77777777" w:rsidR="00136AD8" w:rsidRPr="00136AD8"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4"/>
          <w:szCs w:val="24"/>
          <w:lang w:val="es-CO"/>
        </w:rPr>
      </w:pPr>
      <w:r>
        <w:rPr>
          <w:rFonts w:ascii="Tahoma" w:eastAsia="Tahoma" w:hAnsi="Tahoma" w:cs="Tahoma"/>
          <w:b/>
          <w:sz w:val="24"/>
          <w:szCs w:val="24"/>
          <w:lang w:val="es-CO"/>
        </w:rPr>
        <w:tab/>
      </w:r>
    </w:p>
    <w:p w14:paraId="5552D541"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sidRPr="00E248CE">
        <w:rPr>
          <w:rFonts w:ascii="Tahoma" w:eastAsia="Tahoma" w:hAnsi="Tahoma" w:cs="Tahoma"/>
          <w:b/>
          <w:sz w:val="22"/>
          <w:szCs w:val="22"/>
          <w:lang w:val="es-CO"/>
        </w:rPr>
        <w:t>A.FORMACION ACADEMICA</w:t>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p>
    <w:p w14:paraId="65CC094F"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sidRPr="00E248CE">
        <w:rPr>
          <w:rFonts w:ascii="Tahoma" w:eastAsia="Tahoma" w:hAnsi="Tahoma" w:cs="Tahoma"/>
          <w:b/>
          <w:sz w:val="22"/>
          <w:szCs w:val="22"/>
          <w:lang w:val="es-CO"/>
        </w:rPr>
        <w:t>1 Estudios de pregrado a nivel profesional y tecnológico</w:t>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t>Hasta 25 puntos</w:t>
      </w:r>
    </w:p>
    <w:p w14:paraId="5F8E0EB6"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67D75559"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 xml:space="preserve">1.1. Formación profesional </w:t>
      </w:r>
      <w:r w:rsidR="00363EA5">
        <w:rPr>
          <w:rFonts w:ascii="Tahoma" w:eastAsia="Tahoma" w:hAnsi="Tahoma" w:cs="Tahoma"/>
          <w:sz w:val="22"/>
          <w:szCs w:val="22"/>
          <w:lang w:val="es-CO"/>
        </w:rPr>
        <w:t>en carreras de 4 y 5 años</w:t>
      </w:r>
      <w:r w:rsidR="00363EA5">
        <w:rPr>
          <w:rFonts w:ascii="Tahoma" w:eastAsia="Tahoma" w:hAnsi="Tahoma" w:cs="Tahoma"/>
          <w:sz w:val="22"/>
          <w:szCs w:val="22"/>
          <w:lang w:val="es-CO"/>
        </w:rPr>
        <w:tab/>
      </w:r>
      <w:r w:rsidR="00363EA5">
        <w:rPr>
          <w:rFonts w:ascii="Tahoma" w:eastAsia="Tahoma" w:hAnsi="Tahoma" w:cs="Tahoma"/>
          <w:sz w:val="22"/>
          <w:szCs w:val="22"/>
          <w:lang w:val="es-CO"/>
        </w:rPr>
        <w:tab/>
      </w:r>
      <w:r w:rsidR="00363EA5">
        <w:rPr>
          <w:rFonts w:ascii="Tahoma" w:eastAsia="Tahoma" w:hAnsi="Tahoma" w:cs="Tahoma"/>
          <w:sz w:val="22"/>
          <w:szCs w:val="22"/>
          <w:lang w:val="es-CO"/>
        </w:rPr>
        <w:tab/>
      </w:r>
      <w:r w:rsidR="00363EA5">
        <w:rPr>
          <w:rFonts w:ascii="Tahoma" w:eastAsia="Tahoma" w:hAnsi="Tahoma" w:cs="Tahoma"/>
          <w:sz w:val="22"/>
          <w:szCs w:val="22"/>
          <w:lang w:val="es-CO"/>
        </w:rPr>
        <w:tab/>
      </w:r>
      <w:r w:rsidR="00363EA5">
        <w:rPr>
          <w:rFonts w:ascii="Tahoma" w:eastAsia="Tahoma" w:hAnsi="Tahoma" w:cs="Tahoma"/>
          <w:sz w:val="22"/>
          <w:szCs w:val="22"/>
          <w:lang w:val="es-CO"/>
        </w:rPr>
        <w:tab/>
        <w:t>25</w:t>
      </w:r>
    </w:p>
    <w:p w14:paraId="4AF2337D"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1.2. Formación tecnológica</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00E248CE">
        <w:rPr>
          <w:rFonts w:ascii="Tahoma" w:eastAsia="Tahoma" w:hAnsi="Tahoma" w:cs="Tahoma"/>
          <w:sz w:val="22"/>
          <w:szCs w:val="22"/>
          <w:lang w:val="es-CO"/>
        </w:rPr>
        <w:tab/>
      </w:r>
      <w:r w:rsidRPr="00E248CE">
        <w:rPr>
          <w:rFonts w:ascii="Tahoma" w:eastAsia="Tahoma" w:hAnsi="Tahoma" w:cs="Tahoma"/>
          <w:sz w:val="22"/>
          <w:szCs w:val="22"/>
          <w:lang w:val="es-CO"/>
        </w:rPr>
        <w:tab/>
        <w:t>15</w:t>
      </w:r>
    </w:p>
    <w:p w14:paraId="48AE1B6D"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5A5EF658"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sidRPr="00E248CE">
        <w:rPr>
          <w:rFonts w:ascii="Tahoma" w:eastAsia="Tahoma" w:hAnsi="Tahoma" w:cs="Tahoma"/>
          <w:b/>
          <w:sz w:val="22"/>
          <w:szCs w:val="22"/>
          <w:lang w:val="es-CO"/>
        </w:rPr>
        <w:t>2. Estudios de posgrado</w:t>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00C375ED">
        <w:rPr>
          <w:rFonts w:ascii="Tahoma" w:eastAsia="Tahoma" w:hAnsi="Tahoma" w:cs="Tahoma"/>
          <w:b/>
          <w:sz w:val="22"/>
          <w:szCs w:val="22"/>
          <w:lang w:val="es-CO"/>
        </w:rPr>
        <w:tab/>
      </w:r>
      <w:r w:rsidR="00FA3158">
        <w:rPr>
          <w:rFonts w:ascii="Tahoma" w:eastAsia="Tahoma" w:hAnsi="Tahoma" w:cs="Tahoma"/>
          <w:b/>
          <w:sz w:val="22"/>
          <w:szCs w:val="22"/>
          <w:lang w:val="es-CO"/>
        </w:rPr>
        <w:tab/>
        <w:t>Hasta 15</w:t>
      </w:r>
      <w:r w:rsidRPr="00E248CE">
        <w:rPr>
          <w:rFonts w:ascii="Tahoma" w:eastAsia="Tahoma" w:hAnsi="Tahoma" w:cs="Tahoma"/>
          <w:b/>
          <w:sz w:val="22"/>
          <w:szCs w:val="22"/>
          <w:lang w:val="es-CO"/>
        </w:rPr>
        <w:t xml:space="preserve"> puntos</w:t>
      </w:r>
    </w:p>
    <w:p w14:paraId="081D6E55"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6C1E569E" w14:textId="77777777" w:rsidR="00136AD8"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2.1 Doctorado</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00E248CE">
        <w:rPr>
          <w:rFonts w:ascii="Tahoma" w:eastAsia="Tahoma" w:hAnsi="Tahoma" w:cs="Tahoma"/>
          <w:sz w:val="22"/>
          <w:szCs w:val="22"/>
          <w:lang w:val="es-CO"/>
        </w:rPr>
        <w:tab/>
      </w:r>
      <w:r w:rsidR="00FA3158">
        <w:rPr>
          <w:rFonts w:ascii="Tahoma" w:eastAsia="Tahoma" w:hAnsi="Tahoma" w:cs="Tahoma"/>
          <w:sz w:val="22"/>
          <w:szCs w:val="22"/>
          <w:lang w:val="es-CO"/>
        </w:rPr>
        <w:tab/>
        <w:t>15</w:t>
      </w:r>
      <w:r w:rsidRPr="00E248CE">
        <w:rPr>
          <w:rFonts w:ascii="Tahoma" w:eastAsia="Tahoma" w:hAnsi="Tahoma" w:cs="Tahoma"/>
          <w:sz w:val="22"/>
          <w:szCs w:val="22"/>
          <w:lang w:val="es-CO"/>
        </w:rPr>
        <w:t xml:space="preserve"> </w:t>
      </w:r>
    </w:p>
    <w:p w14:paraId="62EDDDE3" w14:textId="77777777" w:rsidR="00C375ED" w:rsidRPr="00E248CE" w:rsidRDefault="00C375ED"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Pr>
          <w:rFonts w:ascii="Tahoma" w:eastAsia="Tahoma" w:hAnsi="Tahoma" w:cs="Tahoma"/>
          <w:sz w:val="22"/>
          <w:szCs w:val="22"/>
          <w:lang w:val="es-CO"/>
        </w:rPr>
        <w:t>2</w:t>
      </w:r>
      <w:r w:rsidR="00FA3158">
        <w:rPr>
          <w:rFonts w:ascii="Tahoma" w:eastAsia="Tahoma" w:hAnsi="Tahoma" w:cs="Tahoma"/>
          <w:sz w:val="22"/>
          <w:szCs w:val="22"/>
          <w:lang w:val="es-CO"/>
        </w:rPr>
        <w:t>.2 Cursando Doctorado</w:t>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t>13</w:t>
      </w:r>
    </w:p>
    <w:p w14:paraId="5A663C48" w14:textId="77777777" w:rsidR="00136AD8" w:rsidRDefault="00C375ED"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Pr>
          <w:rFonts w:ascii="Tahoma" w:eastAsia="Tahoma" w:hAnsi="Tahoma" w:cs="Tahoma"/>
          <w:sz w:val="22"/>
          <w:szCs w:val="22"/>
          <w:lang w:val="es-CO"/>
        </w:rPr>
        <w:t>2.3</w:t>
      </w:r>
      <w:r w:rsidR="00136AD8" w:rsidRPr="00E248CE">
        <w:rPr>
          <w:rFonts w:ascii="Tahoma" w:eastAsia="Tahoma" w:hAnsi="Tahoma" w:cs="Tahoma"/>
          <w:sz w:val="22"/>
          <w:szCs w:val="22"/>
          <w:lang w:val="es-CO"/>
        </w:rPr>
        <w:t xml:space="preserve"> Maestría</w:t>
      </w:r>
      <w:r w:rsidR="00136AD8" w:rsidRPr="00E248CE">
        <w:rPr>
          <w:rFonts w:ascii="Tahoma" w:eastAsia="Tahoma" w:hAnsi="Tahoma" w:cs="Tahoma"/>
          <w:sz w:val="22"/>
          <w:szCs w:val="22"/>
          <w:lang w:val="es-CO"/>
        </w:rPr>
        <w:tab/>
      </w:r>
      <w:r w:rsidR="00136AD8" w:rsidRPr="00E248CE">
        <w:rPr>
          <w:rFonts w:ascii="Tahoma" w:eastAsia="Tahoma" w:hAnsi="Tahoma" w:cs="Tahoma"/>
          <w:sz w:val="22"/>
          <w:szCs w:val="22"/>
          <w:lang w:val="es-CO"/>
        </w:rPr>
        <w:tab/>
      </w:r>
      <w:r w:rsidR="00136AD8" w:rsidRPr="00E248CE">
        <w:rPr>
          <w:rFonts w:ascii="Tahoma" w:eastAsia="Tahoma" w:hAnsi="Tahoma" w:cs="Tahoma"/>
          <w:sz w:val="22"/>
          <w:szCs w:val="22"/>
          <w:lang w:val="es-CO"/>
        </w:rPr>
        <w:tab/>
      </w:r>
      <w:r w:rsidR="00136AD8" w:rsidRPr="00E248CE">
        <w:rPr>
          <w:rFonts w:ascii="Tahoma" w:eastAsia="Tahoma" w:hAnsi="Tahoma" w:cs="Tahoma"/>
          <w:sz w:val="22"/>
          <w:szCs w:val="22"/>
          <w:lang w:val="es-CO"/>
        </w:rPr>
        <w:tab/>
      </w:r>
      <w:r w:rsidR="00136AD8" w:rsidRPr="00E248CE">
        <w:rPr>
          <w:rFonts w:ascii="Tahoma" w:eastAsia="Tahoma" w:hAnsi="Tahoma" w:cs="Tahoma"/>
          <w:sz w:val="22"/>
          <w:szCs w:val="22"/>
          <w:lang w:val="es-CO"/>
        </w:rPr>
        <w:tab/>
      </w:r>
      <w:r w:rsidR="00136AD8" w:rsidRPr="00E248CE">
        <w:rPr>
          <w:rFonts w:ascii="Tahoma" w:eastAsia="Tahoma" w:hAnsi="Tahoma" w:cs="Tahoma"/>
          <w:sz w:val="22"/>
          <w:szCs w:val="22"/>
          <w:lang w:val="es-CO"/>
        </w:rPr>
        <w:tab/>
      </w:r>
      <w:r w:rsidR="00136AD8" w:rsidRPr="00E248CE">
        <w:rPr>
          <w:rFonts w:ascii="Tahoma" w:eastAsia="Tahoma" w:hAnsi="Tahoma" w:cs="Tahoma"/>
          <w:sz w:val="22"/>
          <w:szCs w:val="22"/>
          <w:lang w:val="es-CO"/>
        </w:rPr>
        <w:tab/>
      </w:r>
      <w:r w:rsidR="00136AD8" w:rsidRPr="00E248CE">
        <w:rPr>
          <w:rFonts w:ascii="Tahoma" w:eastAsia="Tahoma" w:hAnsi="Tahoma" w:cs="Tahoma"/>
          <w:sz w:val="22"/>
          <w:szCs w:val="22"/>
          <w:lang w:val="es-CO"/>
        </w:rPr>
        <w:tab/>
      </w:r>
      <w:r w:rsidR="00136AD8" w:rsidRPr="00E248CE">
        <w:rPr>
          <w:rFonts w:ascii="Tahoma" w:eastAsia="Tahoma" w:hAnsi="Tahoma" w:cs="Tahoma"/>
          <w:sz w:val="22"/>
          <w:szCs w:val="22"/>
          <w:lang w:val="es-CO"/>
        </w:rPr>
        <w:tab/>
      </w:r>
      <w:r w:rsidR="00E248CE">
        <w:rPr>
          <w:rFonts w:ascii="Tahoma" w:eastAsia="Tahoma" w:hAnsi="Tahoma" w:cs="Tahoma"/>
          <w:sz w:val="22"/>
          <w:szCs w:val="22"/>
          <w:lang w:val="es-CO"/>
        </w:rPr>
        <w:tab/>
      </w:r>
      <w:r w:rsidR="00FA3158">
        <w:rPr>
          <w:rFonts w:ascii="Tahoma" w:eastAsia="Tahoma" w:hAnsi="Tahoma" w:cs="Tahoma"/>
          <w:sz w:val="22"/>
          <w:szCs w:val="22"/>
          <w:lang w:val="es-CO"/>
        </w:rPr>
        <w:tab/>
        <w:t>12</w:t>
      </w:r>
    </w:p>
    <w:p w14:paraId="1F2388CD" w14:textId="77777777" w:rsidR="00C375ED" w:rsidRPr="00E248CE" w:rsidRDefault="00FA315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Pr>
          <w:rFonts w:ascii="Tahoma" w:eastAsia="Tahoma" w:hAnsi="Tahoma" w:cs="Tahoma"/>
          <w:sz w:val="22"/>
          <w:szCs w:val="22"/>
          <w:lang w:val="es-CO"/>
        </w:rPr>
        <w:t>2.4 Cursando Maestría</w:t>
      </w:r>
      <w:r>
        <w:rPr>
          <w:rFonts w:ascii="Tahoma" w:eastAsia="Tahoma" w:hAnsi="Tahoma" w:cs="Tahoma"/>
          <w:sz w:val="22"/>
          <w:szCs w:val="22"/>
          <w:lang w:val="es-CO"/>
        </w:rPr>
        <w:tab/>
      </w:r>
      <w:r>
        <w:rPr>
          <w:rFonts w:ascii="Tahoma" w:eastAsia="Tahoma" w:hAnsi="Tahoma" w:cs="Tahoma"/>
          <w:sz w:val="22"/>
          <w:szCs w:val="22"/>
          <w:lang w:val="es-CO"/>
        </w:rPr>
        <w:tab/>
      </w:r>
      <w:r>
        <w:rPr>
          <w:rFonts w:ascii="Tahoma" w:eastAsia="Tahoma" w:hAnsi="Tahoma" w:cs="Tahoma"/>
          <w:sz w:val="22"/>
          <w:szCs w:val="22"/>
          <w:lang w:val="es-CO"/>
        </w:rPr>
        <w:tab/>
      </w:r>
      <w:r>
        <w:rPr>
          <w:rFonts w:ascii="Tahoma" w:eastAsia="Tahoma" w:hAnsi="Tahoma" w:cs="Tahoma"/>
          <w:sz w:val="22"/>
          <w:szCs w:val="22"/>
          <w:lang w:val="es-CO"/>
        </w:rPr>
        <w:tab/>
      </w:r>
      <w:r>
        <w:rPr>
          <w:rFonts w:ascii="Tahoma" w:eastAsia="Tahoma" w:hAnsi="Tahoma" w:cs="Tahoma"/>
          <w:sz w:val="22"/>
          <w:szCs w:val="22"/>
          <w:lang w:val="es-CO"/>
        </w:rPr>
        <w:tab/>
      </w:r>
      <w:r>
        <w:rPr>
          <w:rFonts w:ascii="Tahoma" w:eastAsia="Tahoma" w:hAnsi="Tahoma" w:cs="Tahoma"/>
          <w:sz w:val="22"/>
          <w:szCs w:val="22"/>
          <w:lang w:val="es-CO"/>
        </w:rPr>
        <w:tab/>
      </w:r>
      <w:r>
        <w:rPr>
          <w:rFonts w:ascii="Tahoma" w:eastAsia="Tahoma" w:hAnsi="Tahoma" w:cs="Tahoma"/>
          <w:sz w:val="22"/>
          <w:szCs w:val="22"/>
          <w:lang w:val="es-CO"/>
        </w:rPr>
        <w:tab/>
      </w:r>
      <w:r>
        <w:rPr>
          <w:rFonts w:ascii="Tahoma" w:eastAsia="Tahoma" w:hAnsi="Tahoma" w:cs="Tahoma"/>
          <w:sz w:val="22"/>
          <w:szCs w:val="22"/>
          <w:lang w:val="es-CO"/>
        </w:rPr>
        <w:tab/>
      </w:r>
      <w:r>
        <w:rPr>
          <w:rFonts w:ascii="Tahoma" w:eastAsia="Tahoma" w:hAnsi="Tahoma" w:cs="Tahoma"/>
          <w:sz w:val="22"/>
          <w:szCs w:val="22"/>
          <w:lang w:val="es-CO"/>
        </w:rPr>
        <w:tab/>
        <w:t>10</w:t>
      </w:r>
    </w:p>
    <w:p w14:paraId="3143D081"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2.3 Especialización</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00E248CE">
        <w:rPr>
          <w:rFonts w:ascii="Tahoma" w:eastAsia="Tahoma" w:hAnsi="Tahoma" w:cs="Tahoma"/>
          <w:sz w:val="22"/>
          <w:szCs w:val="22"/>
          <w:lang w:val="es-CO"/>
        </w:rPr>
        <w:tab/>
      </w:r>
      <w:r w:rsidR="00FA3158">
        <w:rPr>
          <w:rFonts w:ascii="Tahoma" w:eastAsia="Tahoma" w:hAnsi="Tahoma" w:cs="Tahoma"/>
          <w:sz w:val="22"/>
          <w:szCs w:val="22"/>
          <w:lang w:val="es-CO"/>
        </w:rPr>
        <w:tab/>
        <w:t>7</w:t>
      </w:r>
      <w:r w:rsidRPr="00E248CE">
        <w:rPr>
          <w:rFonts w:ascii="Tahoma" w:eastAsia="Tahoma" w:hAnsi="Tahoma" w:cs="Tahoma"/>
          <w:sz w:val="22"/>
          <w:szCs w:val="22"/>
          <w:lang w:val="es-CO"/>
        </w:rPr>
        <w:t xml:space="preserve"> </w:t>
      </w:r>
    </w:p>
    <w:p w14:paraId="11A2A8E7"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283656B3"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sidRPr="00E248CE">
        <w:rPr>
          <w:rFonts w:ascii="Tahoma" w:eastAsia="Tahoma" w:hAnsi="Tahoma" w:cs="Tahoma"/>
          <w:b/>
          <w:sz w:val="22"/>
          <w:szCs w:val="22"/>
          <w:lang w:val="es-CO"/>
        </w:rPr>
        <w:t>Nota: Los puntajes asignado</w:t>
      </w:r>
      <w:r w:rsidR="00363EA5">
        <w:rPr>
          <w:rFonts w:ascii="Tahoma" w:eastAsia="Tahoma" w:hAnsi="Tahoma" w:cs="Tahoma"/>
          <w:b/>
          <w:sz w:val="22"/>
          <w:szCs w:val="22"/>
          <w:lang w:val="es-CO"/>
        </w:rPr>
        <w:t>s no son sumatorios, se asignará</w:t>
      </w:r>
      <w:r w:rsidRPr="00E248CE">
        <w:rPr>
          <w:rFonts w:ascii="Tahoma" w:eastAsia="Tahoma" w:hAnsi="Tahoma" w:cs="Tahoma"/>
          <w:b/>
          <w:sz w:val="22"/>
          <w:szCs w:val="22"/>
          <w:lang w:val="es-CO"/>
        </w:rPr>
        <w:t xml:space="preserve"> por el título que genere mayor puntaje</w:t>
      </w:r>
    </w:p>
    <w:p w14:paraId="47A8CE05"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31F46A1D"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sidRPr="00E248CE">
        <w:rPr>
          <w:rFonts w:ascii="Tahoma" w:eastAsia="Tahoma" w:hAnsi="Tahoma" w:cs="Tahoma"/>
          <w:b/>
          <w:sz w:val="22"/>
          <w:szCs w:val="22"/>
          <w:lang w:val="es-CO"/>
        </w:rPr>
        <w:t>3. Cursos de extensión y/</w:t>
      </w:r>
      <w:r w:rsidR="00FA3158">
        <w:rPr>
          <w:rFonts w:ascii="Tahoma" w:eastAsia="Tahoma" w:hAnsi="Tahoma" w:cs="Tahoma"/>
          <w:b/>
          <w:sz w:val="22"/>
          <w:szCs w:val="22"/>
          <w:lang w:val="es-CO"/>
        </w:rPr>
        <w:t>o educación continuada</w:t>
      </w:r>
      <w:r w:rsidR="00FA3158">
        <w:rPr>
          <w:rFonts w:ascii="Tahoma" w:eastAsia="Tahoma" w:hAnsi="Tahoma" w:cs="Tahoma"/>
          <w:b/>
          <w:sz w:val="22"/>
          <w:szCs w:val="22"/>
          <w:lang w:val="es-CO"/>
        </w:rPr>
        <w:tab/>
      </w:r>
      <w:r w:rsidR="00FA3158">
        <w:rPr>
          <w:rFonts w:ascii="Tahoma" w:eastAsia="Tahoma" w:hAnsi="Tahoma" w:cs="Tahoma"/>
          <w:b/>
          <w:sz w:val="22"/>
          <w:szCs w:val="22"/>
          <w:lang w:val="es-CO"/>
        </w:rPr>
        <w:tab/>
      </w:r>
      <w:r w:rsidR="00FA3158">
        <w:rPr>
          <w:rFonts w:ascii="Tahoma" w:eastAsia="Tahoma" w:hAnsi="Tahoma" w:cs="Tahoma"/>
          <w:b/>
          <w:sz w:val="22"/>
          <w:szCs w:val="22"/>
          <w:lang w:val="es-CO"/>
        </w:rPr>
        <w:tab/>
        <w:t>Hasta 20</w:t>
      </w:r>
      <w:r w:rsidRPr="00E248CE">
        <w:rPr>
          <w:rFonts w:ascii="Tahoma" w:eastAsia="Tahoma" w:hAnsi="Tahoma" w:cs="Tahoma"/>
          <w:b/>
          <w:sz w:val="22"/>
          <w:szCs w:val="22"/>
          <w:lang w:val="es-CO"/>
        </w:rPr>
        <w:t xml:space="preserve"> puntos</w:t>
      </w:r>
    </w:p>
    <w:p w14:paraId="08979B47"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3B2CA3DF"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3.1. Más de 100 horas certificadas</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00E248CE">
        <w:rPr>
          <w:rFonts w:ascii="Tahoma" w:eastAsia="Tahoma" w:hAnsi="Tahoma" w:cs="Tahoma"/>
          <w:sz w:val="22"/>
          <w:szCs w:val="22"/>
          <w:lang w:val="es-CO"/>
        </w:rPr>
        <w:tab/>
      </w:r>
      <w:r w:rsidR="00FA3158">
        <w:rPr>
          <w:rFonts w:ascii="Tahoma" w:eastAsia="Tahoma" w:hAnsi="Tahoma" w:cs="Tahoma"/>
          <w:sz w:val="22"/>
          <w:szCs w:val="22"/>
          <w:lang w:val="es-CO"/>
        </w:rPr>
        <w:tab/>
        <w:t>20</w:t>
      </w:r>
      <w:r w:rsidRPr="00E248CE">
        <w:rPr>
          <w:rFonts w:ascii="Tahoma" w:eastAsia="Tahoma" w:hAnsi="Tahoma" w:cs="Tahoma"/>
          <w:sz w:val="22"/>
          <w:szCs w:val="22"/>
          <w:lang w:val="es-CO"/>
        </w:rPr>
        <w:t xml:space="preserve"> </w:t>
      </w:r>
    </w:p>
    <w:p w14:paraId="3A977AE1"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3.2. Entre 50 y 99 horas certificadas</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00E248CE">
        <w:rPr>
          <w:rFonts w:ascii="Tahoma" w:eastAsia="Tahoma" w:hAnsi="Tahoma" w:cs="Tahoma"/>
          <w:sz w:val="22"/>
          <w:szCs w:val="22"/>
          <w:lang w:val="es-CO"/>
        </w:rPr>
        <w:tab/>
      </w:r>
      <w:r w:rsidR="00FA3158">
        <w:rPr>
          <w:rFonts w:ascii="Tahoma" w:eastAsia="Tahoma" w:hAnsi="Tahoma" w:cs="Tahoma"/>
          <w:sz w:val="22"/>
          <w:szCs w:val="22"/>
          <w:lang w:val="es-CO"/>
        </w:rPr>
        <w:tab/>
        <w:t>15</w:t>
      </w:r>
    </w:p>
    <w:p w14:paraId="6051CD8C"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3.3. Entre 20 y 49 horas certificadas</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00E248CE">
        <w:rPr>
          <w:rFonts w:ascii="Tahoma" w:eastAsia="Tahoma" w:hAnsi="Tahoma" w:cs="Tahoma"/>
          <w:sz w:val="22"/>
          <w:szCs w:val="22"/>
          <w:lang w:val="es-CO"/>
        </w:rPr>
        <w:tab/>
      </w:r>
      <w:r w:rsidR="00FA3158">
        <w:rPr>
          <w:rFonts w:ascii="Tahoma" w:eastAsia="Tahoma" w:hAnsi="Tahoma" w:cs="Tahoma"/>
          <w:sz w:val="22"/>
          <w:szCs w:val="22"/>
          <w:lang w:val="es-CO"/>
        </w:rPr>
        <w:tab/>
        <w:t>10</w:t>
      </w:r>
      <w:r w:rsidRPr="00E248CE">
        <w:rPr>
          <w:rFonts w:ascii="Tahoma" w:eastAsia="Tahoma" w:hAnsi="Tahoma" w:cs="Tahoma"/>
          <w:sz w:val="22"/>
          <w:szCs w:val="22"/>
          <w:lang w:val="es-CO"/>
        </w:rPr>
        <w:t xml:space="preserve"> </w:t>
      </w:r>
    </w:p>
    <w:p w14:paraId="3D475C76"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3.4. Menos de 20 horas certificadas</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00E248CE">
        <w:rPr>
          <w:rFonts w:ascii="Tahoma" w:eastAsia="Tahoma" w:hAnsi="Tahoma" w:cs="Tahoma"/>
          <w:sz w:val="22"/>
          <w:szCs w:val="22"/>
          <w:lang w:val="es-CO"/>
        </w:rPr>
        <w:tab/>
      </w:r>
      <w:r w:rsidR="00FA3158">
        <w:rPr>
          <w:rFonts w:ascii="Tahoma" w:eastAsia="Tahoma" w:hAnsi="Tahoma" w:cs="Tahoma"/>
          <w:sz w:val="22"/>
          <w:szCs w:val="22"/>
          <w:lang w:val="es-CO"/>
        </w:rPr>
        <w:tab/>
        <w:t>7</w:t>
      </w:r>
    </w:p>
    <w:p w14:paraId="75B2E438" w14:textId="77777777" w:rsidR="00136AD8"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6AEA31E0" w14:textId="0CC06B1F"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sidRPr="00E248CE">
        <w:rPr>
          <w:rFonts w:ascii="Tahoma" w:eastAsia="Tahoma" w:hAnsi="Tahoma" w:cs="Tahoma"/>
          <w:b/>
          <w:sz w:val="22"/>
          <w:szCs w:val="22"/>
          <w:lang w:val="es-CO"/>
        </w:rPr>
        <w:t>B.EXPERIENCIA</w:t>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r w:rsidRPr="00E248CE">
        <w:rPr>
          <w:rFonts w:ascii="Tahoma" w:eastAsia="Tahoma" w:hAnsi="Tahoma" w:cs="Tahoma"/>
          <w:b/>
          <w:sz w:val="22"/>
          <w:szCs w:val="22"/>
          <w:lang w:val="es-CO"/>
        </w:rPr>
        <w:tab/>
      </w:r>
    </w:p>
    <w:p w14:paraId="35885031"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49793E58" w14:textId="77777777" w:rsidR="00136AD8" w:rsidRPr="00E248CE" w:rsidRDefault="00C375ED"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Pr>
          <w:rFonts w:ascii="Tahoma" w:eastAsia="Tahoma" w:hAnsi="Tahoma" w:cs="Tahoma"/>
          <w:b/>
          <w:sz w:val="22"/>
          <w:szCs w:val="22"/>
          <w:lang w:val="es-CO"/>
        </w:rPr>
        <w:t>4. Experiencia</w:t>
      </w:r>
      <w:r w:rsidR="0002370E">
        <w:rPr>
          <w:rFonts w:ascii="Tahoma" w:eastAsia="Tahoma" w:hAnsi="Tahoma" w:cs="Tahoma"/>
          <w:b/>
          <w:sz w:val="22"/>
          <w:szCs w:val="22"/>
          <w:lang w:val="es-CO"/>
        </w:rPr>
        <w:t xml:space="preserve"> certificada en cátedra de investigación</w:t>
      </w:r>
      <w:r w:rsidR="00136AD8" w:rsidRPr="00E248CE">
        <w:rPr>
          <w:rFonts w:ascii="Tahoma" w:eastAsia="Tahoma" w:hAnsi="Tahoma" w:cs="Tahoma"/>
          <w:b/>
          <w:sz w:val="22"/>
          <w:szCs w:val="22"/>
          <w:lang w:val="es-CO"/>
        </w:rPr>
        <w:tab/>
      </w:r>
      <w:r w:rsidR="00136AD8" w:rsidRPr="00E248CE">
        <w:rPr>
          <w:rFonts w:ascii="Tahoma" w:eastAsia="Tahoma" w:hAnsi="Tahoma" w:cs="Tahoma"/>
          <w:b/>
          <w:sz w:val="22"/>
          <w:szCs w:val="22"/>
          <w:lang w:val="es-CO"/>
        </w:rPr>
        <w:tab/>
      </w:r>
      <w:r w:rsidR="00136AD8" w:rsidRPr="00E248CE">
        <w:rPr>
          <w:rFonts w:ascii="Tahoma" w:eastAsia="Tahoma" w:hAnsi="Tahoma" w:cs="Tahoma"/>
          <w:b/>
          <w:sz w:val="22"/>
          <w:szCs w:val="22"/>
          <w:lang w:val="es-CO"/>
        </w:rPr>
        <w:tab/>
      </w:r>
      <w:r w:rsidR="00136AD8" w:rsidRPr="00E248C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02370E">
        <w:rPr>
          <w:rFonts w:ascii="Tahoma" w:eastAsia="Tahoma" w:hAnsi="Tahoma" w:cs="Tahoma"/>
          <w:b/>
          <w:sz w:val="22"/>
          <w:szCs w:val="22"/>
          <w:lang w:val="es-CO"/>
        </w:rPr>
        <w:tab/>
      </w:r>
      <w:r w:rsidR="00FA3158">
        <w:rPr>
          <w:rFonts w:ascii="Tahoma" w:eastAsia="Tahoma" w:hAnsi="Tahoma" w:cs="Tahoma"/>
          <w:b/>
          <w:sz w:val="22"/>
          <w:szCs w:val="22"/>
          <w:lang w:val="es-CO"/>
        </w:rPr>
        <w:t>Hasta  25</w:t>
      </w:r>
      <w:r w:rsidR="00136AD8" w:rsidRPr="00E248CE">
        <w:rPr>
          <w:rFonts w:ascii="Tahoma" w:eastAsia="Tahoma" w:hAnsi="Tahoma" w:cs="Tahoma"/>
          <w:b/>
          <w:sz w:val="22"/>
          <w:szCs w:val="22"/>
          <w:lang w:val="es-CO"/>
        </w:rPr>
        <w:t xml:space="preserve"> puntos</w:t>
      </w:r>
    </w:p>
    <w:p w14:paraId="57EF8D44" w14:textId="77777777" w:rsidR="00C55E63" w:rsidRDefault="00C55E63"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1C0B5C0C" w14:textId="77777777" w:rsidR="00C55E63" w:rsidRDefault="00C55E63"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0ABEC9A7" w14:textId="77777777" w:rsidR="00C55E63" w:rsidRDefault="00C55E63"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544AB314" w14:textId="77777777" w:rsidR="00C55E63" w:rsidRDefault="00C55E63"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1EC4AD3F" w14:textId="77777777" w:rsidR="00C55E63" w:rsidRDefault="00C55E63"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7A370933" w14:textId="77777777" w:rsidR="00C55E63" w:rsidRDefault="00C55E63"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4B5987F1"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sidRPr="00E248CE">
        <w:rPr>
          <w:rFonts w:ascii="Tahoma" w:eastAsia="Tahoma" w:hAnsi="Tahoma" w:cs="Tahoma"/>
          <w:b/>
          <w:sz w:val="22"/>
          <w:szCs w:val="22"/>
          <w:lang w:val="es-CO"/>
        </w:rPr>
        <w:t>(Acá se toma en cuenta los contratos de cátedra que han tenido)</w:t>
      </w:r>
      <w:r w:rsidRPr="00E248CE">
        <w:rPr>
          <w:rFonts w:ascii="Tahoma" w:eastAsia="Tahoma" w:hAnsi="Tahoma" w:cs="Tahoma"/>
          <w:b/>
          <w:sz w:val="22"/>
          <w:szCs w:val="22"/>
          <w:lang w:val="es-CO"/>
        </w:rPr>
        <w:tab/>
      </w:r>
    </w:p>
    <w:p w14:paraId="44C0F773"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4.1. Entre 2 y 4 años de</w:t>
      </w:r>
      <w:r w:rsidR="00FA3158">
        <w:rPr>
          <w:rFonts w:ascii="Tahoma" w:eastAsia="Tahoma" w:hAnsi="Tahoma" w:cs="Tahoma"/>
          <w:sz w:val="22"/>
          <w:szCs w:val="22"/>
          <w:lang w:val="es-CO"/>
        </w:rPr>
        <w:t xml:space="preserve"> experiencia certificada</w:t>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t>25</w:t>
      </w:r>
      <w:r w:rsidRPr="00E248CE">
        <w:rPr>
          <w:rFonts w:ascii="Tahoma" w:eastAsia="Tahoma" w:hAnsi="Tahoma" w:cs="Tahoma"/>
          <w:sz w:val="22"/>
          <w:szCs w:val="22"/>
          <w:lang w:val="es-CO"/>
        </w:rPr>
        <w:t xml:space="preserve"> </w:t>
      </w:r>
    </w:p>
    <w:p w14:paraId="39E1DAE2"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 xml:space="preserve">4.2. Entre 1 y 2 años de </w:t>
      </w:r>
      <w:r w:rsidR="00FA3158">
        <w:rPr>
          <w:rFonts w:ascii="Tahoma" w:eastAsia="Tahoma" w:hAnsi="Tahoma" w:cs="Tahoma"/>
          <w:sz w:val="22"/>
          <w:szCs w:val="22"/>
          <w:lang w:val="es-CO"/>
        </w:rPr>
        <w:t xml:space="preserve">experiencia certificada </w:t>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t>15</w:t>
      </w:r>
    </w:p>
    <w:p w14:paraId="2896DD5B"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4.3. Menos de un año d</w:t>
      </w:r>
      <w:r w:rsidR="00FA3158">
        <w:rPr>
          <w:rFonts w:ascii="Tahoma" w:eastAsia="Tahoma" w:hAnsi="Tahoma" w:cs="Tahoma"/>
          <w:sz w:val="22"/>
          <w:szCs w:val="22"/>
          <w:lang w:val="es-CO"/>
        </w:rPr>
        <w:t>e experiencia certificada</w:t>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r>
      <w:r w:rsidR="00FA3158">
        <w:rPr>
          <w:rFonts w:ascii="Tahoma" w:eastAsia="Tahoma" w:hAnsi="Tahoma" w:cs="Tahoma"/>
          <w:sz w:val="22"/>
          <w:szCs w:val="22"/>
          <w:lang w:val="es-CO"/>
        </w:rPr>
        <w:tab/>
        <w:t>10</w:t>
      </w:r>
    </w:p>
    <w:p w14:paraId="3EB6A9F3"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sidRPr="00E248CE">
        <w:rPr>
          <w:rFonts w:ascii="Tahoma" w:eastAsia="Tahoma" w:hAnsi="Tahoma" w:cs="Tahoma"/>
          <w:b/>
          <w:sz w:val="22"/>
          <w:szCs w:val="22"/>
          <w:lang w:val="es-CO"/>
        </w:rPr>
        <w:tab/>
      </w:r>
    </w:p>
    <w:p w14:paraId="00A2AA78" w14:textId="12FBFE1C" w:rsidR="00136AD8" w:rsidRPr="00E248CE" w:rsidRDefault="0002370E"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r>
        <w:rPr>
          <w:rFonts w:ascii="Tahoma" w:eastAsia="Tahoma" w:hAnsi="Tahoma" w:cs="Tahoma"/>
          <w:b/>
          <w:sz w:val="22"/>
          <w:szCs w:val="22"/>
          <w:lang w:val="es-CO"/>
        </w:rPr>
        <w:t>5. Experiencia certificada en investigación</w:t>
      </w:r>
      <w:r w:rsidR="00A05BAB">
        <w:rPr>
          <w:rFonts w:ascii="Tahoma" w:eastAsia="Tahoma" w:hAnsi="Tahoma" w:cs="Tahoma"/>
          <w:b/>
          <w:sz w:val="22"/>
          <w:szCs w:val="22"/>
          <w:lang w:val="es-CO"/>
        </w:rPr>
        <w:tab/>
      </w:r>
      <w:r w:rsidR="00A05BAB">
        <w:rPr>
          <w:rFonts w:ascii="Tahoma" w:eastAsia="Tahoma" w:hAnsi="Tahoma" w:cs="Tahoma"/>
          <w:b/>
          <w:sz w:val="22"/>
          <w:szCs w:val="22"/>
          <w:lang w:val="es-CO"/>
        </w:rPr>
        <w:tab/>
      </w:r>
      <w:r w:rsidR="00A05BAB">
        <w:rPr>
          <w:rFonts w:ascii="Tahoma" w:eastAsia="Tahoma" w:hAnsi="Tahoma" w:cs="Tahoma"/>
          <w:b/>
          <w:sz w:val="22"/>
          <w:szCs w:val="22"/>
          <w:lang w:val="es-CO"/>
        </w:rPr>
        <w:tab/>
      </w:r>
      <w:r w:rsidR="00A05BAB">
        <w:rPr>
          <w:rFonts w:ascii="Tahoma" w:eastAsia="Tahoma" w:hAnsi="Tahoma" w:cs="Tahoma"/>
          <w:b/>
          <w:sz w:val="22"/>
          <w:szCs w:val="22"/>
          <w:lang w:val="es-CO"/>
        </w:rPr>
        <w:tab/>
      </w:r>
      <w:r w:rsidR="00136AD8" w:rsidRPr="00E248CE">
        <w:rPr>
          <w:rFonts w:ascii="Tahoma" w:eastAsia="Tahoma" w:hAnsi="Tahoma" w:cs="Tahoma"/>
          <w:b/>
          <w:sz w:val="22"/>
          <w:szCs w:val="22"/>
          <w:lang w:val="es-CO"/>
        </w:rPr>
        <w:t>Hasta 15 puntos</w:t>
      </w:r>
    </w:p>
    <w:p w14:paraId="7B72733D"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70BBED76"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5.1. Entre 2 y 4 años de experiencia certificada</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t xml:space="preserve">15 </w:t>
      </w:r>
    </w:p>
    <w:p w14:paraId="7491A872"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 xml:space="preserve">5.2. Entre 1 y 2 años de experiencia certificada </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t>10</w:t>
      </w:r>
    </w:p>
    <w:p w14:paraId="12F822DD"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sz w:val="22"/>
          <w:szCs w:val="22"/>
          <w:lang w:val="es-CO"/>
        </w:rPr>
      </w:pPr>
      <w:r w:rsidRPr="00E248CE">
        <w:rPr>
          <w:rFonts w:ascii="Tahoma" w:eastAsia="Tahoma" w:hAnsi="Tahoma" w:cs="Tahoma"/>
          <w:sz w:val="22"/>
          <w:szCs w:val="22"/>
          <w:lang w:val="es-CO"/>
        </w:rPr>
        <w:t>5.3. Menos de un año de experiencia certificada</w:t>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r>
      <w:r w:rsidRPr="00E248CE">
        <w:rPr>
          <w:rFonts w:ascii="Tahoma" w:eastAsia="Tahoma" w:hAnsi="Tahoma" w:cs="Tahoma"/>
          <w:sz w:val="22"/>
          <w:szCs w:val="22"/>
          <w:lang w:val="es-CO"/>
        </w:rPr>
        <w:tab/>
        <w:t>5</w:t>
      </w:r>
    </w:p>
    <w:p w14:paraId="545E3F17" w14:textId="77777777" w:rsidR="00136AD8" w:rsidRPr="00E248CE" w:rsidRDefault="00136AD8" w:rsidP="00136AD8">
      <w:pPr>
        <w:tabs>
          <w:tab w:val="left" w:pos="2016"/>
          <w:tab w:val="left" w:pos="2160"/>
          <w:tab w:val="left" w:pos="2880"/>
          <w:tab w:val="left" w:pos="3600"/>
          <w:tab w:val="left" w:pos="4320"/>
          <w:tab w:val="left" w:pos="5040"/>
          <w:tab w:val="left" w:pos="5760"/>
          <w:tab w:val="left" w:pos="6480"/>
          <w:tab w:val="left" w:pos="7200"/>
          <w:tab w:val="left" w:pos="7920"/>
          <w:tab w:val="left" w:pos="8640"/>
        </w:tabs>
        <w:rPr>
          <w:rFonts w:ascii="Tahoma" w:eastAsia="Tahoma" w:hAnsi="Tahoma" w:cs="Tahoma"/>
          <w:b/>
          <w:sz w:val="22"/>
          <w:szCs w:val="22"/>
          <w:lang w:val="es-CO"/>
        </w:rPr>
      </w:pPr>
    </w:p>
    <w:p w14:paraId="328797C6" w14:textId="77777777" w:rsidR="0068022B" w:rsidRPr="00E4796A" w:rsidRDefault="0068022B"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16D642BA" w14:textId="77777777" w:rsidR="00AF5A27" w:rsidRPr="00E4796A" w:rsidRDefault="00AF5A27" w:rsidP="00AF5A27">
      <w:pPr>
        <w:tabs>
          <w:tab w:val="left" w:pos="2016"/>
          <w:tab w:val="left" w:pos="2160"/>
          <w:tab w:val="left" w:pos="2880"/>
          <w:tab w:val="left" w:pos="3600"/>
          <w:tab w:val="left" w:pos="4320"/>
          <w:tab w:val="left" w:pos="5040"/>
          <w:tab w:val="left" w:pos="5760"/>
          <w:tab w:val="left" w:pos="6480"/>
          <w:tab w:val="left" w:pos="7200"/>
          <w:tab w:val="left" w:pos="7920"/>
          <w:tab w:val="left" w:pos="8640"/>
        </w:tabs>
        <w:rPr>
          <w:lang w:val="es-CO"/>
        </w:rPr>
      </w:pPr>
      <w:r w:rsidRPr="00E4796A">
        <w:rPr>
          <w:rFonts w:ascii="Tahoma" w:eastAsia="Tahoma" w:hAnsi="Tahoma" w:cs="Tahoma"/>
          <w:b/>
          <w:sz w:val="24"/>
          <w:szCs w:val="24"/>
          <w:lang w:val="es-CO"/>
        </w:rPr>
        <w:t xml:space="preserve">ARTÍCULO </w:t>
      </w:r>
      <w:r w:rsidR="00192C98">
        <w:rPr>
          <w:rFonts w:ascii="Tahoma" w:eastAsia="Tahoma" w:hAnsi="Tahoma" w:cs="Tahoma"/>
          <w:b/>
          <w:sz w:val="24"/>
          <w:szCs w:val="24"/>
          <w:lang w:val="es-CO"/>
        </w:rPr>
        <w:t>QUINTO</w:t>
      </w:r>
      <w:r w:rsidRPr="00E4796A">
        <w:rPr>
          <w:rFonts w:ascii="Tahoma" w:eastAsia="Tahoma" w:hAnsi="Tahoma" w:cs="Tahoma"/>
          <w:sz w:val="24"/>
          <w:szCs w:val="24"/>
          <w:lang w:val="es-CO"/>
        </w:rPr>
        <w:t>: Cronograma:</w:t>
      </w:r>
    </w:p>
    <w:p w14:paraId="34CA8B19" w14:textId="77777777" w:rsidR="00AF5A27" w:rsidRPr="00E4796A" w:rsidRDefault="00AF5A27" w:rsidP="00AF5A27">
      <w:pPr>
        <w:tabs>
          <w:tab w:val="left" w:pos="284"/>
        </w:tabs>
        <w:jc w:val="both"/>
        <w:rPr>
          <w:lang w:val="es-CO"/>
        </w:rPr>
      </w:pPr>
    </w:p>
    <w:p w14:paraId="59471A64" w14:textId="24E828D4" w:rsidR="00AF5A27" w:rsidRPr="00E4796A" w:rsidRDefault="00AF5A27" w:rsidP="00234408">
      <w:pPr>
        <w:jc w:val="both"/>
        <w:rPr>
          <w:rFonts w:ascii="Tahoma" w:eastAsia="Tahoma" w:hAnsi="Tahoma" w:cs="Tahoma"/>
          <w:sz w:val="24"/>
          <w:szCs w:val="24"/>
          <w:lang w:val="es-CO"/>
        </w:rPr>
      </w:pPr>
      <w:r w:rsidRPr="00E4796A">
        <w:rPr>
          <w:rFonts w:ascii="Tahoma" w:eastAsia="Tahoma" w:hAnsi="Tahoma" w:cs="Tahoma"/>
          <w:sz w:val="24"/>
          <w:szCs w:val="24"/>
          <w:lang w:val="es-CO"/>
        </w:rPr>
        <w:t>Publicación en la página</w:t>
      </w:r>
      <w:r w:rsidR="00192C98">
        <w:rPr>
          <w:rFonts w:ascii="Tahoma" w:eastAsia="Tahoma" w:hAnsi="Tahoma" w:cs="Tahoma"/>
          <w:sz w:val="24"/>
          <w:szCs w:val="24"/>
          <w:lang w:val="es-CO"/>
        </w:rPr>
        <w:t xml:space="preserve"> y las</w:t>
      </w:r>
      <w:r w:rsidRPr="00E4796A">
        <w:rPr>
          <w:rFonts w:ascii="Tahoma" w:eastAsia="Tahoma" w:hAnsi="Tahoma" w:cs="Tahoma"/>
          <w:sz w:val="24"/>
          <w:szCs w:val="24"/>
          <w:lang w:val="es-CO"/>
        </w:rPr>
        <w:t xml:space="preserve"> carteleras de </w:t>
      </w:r>
      <w:r w:rsidR="00192C98">
        <w:rPr>
          <w:rFonts w:ascii="Tahoma" w:eastAsia="Tahoma" w:hAnsi="Tahoma" w:cs="Tahoma"/>
          <w:sz w:val="24"/>
          <w:szCs w:val="24"/>
          <w:lang w:val="es-CO"/>
        </w:rPr>
        <w:t>sede de los grupos</w:t>
      </w:r>
      <w:r w:rsidRPr="00E4796A">
        <w:rPr>
          <w:rFonts w:ascii="Tahoma" w:eastAsia="Tahoma" w:hAnsi="Tahoma" w:cs="Tahoma"/>
          <w:sz w:val="24"/>
          <w:szCs w:val="24"/>
          <w:lang w:val="es-CO"/>
        </w:rPr>
        <w:t xml:space="preserve"> </w:t>
      </w:r>
      <w:r w:rsidR="0002370E">
        <w:rPr>
          <w:rFonts w:ascii="Tahoma" w:eastAsia="Tahoma" w:hAnsi="Tahoma" w:cs="Tahoma"/>
          <w:sz w:val="24"/>
          <w:szCs w:val="24"/>
          <w:lang w:val="es-CO"/>
        </w:rPr>
        <w:tab/>
        <w:t>3</w:t>
      </w:r>
      <w:r w:rsidR="002E3F25">
        <w:rPr>
          <w:rFonts w:ascii="Tahoma" w:eastAsia="Tahoma" w:hAnsi="Tahoma" w:cs="Tahoma"/>
          <w:sz w:val="24"/>
          <w:szCs w:val="24"/>
          <w:lang w:val="es-CO"/>
        </w:rPr>
        <w:t>1</w:t>
      </w:r>
      <w:r w:rsidR="0002370E">
        <w:rPr>
          <w:rFonts w:ascii="Tahoma" w:eastAsia="Tahoma" w:hAnsi="Tahoma" w:cs="Tahoma"/>
          <w:sz w:val="24"/>
          <w:szCs w:val="24"/>
          <w:lang w:val="es-CO"/>
        </w:rPr>
        <w:t xml:space="preserve"> de mayo de 2017</w:t>
      </w:r>
    </w:p>
    <w:p w14:paraId="17CC6624" w14:textId="5238BFE9" w:rsidR="00AF5A27" w:rsidRPr="00E4796A" w:rsidRDefault="002E3F25" w:rsidP="00234408">
      <w:pPr>
        <w:jc w:val="both"/>
        <w:rPr>
          <w:lang w:val="es-CO"/>
        </w:rPr>
      </w:pPr>
      <w:r>
        <w:rPr>
          <w:rFonts w:ascii="Tahoma" w:eastAsia="Tahoma" w:hAnsi="Tahoma" w:cs="Tahoma"/>
          <w:sz w:val="24"/>
          <w:szCs w:val="24"/>
          <w:lang w:val="es-CO"/>
        </w:rPr>
        <w:t>Recepción</w:t>
      </w:r>
      <w:r w:rsidR="00AF5A27" w:rsidRPr="00E4796A">
        <w:rPr>
          <w:rFonts w:ascii="Tahoma" w:eastAsia="Tahoma" w:hAnsi="Tahoma" w:cs="Tahoma"/>
          <w:sz w:val="24"/>
          <w:szCs w:val="24"/>
          <w:lang w:val="es-CO"/>
        </w:rPr>
        <w:t xml:space="preserve"> de Hojas de Vida</w:t>
      </w:r>
      <w:r w:rsidR="00234408" w:rsidRPr="00EC4081">
        <w:rPr>
          <w:rFonts w:ascii="Tahoma" w:eastAsia="Tahoma" w:hAnsi="Tahoma" w:cs="Tahoma"/>
          <w:b/>
          <w:sz w:val="24"/>
          <w:szCs w:val="24"/>
          <w:lang w:val="es-CO"/>
        </w:rPr>
        <w:t>*</w:t>
      </w:r>
      <w:r w:rsidR="00AF5A27" w:rsidRPr="00E4796A">
        <w:rPr>
          <w:rFonts w:ascii="Tahoma" w:eastAsia="Tahoma" w:hAnsi="Tahoma" w:cs="Tahoma"/>
          <w:sz w:val="24"/>
          <w:szCs w:val="24"/>
          <w:lang w:val="es-CO"/>
        </w:rPr>
        <w:tab/>
      </w:r>
      <w:r w:rsidR="00FA3158">
        <w:rPr>
          <w:rFonts w:ascii="Tahoma" w:eastAsia="Tahoma" w:hAnsi="Tahoma" w:cs="Tahoma"/>
          <w:sz w:val="24"/>
          <w:szCs w:val="24"/>
          <w:lang w:val="es-CO"/>
        </w:rPr>
        <w:tab/>
      </w:r>
      <w:r w:rsidR="00FA3158">
        <w:rPr>
          <w:rFonts w:ascii="Tahoma" w:eastAsia="Tahoma" w:hAnsi="Tahoma" w:cs="Tahoma"/>
          <w:sz w:val="24"/>
          <w:szCs w:val="24"/>
          <w:lang w:val="es-CO"/>
        </w:rPr>
        <w:tab/>
      </w:r>
      <w:r w:rsidR="00FA3158">
        <w:rPr>
          <w:rFonts w:ascii="Tahoma" w:eastAsia="Tahoma" w:hAnsi="Tahoma" w:cs="Tahoma"/>
          <w:sz w:val="24"/>
          <w:szCs w:val="24"/>
          <w:lang w:val="es-CO"/>
        </w:rPr>
        <w:tab/>
        <w:t xml:space="preserve">       del 01 al 09</w:t>
      </w:r>
      <w:r w:rsidR="0002370E">
        <w:rPr>
          <w:rFonts w:ascii="Tahoma" w:eastAsia="Tahoma" w:hAnsi="Tahoma" w:cs="Tahoma"/>
          <w:sz w:val="24"/>
          <w:szCs w:val="24"/>
          <w:lang w:val="es-CO"/>
        </w:rPr>
        <w:t xml:space="preserve"> de junio de 2017</w:t>
      </w:r>
    </w:p>
    <w:p w14:paraId="17773791" w14:textId="2E18E971" w:rsidR="00AF5A27" w:rsidRPr="00E4796A" w:rsidRDefault="00AF5A27" w:rsidP="00234408">
      <w:pPr>
        <w:jc w:val="both"/>
        <w:rPr>
          <w:lang w:val="es-CO"/>
        </w:rPr>
      </w:pPr>
      <w:r w:rsidRPr="00E4796A">
        <w:rPr>
          <w:rFonts w:ascii="Tahoma" w:eastAsia="Tahoma" w:hAnsi="Tahoma" w:cs="Tahoma"/>
          <w:sz w:val="24"/>
          <w:szCs w:val="24"/>
          <w:lang w:val="es-CO"/>
        </w:rPr>
        <w:t>Evaluación de las Hojas de Vida</w:t>
      </w:r>
      <w:r w:rsidRPr="00E4796A">
        <w:rPr>
          <w:rFonts w:ascii="Tahoma" w:eastAsia="Tahoma" w:hAnsi="Tahoma" w:cs="Tahoma"/>
          <w:sz w:val="24"/>
          <w:szCs w:val="24"/>
          <w:lang w:val="es-CO"/>
        </w:rPr>
        <w:tab/>
      </w:r>
      <w:r w:rsidR="00FA3158">
        <w:rPr>
          <w:rFonts w:ascii="Tahoma" w:eastAsia="Tahoma" w:hAnsi="Tahoma" w:cs="Tahoma"/>
          <w:sz w:val="24"/>
          <w:szCs w:val="24"/>
          <w:lang w:val="es-CO"/>
        </w:rPr>
        <w:tab/>
      </w:r>
      <w:r w:rsidR="00FA3158">
        <w:rPr>
          <w:rFonts w:ascii="Tahoma" w:eastAsia="Tahoma" w:hAnsi="Tahoma" w:cs="Tahoma"/>
          <w:sz w:val="24"/>
          <w:szCs w:val="24"/>
          <w:lang w:val="es-CO"/>
        </w:rPr>
        <w:tab/>
      </w:r>
      <w:r w:rsidR="00FA3158">
        <w:rPr>
          <w:rFonts w:ascii="Tahoma" w:eastAsia="Tahoma" w:hAnsi="Tahoma" w:cs="Tahoma"/>
          <w:sz w:val="24"/>
          <w:szCs w:val="24"/>
          <w:lang w:val="es-CO"/>
        </w:rPr>
        <w:tab/>
        <w:t xml:space="preserve">       del </w:t>
      </w:r>
      <w:r w:rsidR="002E3F25">
        <w:rPr>
          <w:rFonts w:ascii="Tahoma" w:eastAsia="Tahoma" w:hAnsi="Tahoma" w:cs="Tahoma"/>
          <w:sz w:val="24"/>
          <w:szCs w:val="24"/>
          <w:lang w:val="es-CO"/>
        </w:rPr>
        <w:t>01</w:t>
      </w:r>
      <w:r w:rsidR="0002370E">
        <w:rPr>
          <w:rFonts w:ascii="Tahoma" w:eastAsia="Tahoma" w:hAnsi="Tahoma" w:cs="Tahoma"/>
          <w:sz w:val="24"/>
          <w:szCs w:val="24"/>
          <w:lang w:val="es-CO"/>
        </w:rPr>
        <w:t xml:space="preserve"> al</w:t>
      </w:r>
      <w:r w:rsidR="00FA3158">
        <w:rPr>
          <w:rFonts w:ascii="Tahoma" w:eastAsia="Tahoma" w:hAnsi="Tahoma" w:cs="Tahoma"/>
          <w:sz w:val="24"/>
          <w:szCs w:val="24"/>
          <w:lang w:val="es-CO"/>
        </w:rPr>
        <w:t xml:space="preserve"> 15 de junio de 2017</w:t>
      </w:r>
      <w:r w:rsidR="0002370E">
        <w:rPr>
          <w:rFonts w:ascii="Tahoma" w:eastAsia="Tahoma" w:hAnsi="Tahoma" w:cs="Tahoma"/>
          <w:sz w:val="24"/>
          <w:szCs w:val="24"/>
          <w:lang w:val="es-CO"/>
        </w:rPr>
        <w:t xml:space="preserve"> </w:t>
      </w:r>
    </w:p>
    <w:p w14:paraId="05A8DCC4" w14:textId="77777777" w:rsidR="00EC4081" w:rsidRDefault="00AF5A27" w:rsidP="00234408">
      <w:pPr>
        <w:jc w:val="both"/>
        <w:rPr>
          <w:rFonts w:ascii="Tahoma" w:eastAsia="Tahoma" w:hAnsi="Tahoma" w:cs="Tahoma"/>
          <w:sz w:val="24"/>
          <w:szCs w:val="24"/>
          <w:lang w:val="es-CO"/>
        </w:rPr>
      </w:pPr>
      <w:r w:rsidRPr="00E4796A">
        <w:rPr>
          <w:rFonts w:ascii="Tahoma" w:eastAsia="Tahoma" w:hAnsi="Tahoma" w:cs="Tahoma"/>
          <w:sz w:val="24"/>
          <w:szCs w:val="24"/>
          <w:lang w:val="es-CO"/>
        </w:rPr>
        <w:t>Resultados</w:t>
      </w:r>
      <w:r w:rsidRPr="00E4796A">
        <w:rPr>
          <w:rFonts w:ascii="Tahoma" w:eastAsia="Tahoma" w:hAnsi="Tahoma" w:cs="Tahoma"/>
          <w:sz w:val="24"/>
          <w:szCs w:val="24"/>
          <w:lang w:val="es-CO"/>
        </w:rPr>
        <w:tab/>
      </w:r>
      <w:r w:rsidR="00192C98">
        <w:rPr>
          <w:rFonts w:ascii="Tahoma" w:eastAsia="Tahoma" w:hAnsi="Tahoma" w:cs="Tahoma"/>
          <w:sz w:val="24"/>
          <w:szCs w:val="24"/>
          <w:lang w:val="es-CO"/>
        </w:rPr>
        <w:tab/>
      </w:r>
      <w:r w:rsidR="00192C98">
        <w:rPr>
          <w:rFonts w:ascii="Tahoma" w:eastAsia="Tahoma" w:hAnsi="Tahoma" w:cs="Tahoma"/>
          <w:sz w:val="24"/>
          <w:szCs w:val="24"/>
          <w:lang w:val="es-CO"/>
        </w:rPr>
        <w:tab/>
      </w:r>
      <w:r w:rsidR="00192C98">
        <w:rPr>
          <w:rFonts w:ascii="Tahoma" w:eastAsia="Tahoma" w:hAnsi="Tahoma" w:cs="Tahoma"/>
          <w:sz w:val="24"/>
          <w:szCs w:val="24"/>
          <w:lang w:val="es-CO"/>
        </w:rPr>
        <w:tab/>
      </w:r>
      <w:r w:rsidR="00192C98">
        <w:rPr>
          <w:rFonts w:ascii="Tahoma" w:eastAsia="Tahoma" w:hAnsi="Tahoma" w:cs="Tahoma"/>
          <w:sz w:val="24"/>
          <w:szCs w:val="24"/>
          <w:lang w:val="es-CO"/>
        </w:rPr>
        <w:tab/>
      </w:r>
      <w:r w:rsidR="00192C98">
        <w:rPr>
          <w:rFonts w:ascii="Tahoma" w:eastAsia="Tahoma" w:hAnsi="Tahoma" w:cs="Tahoma"/>
          <w:sz w:val="24"/>
          <w:szCs w:val="24"/>
          <w:lang w:val="es-CO"/>
        </w:rPr>
        <w:tab/>
      </w:r>
      <w:r w:rsidR="00192C98">
        <w:rPr>
          <w:rFonts w:ascii="Tahoma" w:eastAsia="Tahoma" w:hAnsi="Tahoma" w:cs="Tahoma"/>
          <w:sz w:val="24"/>
          <w:szCs w:val="24"/>
          <w:lang w:val="es-CO"/>
        </w:rPr>
        <w:tab/>
      </w:r>
      <w:r w:rsidR="00192C98">
        <w:rPr>
          <w:rFonts w:ascii="Tahoma" w:eastAsia="Tahoma" w:hAnsi="Tahoma" w:cs="Tahoma"/>
          <w:sz w:val="24"/>
          <w:szCs w:val="24"/>
          <w:lang w:val="es-CO"/>
        </w:rPr>
        <w:tab/>
      </w:r>
      <w:r w:rsidR="00FA3158">
        <w:rPr>
          <w:rFonts w:ascii="Tahoma" w:eastAsia="Tahoma" w:hAnsi="Tahoma" w:cs="Tahoma"/>
          <w:sz w:val="24"/>
          <w:szCs w:val="24"/>
          <w:lang w:val="es-CO"/>
        </w:rPr>
        <w:tab/>
        <w:t xml:space="preserve"> 16 de junio de 2017</w:t>
      </w:r>
      <w:r w:rsidR="00234408">
        <w:rPr>
          <w:rFonts w:ascii="Tahoma" w:eastAsia="Tahoma" w:hAnsi="Tahoma" w:cs="Tahoma"/>
          <w:sz w:val="24"/>
          <w:szCs w:val="24"/>
          <w:lang w:val="es-CO"/>
        </w:rPr>
        <w:t xml:space="preserve"> </w:t>
      </w:r>
    </w:p>
    <w:p w14:paraId="7AD98B53" w14:textId="77777777" w:rsidR="00EC4081" w:rsidRDefault="00EC4081" w:rsidP="00234408">
      <w:pPr>
        <w:jc w:val="both"/>
        <w:rPr>
          <w:rFonts w:ascii="Tahoma" w:eastAsia="Tahoma" w:hAnsi="Tahoma" w:cs="Tahoma"/>
          <w:sz w:val="24"/>
          <w:szCs w:val="24"/>
          <w:lang w:val="es-CO"/>
        </w:rPr>
      </w:pPr>
    </w:p>
    <w:p w14:paraId="539B69E6" w14:textId="7E1D968C" w:rsidR="00AF5A27" w:rsidRPr="00E4796A" w:rsidRDefault="00234408" w:rsidP="00234408">
      <w:pPr>
        <w:jc w:val="both"/>
        <w:rPr>
          <w:lang w:val="es-CO"/>
        </w:rPr>
      </w:pPr>
      <w:r w:rsidRPr="00EC4081">
        <w:rPr>
          <w:rFonts w:ascii="Tahoma" w:eastAsia="Tahoma" w:hAnsi="Tahoma" w:cs="Tahoma"/>
          <w:b/>
          <w:sz w:val="24"/>
          <w:szCs w:val="24"/>
          <w:lang w:val="es-CO"/>
        </w:rPr>
        <w:t>*</w:t>
      </w:r>
      <w:r>
        <w:rPr>
          <w:rFonts w:ascii="Tahoma" w:eastAsia="Tahoma" w:hAnsi="Tahoma" w:cs="Tahoma"/>
          <w:sz w:val="24"/>
          <w:szCs w:val="24"/>
          <w:lang w:val="es-CO"/>
        </w:rPr>
        <w:t>Las hojas de vida con sus respectivos sopor</w:t>
      </w:r>
      <w:r w:rsidR="00EC4081">
        <w:rPr>
          <w:rFonts w:ascii="Tahoma" w:eastAsia="Tahoma" w:hAnsi="Tahoma" w:cs="Tahoma"/>
          <w:sz w:val="24"/>
          <w:szCs w:val="24"/>
          <w:lang w:val="es-CO"/>
        </w:rPr>
        <w:t>tes se recibirán en la secretarí</w:t>
      </w:r>
      <w:r>
        <w:rPr>
          <w:rFonts w:ascii="Tahoma" w:eastAsia="Tahoma" w:hAnsi="Tahoma" w:cs="Tahoma"/>
          <w:sz w:val="24"/>
          <w:szCs w:val="24"/>
          <w:lang w:val="es-CO"/>
        </w:rPr>
        <w:t>a de la Corporación de Patologías Tropicales, carrera 50 A N° 63-85, 2° piso, teléfono 219 23 05</w:t>
      </w:r>
      <w:r w:rsidR="00AF5A27" w:rsidRPr="00E4796A">
        <w:rPr>
          <w:rFonts w:ascii="Tahoma" w:eastAsia="Tahoma" w:hAnsi="Tahoma" w:cs="Tahoma"/>
          <w:sz w:val="24"/>
          <w:szCs w:val="24"/>
          <w:lang w:val="es-CO"/>
        </w:rPr>
        <w:tab/>
      </w:r>
      <w:r w:rsidR="00AF5A27" w:rsidRPr="00E4796A">
        <w:rPr>
          <w:rFonts w:ascii="Tahoma" w:eastAsia="Tahoma" w:hAnsi="Tahoma" w:cs="Tahoma"/>
          <w:sz w:val="24"/>
          <w:szCs w:val="24"/>
          <w:lang w:val="es-CO"/>
        </w:rPr>
        <w:tab/>
      </w:r>
      <w:r w:rsidR="00AF5A27" w:rsidRPr="00E4796A">
        <w:rPr>
          <w:rFonts w:ascii="Tahoma" w:eastAsia="Tahoma" w:hAnsi="Tahoma" w:cs="Tahoma"/>
          <w:sz w:val="24"/>
          <w:szCs w:val="24"/>
          <w:lang w:val="es-CO"/>
        </w:rPr>
        <w:tab/>
      </w:r>
    </w:p>
    <w:p w14:paraId="0C3A8D8D" w14:textId="77777777" w:rsidR="00192C98" w:rsidRDefault="00192C98"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eastAsia="Tahoma" w:hAnsi="Tahoma" w:cs="Tahoma"/>
          <w:b/>
          <w:sz w:val="24"/>
          <w:szCs w:val="24"/>
          <w:lang w:val="es-CO"/>
        </w:rPr>
      </w:pPr>
    </w:p>
    <w:p w14:paraId="3D550A67"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r w:rsidRPr="00E4796A">
        <w:rPr>
          <w:rFonts w:ascii="Tahoma" w:eastAsia="Tahoma" w:hAnsi="Tahoma" w:cs="Tahoma"/>
          <w:b/>
          <w:sz w:val="24"/>
          <w:szCs w:val="24"/>
          <w:lang w:val="es-CO"/>
        </w:rPr>
        <w:t xml:space="preserve">ARTÍCULO </w:t>
      </w:r>
      <w:r w:rsidR="00192C98">
        <w:rPr>
          <w:rFonts w:ascii="Tahoma" w:eastAsia="Tahoma" w:hAnsi="Tahoma" w:cs="Tahoma"/>
          <w:b/>
          <w:sz w:val="24"/>
          <w:szCs w:val="24"/>
          <w:lang w:val="es-CO"/>
        </w:rPr>
        <w:t>SEXTO</w:t>
      </w:r>
      <w:r w:rsidRPr="00E4796A">
        <w:rPr>
          <w:rFonts w:ascii="Tahoma" w:eastAsia="Tahoma" w:hAnsi="Tahoma" w:cs="Tahoma"/>
          <w:sz w:val="24"/>
          <w:szCs w:val="24"/>
          <w:lang w:val="es-CO"/>
        </w:rPr>
        <w:t>.  Puntaje mínimo para ser incluido en el Banco de Datos: 60 puntos.</w:t>
      </w:r>
    </w:p>
    <w:p w14:paraId="027CE365"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p>
    <w:p w14:paraId="0C2C423B"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p>
    <w:p w14:paraId="18F58F2E"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CO"/>
        </w:rPr>
      </w:pPr>
      <w:r w:rsidRPr="00E4796A">
        <w:rPr>
          <w:rFonts w:ascii="Tahoma" w:eastAsia="Tahoma" w:hAnsi="Tahoma" w:cs="Tahoma"/>
          <w:sz w:val="24"/>
          <w:szCs w:val="24"/>
          <w:lang w:val="es-CO"/>
        </w:rPr>
        <w:t>Lo anterior para dar cumplimiento al artículo 5, parágrafo 2 del Acuerdo Superior 253 del 18 de febrero de 2003</w:t>
      </w:r>
    </w:p>
    <w:p w14:paraId="1F829598" w14:textId="77777777" w:rsidR="00AF5A27"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64F7955F" w14:textId="77777777" w:rsidR="00EC4081" w:rsidRPr="00E4796A" w:rsidRDefault="00EC4081"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6FB1B428"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CO"/>
        </w:rPr>
      </w:pPr>
      <w:r w:rsidRPr="00E4796A">
        <w:rPr>
          <w:rFonts w:ascii="Tahoma" w:eastAsia="Tahoma" w:hAnsi="Tahoma" w:cs="Tahoma"/>
          <w:sz w:val="24"/>
          <w:szCs w:val="24"/>
          <w:lang w:val="es-CO"/>
        </w:rPr>
        <w:t xml:space="preserve">Medellín, </w:t>
      </w:r>
      <w:r w:rsidR="00E248CE">
        <w:rPr>
          <w:rFonts w:ascii="Tahoma" w:eastAsia="Tahoma" w:hAnsi="Tahoma" w:cs="Tahoma"/>
          <w:sz w:val="24"/>
          <w:szCs w:val="24"/>
          <w:lang w:val="es-CO"/>
        </w:rPr>
        <w:t>Mayo</w:t>
      </w:r>
      <w:r w:rsidR="00854DC5">
        <w:rPr>
          <w:rFonts w:ascii="Tahoma" w:eastAsia="Tahoma" w:hAnsi="Tahoma" w:cs="Tahoma"/>
          <w:sz w:val="24"/>
          <w:szCs w:val="24"/>
          <w:lang w:val="es-CO"/>
        </w:rPr>
        <w:t xml:space="preserve"> 30</w:t>
      </w:r>
      <w:r w:rsidRPr="00E4796A">
        <w:rPr>
          <w:rFonts w:ascii="Tahoma" w:eastAsia="Tahoma" w:hAnsi="Tahoma" w:cs="Tahoma"/>
          <w:color w:val="FF0000"/>
          <w:sz w:val="24"/>
          <w:szCs w:val="24"/>
          <w:lang w:val="es-CO"/>
        </w:rPr>
        <w:t xml:space="preserve"> </w:t>
      </w:r>
      <w:r w:rsidRPr="00E4796A">
        <w:rPr>
          <w:rFonts w:ascii="Tahoma" w:eastAsia="Tahoma" w:hAnsi="Tahoma" w:cs="Tahoma"/>
          <w:sz w:val="24"/>
          <w:szCs w:val="24"/>
          <w:lang w:val="es-CO"/>
        </w:rPr>
        <w:t>de 201</w:t>
      </w:r>
      <w:r w:rsidR="00192C98">
        <w:rPr>
          <w:rFonts w:ascii="Tahoma" w:eastAsia="Tahoma" w:hAnsi="Tahoma" w:cs="Tahoma"/>
          <w:sz w:val="24"/>
          <w:szCs w:val="24"/>
          <w:lang w:val="es-CO"/>
        </w:rPr>
        <w:t>7</w:t>
      </w:r>
      <w:r w:rsidRPr="00E4796A">
        <w:rPr>
          <w:rFonts w:ascii="Tahoma" w:eastAsia="Tahoma" w:hAnsi="Tahoma" w:cs="Tahoma"/>
          <w:sz w:val="24"/>
          <w:szCs w:val="24"/>
          <w:lang w:val="es-CO"/>
        </w:rPr>
        <w:t>.</w:t>
      </w:r>
    </w:p>
    <w:p w14:paraId="0F59531D"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70D6430B"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66D6F015"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5EC555D4" w14:textId="77777777" w:rsidR="00AF5A27" w:rsidRPr="00E4796A" w:rsidRDefault="00AF5A27"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s-CO"/>
        </w:rPr>
      </w:pPr>
    </w:p>
    <w:p w14:paraId="537A9E0D" w14:textId="77777777" w:rsidR="00AF5A27" w:rsidRPr="00EC4081" w:rsidRDefault="00192C98" w:rsidP="00AF5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s-CO"/>
        </w:rPr>
      </w:pPr>
      <w:r w:rsidRPr="00EC4081">
        <w:rPr>
          <w:rFonts w:ascii="Tahoma" w:eastAsia="Tahoma" w:hAnsi="Tahoma" w:cs="Tahoma"/>
          <w:b/>
          <w:sz w:val="24"/>
          <w:szCs w:val="24"/>
          <w:lang w:val="es-CO"/>
        </w:rPr>
        <w:t>SONIA DEL PILAR AGUDELO LOPEZ</w:t>
      </w:r>
    </w:p>
    <w:p w14:paraId="220E321D" w14:textId="77777777" w:rsidR="002E1D00" w:rsidRDefault="00192C98" w:rsidP="00E248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ahoma" w:eastAsia="Tahoma" w:hAnsi="Tahoma" w:cs="Tahoma"/>
          <w:sz w:val="24"/>
          <w:szCs w:val="24"/>
          <w:lang w:val="es-CO"/>
        </w:rPr>
        <w:t>Directora</w:t>
      </w:r>
      <w:r w:rsidR="00AF5A27" w:rsidRPr="003D0E50">
        <w:rPr>
          <w:rFonts w:ascii="Tahoma" w:eastAsia="Tahoma" w:hAnsi="Tahoma" w:cs="Tahoma"/>
          <w:sz w:val="24"/>
          <w:szCs w:val="24"/>
          <w:lang w:val="es-CO"/>
        </w:rPr>
        <w:tab/>
      </w:r>
    </w:p>
    <w:sectPr w:rsidR="002E1D00" w:rsidSect="00E248CE">
      <w:head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880E1" w14:textId="77777777" w:rsidR="008D40AE" w:rsidRDefault="008D40AE" w:rsidP="00C55E63">
      <w:r>
        <w:separator/>
      </w:r>
    </w:p>
  </w:endnote>
  <w:endnote w:type="continuationSeparator" w:id="0">
    <w:p w14:paraId="54EBB02C" w14:textId="77777777" w:rsidR="008D40AE" w:rsidRDefault="008D40AE" w:rsidP="00C5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1E08A" w14:textId="77777777" w:rsidR="008D40AE" w:rsidRDefault="008D40AE" w:rsidP="00C55E63">
      <w:r>
        <w:separator/>
      </w:r>
    </w:p>
  </w:footnote>
  <w:footnote w:type="continuationSeparator" w:id="0">
    <w:p w14:paraId="3B07684A" w14:textId="77777777" w:rsidR="008D40AE" w:rsidRDefault="008D40AE" w:rsidP="00C55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B699A" w14:textId="0E8DE1E8" w:rsidR="00C55E63" w:rsidRDefault="00C55E63">
    <w:pPr>
      <w:pStyle w:val="Encabezado"/>
    </w:pPr>
    <w:r>
      <w:rPr>
        <w:noProof/>
        <w:lang w:val="es-CO" w:eastAsia="es-CO"/>
      </w:rPr>
      <w:drawing>
        <wp:anchor distT="0" distB="0" distL="114300" distR="114300" simplePos="0" relativeHeight="251659264" behindDoc="1" locked="0" layoutInCell="1" allowOverlap="1" wp14:anchorId="74204B3C" wp14:editId="15F3215B">
          <wp:simplePos x="0" y="0"/>
          <wp:positionH relativeFrom="column">
            <wp:posOffset>128270</wp:posOffset>
          </wp:positionH>
          <wp:positionV relativeFrom="paragraph">
            <wp:posOffset>334645</wp:posOffset>
          </wp:positionV>
          <wp:extent cx="1495425" cy="728980"/>
          <wp:effectExtent l="0" t="0" r="9525" b="0"/>
          <wp:wrapNone/>
          <wp:docPr id="112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 name="Imagen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5425" cy="728980"/>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965E4"/>
    <w:multiLevelType w:val="multilevel"/>
    <w:tmpl w:val="749C144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27"/>
    <w:rsid w:val="0002370E"/>
    <w:rsid w:val="00073D3B"/>
    <w:rsid w:val="00136AD8"/>
    <w:rsid w:val="00192C98"/>
    <w:rsid w:val="00234408"/>
    <w:rsid w:val="002E1D00"/>
    <w:rsid w:val="002E3F25"/>
    <w:rsid w:val="00363EA5"/>
    <w:rsid w:val="00471EE6"/>
    <w:rsid w:val="0068022B"/>
    <w:rsid w:val="00685607"/>
    <w:rsid w:val="006B1442"/>
    <w:rsid w:val="00752ECF"/>
    <w:rsid w:val="00854DC5"/>
    <w:rsid w:val="008D40AE"/>
    <w:rsid w:val="00A05BAB"/>
    <w:rsid w:val="00A77D2B"/>
    <w:rsid w:val="00AE3F08"/>
    <w:rsid w:val="00AF5A27"/>
    <w:rsid w:val="00B1508D"/>
    <w:rsid w:val="00C375ED"/>
    <w:rsid w:val="00C55E63"/>
    <w:rsid w:val="00E248CE"/>
    <w:rsid w:val="00EC4081"/>
    <w:rsid w:val="00FA315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8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27"/>
    <w:pPr>
      <w:spacing w:after="0" w:line="240" w:lineRule="auto"/>
    </w:pPr>
    <w:rPr>
      <w:rFonts w:ascii="CG Times (W1)" w:eastAsia="Times New Roman" w:hAnsi="CG Times (W1)"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E63"/>
    <w:pPr>
      <w:tabs>
        <w:tab w:val="center" w:pos="4419"/>
        <w:tab w:val="right" w:pos="8838"/>
      </w:tabs>
    </w:pPr>
  </w:style>
  <w:style w:type="character" w:customStyle="1" w:styleId="EncabezadoCar">
    <w:name w:val="Encabezado Car"/>
    <w:basedOn w:val="Fuentedeprrafopredeter"/>
    <w:link w:val="Encabezado"/>
    <w:uiPriority w:val="99"/>
    <w:rsid w:val="00C55E63"/>
    <w:rPr>
      <w:rFonts w:ascii="CG Times (W1)" w:eastAsia="Times New Roman" w:hAnsi="CG Times (W1)" w:cs="Times New Roman"/>
      <w:sz w:val="20"/>
      <w:szCs w:val="20"/>
      <w:lang w:val="en-US" w:eastAsia="es-ES"/>
    </w:rPr>
  </w:style>
  <w:style w:type="paragraph" w:styleId="Piedepgina">
    <w:name w:val="footer"/>
    <w:basedOn w:val="Normal"/>
    <w:link w:val="PiedepginaCar"/>
    <w:uiPriority w:val="99"/>
    <w:unhideWhenUsed/>
    <w:rsid w:val="00C55E63"/>
    <w:pPr>
      <w:tabs>
        <w:tab w:val="center" w:pos="4419"/>
        <w:tab w:val="right" w:pos="8838"/>
      </w:tabs>
    </w:pPr>
  </w:style>
  <w:style w:type="character" w:customStyle="1" w:styleId="PiedepginaCar">
    <w:name w:val="Pie de página Car"/>
    <w:basedOn w:val="Fuentedeprrafopredeter"/>
    <w:link w:val="Piedepgina"/>
    <w:uiPriority w:val="99"/>
    <w:rsid w:val="00C55E63"/>
    <w:rPr>
      <w:rFonts w:ascii="CG Times (W1)" w:eastAsia="Times New Roman" w:hAnsi="CG Times (W1)" w:cs="Times New Roman"/>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A27"/>
    <w:pPr>
      <w:spacing w:after="0" w:line="240" w:lineRule="auto"/>
    </w:pPr>
    <w:rPr>
      <w:rFonts w:ascii="CG Times (W1)" w:eastAsia="Times New Roman" w:hAnsi="CG Times (W1)"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5E63"/>
    <w:pPr>
      <w:tabs>
        <w:tab w:val="center" w:pos="4419"/>
        <w:tab w:val="right" w:pos="8838"/>
      </w:tabs>
    </w:pPr>
  </w:style>
  <w:style w:type="character" w:customStyle="1" w:styleId="EncabezadoCar">
    <w:name w:val="Encabezado Car"/>
    <w:basedOn w:val="Fuentedeprrafopredeter"/>
    <w:link w:val="Encabezado"/>
    <w:uiPriority w:val="99"/>
    <w:rsid w:val="00C55E63"/>
    <w:rPr>
      <w:rFonts w:ascii="CG Times (W1)" w:eastAsia="Times New Roman" w:hAnsi="CG Times (W1)" w:cs="Times New Roman"/>
      <w:sz w:val="20"/>
      <w:szCs w:val="20"/>
      <w:lang w:val="en-US" w:eastAsia="es-ES"/>
    </w:rPr>
  </w:style>
  <w:style w:type="paragraph" w:styleId="Piedepgina">
    <w:name w:val="footer"/>
    <w:basedOn w:val="Normal"/>
    <w:link w:val="PiedepginaCar"/>
    <w:uiPriority w:val="99"/>
    <w:unhideWhenUsed/>
    <w:rsid w:val="00C55E63"/>
    <w:pPr>
      <w:tabs>
        <w:tab w:val="center" w:pos="4419"/>
        <w:tab w:val="right" w:pos="8838"/>
      </w:tabs>
    </w:pPr>
  </w:style>
  <w:style w:type="character" w:customStyle="1" w:styleId="PiedepginaCar">
    <w:name w:val="Pie de página Car"/>
    <w:basedOn w:val="Fuentedeprrafopredeter"/>
    <w:link w:val="Piedepgina"/>
    <w:uiPriority w:val="99"/>
    <w:rsid w:val="00C55E63"/>
    <w:rPr>
      <w:rFonts w:ascii="CG Times (W1)" w:eastAsia="Times New Roman" w:hAnsi="CG Times (W1)" w:cs="Times New Roman"/>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3870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Universidad de Antioquia</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useua</cp:lastModifiedBy>
  <cp:revision>3</cp:revision>
  <dcterms:created xsi:type="dcterms:W3CDTF">2017-05-31T15:28:00Z</dcterms:created>
  <dcterms:modified xsi:type="dcterms:W3CDTF">2017-05-31T15:52:00Z</dcterms:modified>
</cp:coreProperties>
</file>