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4125C5" w14:textId="36FFC78F" w:rsidR="003A0C7C" w:rsidRPr="00CB3AFB" w:rsidRDefault="0052302A">
      <w:pPr>
        <w:jc w:val="center"/>
        <w:rPr>
          <w:rFonts w:eastAsia="Calibri"/>
          <w:b/>
          <w:sz w:val="24"/>
          <w:szCs w:val="24"/>
        </w:rPr>
      </w:pPr>
      <w:r w:rsidRPr="00CB3AFB">
        <w:rPr>
          <w:rFonts w:eastAsia="Calibri"/>
          <w:b/>
          <w:sz w:val="24"/>
          <w:szCs w:val="24"/>
          <w:lang w:val="es-ES"/>
        </w:rPr>
        <w:t>CONVENIO</w:t>
      </w:r>
      <w:r w:rsidR="00090F67" w:rsidRPr="00CB3AFB">
        <w:rPr>
          <w:rFonts w:eastAsia="Calibri"/>
          <w:b/>
          <w:sz w:val="24"/>
          <w:szCs w:val="24"/>
        </w:rPr>
        <w:t xml:space="preserve"> MARCO DE COOPERACIÓN</w:t>
      </w:r>
    </w:p>
    <w:p w14:paraId="4E52C098" w14:textId="77777777" w:rsidR="003A0C7C" w:rsidRPr="00CB3AFB" w:rsidRDefault="00090F67">
      <w:pPr>
        <w:jc w:val="center"/>
        <w:rPr>
          <w:rFonts w:eastAsia="Calibri"/>
          <w:b/>
          <w:sz w:val="24"/>
          <w:szCs w:val="24"/>
        </w:rPr>
      </w:pPr>
      <w:r w:rsidRPr="00CB3AFB">
        <w:rPr>
          <w:rFonts w:eastAsia="Calibri"/>
          <w:b/>
          <w:sz w:val="24"/>
          <w:szCs w:val="24"/>
        </w:rPr>
        <w:t>UNIVERSIDAD DE ANTIOQUIA (COLOMBIA) - UNIVERSIDAD DE _________________ (______________)</w:t>
      </w:r>
    </w:p>
    <w:p w14:paraId="1A45AF9A" w14:textId="77777777" w:rsidR="003A0C7C" w:rsidRPr="00CB3AFB" w:rsidRDefault="003A0C7C">
      <w:pPr>
        <w:jc w:val="both"/>
        <w:rPr>
          <w:rFonts w:eastAsia="Calibri"/>
          <w:b/>
          <w:sz w:val="24"/>
          <w:szCs w:val="24"/>
          <w:lang w:val="es-ES"/>
        </w:rPr>
      </w:pPr>
    </w:p>
    <w:p w14:paraId="6E38C8BE" w14:textId="77777777" w:rsidR="003A0C7C" w:rsidRPr="00CB3AFB" w:rsidRDefault="003A0C7C">
      <w:pPr>
        <w:jc w:val="both"/>
        <w:rPr>
          <w:rFonts w:eastAsia="Calibri"/>
          <w:sz w:val="24"/>
          <w:szCs w:val="24"/>
        </w:rPr>
      </w:pPr>
    </w:p>
    <w:p w14:paraId="137A2008" w14:textId="4E8C2F79" w:rsidR="003A0C7C" w:rsidRPr="00CB3AFB" w:rsidRDefault="00090F67">
      <w:pPr>
        <w:jc w:val="both"/>
        <w:rPr>
          <w:rFonts w:eastAsia="Calibri"/>
          <w:sz w:val="24"/>
          <w:szCs w:val="24"/>
        </w:rPr>
      </w:pPr>
      <w:r w:rsidRPr="00CB3AFB">
        <w:rPr>
          <w:rFonts w:eastAsia="Calibri"/>
          <w:sz w:val="24"/>
          <w:szCs w:val="24"/>
        </w:rPr>
        <w:t>LA UNIVERSIDAD DE ANTIOQUIA (Colombia), ente universitario autónomo con régimen</w:t>
      </w:r>
      <w:r w:rsidR="009E458C" w:rsidRPr="00CB3AFB">
        <w:rPr>
          <w:rFonts w:eastAsia="Calibri"/>
          <w:sz w:val="24"/>
          <w:szCs w:val="24"/>
        </w:rPr>
        <w:t xml:space="preserve"> especial, NIT 890.980.040-8, </w:t>
      </w:r>
      <w:r w:rsidRPr="00CB3AFB">
        <w:rPr>
          <w:rFonts w:eastAsia="Calibri"/>
          <w:sz w:val="24"/>
          <w:szCs w:val="24"/>
        </w:rPr>
        <w:t xml:space="preserve">en cuyo nombre y </w:t>
      </w:r>
      <w:r w:rsidR="009E458C" w:rsidRPr="00CB3AFB">
        <w:rPr>
          <w:rFonts w:eastAsia="Calibri"/>
          <w:sz w:val="24"/>
          <w:szCs w:val="24"/>
        </w:rPr>
        <w:t xml:space="preserve">representación actúa </w:t>
      </w:r>
      <w:r w:rsidR="00CB3AFB">
        <w:rPr>
          <w:rFonts w:eastAsia="Calibri"/>
          <w:sz w:val="24"/>
          <w:szCs w:val="24"/>
          <w:lang w:val="es-ES"/>
        </w:rPr>
        <w:t>el</w:t>
      </w:r>
      <w:r w:rsidR="00CB3AFB" w:rsidRPr="00CB3AFB">
        <w:rPr>
          <w:rFonts w:eastAsia="Calibri"/>
          <w:sz w:val="24"/>
          <w:szCs w:val="24"/>
        </w:rPr>
        <w:t xml:space="preserve"> </w:t>
      </w:r>
      <w:r w:rsidR="009E458C" w:rsidRPr="00CB3AFB">
        <w:rPr>
          <w:rFonts w:eastAsia="Calibri"/>
          <w:sz w:val="24"/>
          <w:szCs w:val="24"/>
        </w:rPr>
        <w:t>rector,</w:t>
      </w:r>
      <w:r w:rsidRPr="00CB3AFB">
        <w:rPr>
          <w:rFonts w:eastAsia="Calibri"/>
          <w:sz w:val="24"/>
          <w:szCs w:val="24"/>
        </w:rPr>
        <w:t xml:space="preserve"> doctor JOHN JAIRO ARBOLEDA CÉSPEDES, identificado con cédula de ciudadanía 71.631.136, facultado por el Acuer</w:t>
      </w:r>
      <w:r w:rsidR="009E458C" w:rsidRPr="00CB3AFB">
        <w:rPr>
          <w:rFonts w:eastAsia="Calibri"/>
          <w:sz w:val="24"/>
          <w:szCs w:val="24"/>
        </w:rPr>
        <w:t xml:space="preserve">do Superior 419 de 2014, quien </w:t>
      </w:r>
      <w:r w:rsidRPr="00CB3AFB">
        <w:rPr>
          <w:rFonts w:eastAsia="Calibri"/>
          <w:sz w:val="24"/>
          <w:szCs w:val="24"/>
        </w:rPr>
        <w:t>para efectos de este documento se denominará la UdeA y _______________________________, en cuyo nombre y representación actúa __________________________________, identificado con ___________________, facultado por______________________________, quien para efectos d</w:t>
      </w:r>
      <w:r w:rsidR="009E458C" w:rsidRPr="00CB3AFB">
        <w:rPr>
          <w:rFonts w:eastAsia="Calibri"/>
          <w:sz w:val="24"/>
          <w:szCs w:val="24"/>
        </w:rPr>
        <w:t xml:space="preserve">e este documento se denominará </w:t>
      </w:r>
      <w:r w:rsidRPr="00CB3AFB">
        <w:rPr>
          <w:rFonts w:eastAsia="Calibri"/>
          <w:sz w:val="24"/>
          <w:szCs w:val="24"/>
        </w:rPr>
        <w:t>____________.</w:t>
      </w:r>
    </w:p>
    <w:p w14:paraId="4F2B81E3" w14:textId="77777777" w:rsidR="003A0C7C" w:rsidRPr="00CB3AFB" w:rsidRDefault="003A0C7C">
      <w:pPr>
        <w:jc w:val="both"/>
        <w:rPr>
          <w:rFonts w:eastAsia="Calibri"/>
          <w:sz w:val="24"/>
          <w:szCs w:val="24"/>
        </w:rPr>
      </w:pPr>
    </w:p>
    <w:p w14:paraId="5322B708" w14:textId="77777777" w:rsidR="003A0C7C" w:rsidRPr="00CB3AFB" w:rsidRDefault="003A0C7C">
      <w:pPr>
        <w:widowControl w:val="0"/>
        <w:pBdr>
          <w:top w:val="nil"/>
          <w:left w:val="nil"/>
          <w:bottom w:val="nil"/>
          <w:right w:val="nil"/>
          <w:between w:val="nil"/>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eastAsia="Calibri"/>
          <w:color w:val="000000"/>
          <w:sz w:val="24"/>
          <w:szCs w:val="24"/>
        </w:rPr>
      </w:pPr>
    </w:p>
    <w:p w14:paraId="75D49860" w14:textId="4511A5A8" w:rsidR="003A0C7C" w:rsidRPr="00CB3AFB" w:rsidRDefault="005E47C0">
      <w:pPr>
        <w:widowControl w:val="0"/>
        <w:pBdr>
          <w:top w:val="nil"/>
          <w:left w:val="nil"/>
          <w:bottom w:val="nil"/>
          <w:right w:val="nil"/>
          <w:between w:val="nil"/>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eastAsia="Calibri"/>
          <w:color w:val="000000"/>
          <w:sz w:val="24"/>
          <w:szCs w:val="24"/>
          <w:lang w:val="es-ES"/>
        </w:rPr>
      </w:pPr>
      <w:r>
        <w:rPr>
          <w:rFonts w:eastAsia="Calibri"/>
          <w:color w:val="000000"/>
          <w:sz w:val="24"/>
          <w:szCs w:val="24"/>
          <w:lang w:val="es-ES"/>
        </w:rPr>
        <w:t>Las partes a</w:t>
      </w:r>
      <w:r w:rsidR="00090F67" w:rsidRPr="00CB3AFB">
        <w:rPr>
          <w:rFonts w:eastAsia="Calibri"/>
          <w:color w:val="000000"/>
          <w:sz w:val="24"/>
          <w:szCs w:val="24"/>
        </w:rPr>
        <w:t>cuerdan suscribir el presente convenio</w:t>
      </w:r>
      <w:r>
        <w:rPr>
          <w:rFonts w:eastAsia="Calibri"/>
          <w:color w:val="000000"/>
          <w:sz w:val="24"/>
          <w:szCs w:val="24"/>
          <w:lang w:val="es-ES"/>
        </w:rPr>
        <w:t xml:space="preserve"> marco de cooperación</w:t>
      </w:r>
      <w:r w:rsidR="00090F67" w:rsidRPr="00CB3AFB">
        <w:rPr>
          <w:rFonts w:eastAsia="Calibri"/>
          <w:color w:val="000000"/>
          <w:sz w:val="24"/>
          <w:szCs w:val="24"/>
        </w:rPr>
        <w:t xml:space="preserve"> previas</w:t>
      </w:r>
      <w:r>
        <w:rPr>
          <w:rFonts w:eastAsia="Calibri"/>
          <w:color w:val="000000"/>
          <w:sz w:val="24"/>
          <w:szCs w:val="24"/>
          <w:lang w:val="es-ES"/>
        </w:rPr>
        <w:t xml:space="preserve"> las siguientes:</w:t>
      </w:r>
    </w:p>
    <w:p w14:paraId="77E69F58" w14:textId="55AC85E5" w:rsidR="003A0C7C" w:rsidRPr="00CB3AFB" w:rsidRDefault="003A0C7C">
      <w:pPr>
        <w:widowControl w:val="0"/>
        <w:pBdr>
          <w:top w:val="nil"/>
          <w:left w:val="nil"/>
          <w:bottom w:val="nil"/>
          <w:right w:val="nil"/>
          <w:between w:val="nil"/>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eastAsia="Calibri"/>
          <w:color w:val="000000"/>
          <w:sz w:val="24"/>
          <w:szCs w:val="24"/>
        </w:rPr>
      </w:pPr>
    </w:p>
    <w:p w14:paraId="56998373" w14:textId="77777777" w:rsidR="00A1285D" w:rsidRPr="00CB3AFB" w:rsidRDefault="00A1285D">
      <w:pPr>
        <w:widowControl w:val="0"/>
        <w:pBdr>
          <w:top w:val="nil"/>
          <w:left w:val="nil"/>
          <w:bottom w:val="nil"/>
          <w:right w:val="nil"/>
          <w:between w:val="nil"/>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eastAsia="Calibri"/>
          <w:color w:val="000000"/>
          <w:sz w:val="24"/>
          <w:szCs w:val="24"/>
        </w:rPr>
      </w:pPr>
    </w:p>
    <w:p w14:paraId="657BF890" w14:textId="77777777" w:rsidR="003A0C7C" w:rsidRPr="00CB3AFB" w:rsidRDefault="00090F67">
      <w:pPr>
        <w:widowControl w:val="0"/>
        <w:pBdr>
          <w:top w:val="nil"/>
          <w:left w:val="nil"/>
          <w:bottom w:val="nil"/>
          <w:right w:val="nil"/>
          <w:between w:val="nil"/>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eastAsia="Calibri"/>
          <w:b/>
          <w:color w:val="000000"/>
          <w:sz w:val="24"/>
          <w:szCs w:val="24"/>
        </w:rPr>
      </w:pPr>
      <w:r w:rsidRPr="00CB3AFB">
        <w:rPr>
          <w:rFonts w:eastAsia="Calibri"/>
          <w:b/>
          <w:color w:val="000000"/>
          <w:sz w:val="24"/>
          <w:szCs w:val="24"/>
        </w:rPr>
        <w:t>CONSIDERACIONES:</w:t>
      </w:r>
    </w:p>
    <w:p w14:paraId="5FFBA76B" w14:textId="77777777" w:rsidR="003A0C7C" w:rsidRPr="00CB3AFB" w:rsidRDefault="003A0C7C">
      <w:pPr>
        <w:jc w:val="both"/>
        <w:rPr>
          <w:rFonts w:eastAsia="Calibri"/>
          <w:sz w:val="24"/>
          <w:szCs w:val="24"/>
        </w:rPr>
      </w:pPr>
    </w:p>
    <w:p w14:paraId="38B7F2BD" w14:textId="1BD2B9A0" w:rsidR="001B38B4" w:rsidRPr="00CB3AFB" w:rsidRDefault="001B38B4" w:rsidP="007A4668">
      <w:pPr>
        <w:pStyle w:val="NormalWeb"/>
        <w:numPr>
          <w:ilvl w:val="0"/>
          <w:numId w:val="6"/>
        </w:numPr>
        <w:spacing w:before="0" w:beforeAutospacing="0" w:after="0" w:afterAutospacing="0"/>
        <w:ind w:left="284"/>
        <w:jc w:val="both"/>
        <w:rPr>
          <w:rFonts w:eastAsia="Calibri"/>
          <w:lang w:val="uk-UA" w:eastAsia="ar-SA"/>
        </w:rPr>
      </w:pPr>
      <w:r w:rsidRPr="00CB3AFB">
        <w:rPr>
          <w:rFonts w:eastAsia="Calibri"/>
          <w:lang w:val="uk-UA" w:eastAsia="ar-SA"/>
        </w:rPr>
        <w:t>La UNIVERSIDAD DE ANTIOQUIA, Colombia, organizada como ente universitario autónomo con régimen especial, de carácter público, cuya creación fue determinada por la Ley 71 de 1878 del Estado Soberano de Antioquia, y con personería jurídica que deriva de la Ley 153 de 1887, regida por la Ley 30 de 1992 y demás disposiciones aplicables de acuerdo a su régimen especial. Fue Reacreditada mediante Resolución 16516 del 14 de diciembre del 2012 y nuevamente Reacreditada en modalidad Multicampus por Resolución 012029 de 14 de julio de 2023 del Ministerio de Educación Nacional; desarrolla el servicio público de la Educación Superior con criterios de excelencia académica, ética y responsabilidad, quien, en virtud de su carácter transformador, busca influir en todos los sectores sociales mediante actividades de investigación, de extensión y de docenci</w:t>
      </w:r>
      <w:r w:rsidR="007A4668" w:rsidRPr="00CB3AFB">
        <w:rPr>
          <w:rFonts w:eastAsia="Calibri"/>
          <w:lang w:val="uk-UA" w:eastAsia="ar-SA"/>
        </w:rPr>
        <w:t>a en pregrado y posgrado.</w:t>
      </w:r>
    </w:p>
    <w:p w14:paraId="009453F4" w14:textId="549226B0" w:rsidR="003A0C7C" w:rsidRPr="00CB3AFB" w:rsidRDefault="00090F67" w:rsidP="007A4668">
      <w:pPr>
        <w:ind w:left="284"/>
        <w:jc w:val="both"/>
        <w:rPr>
          <w:rFonts w:eastAsia="Calibri"/>
          <w:sz w:val="24"/>
          <w:szCs w:val="24"/>
        </w:rPr>
      </w:pPr>
      <w:r w:rsidRPr="00CB3AFB">
        <w:rPr>
          <w:rFonts w:eastAsia="Calibri"/>
          <w:sz w:val="24"/>
          <w:szCs w:val="24"/>
        </w:rPr>
        <w:t xml:space="preserve"> </w:t>
      </w:r>
    </w:p>
    <w:p w14:paraId="2EFC0D60" w14:textId="31027C88" w:rsidR="003A0C7C" w:rsidRPr="00CB3AFB" w:rsidRDefault="00090F67" w:rsidP="007A4668">
      <w:pPr>
        <w:pStyle w:val="Prrafodelista"/>
        <w:numPr>
          <w:ilvl w:val="0"/>
          <w:numId w:val="6"/>
        </w:numPr>
        <w:ind w:left="284"/>
        <w:jc w:val="both"/>
        <w:rPr>
          <w:rFonts w:eastAsia="Calibri"/>
          <w:sz w:val="24"/>
          <w:szCs w:val="24"/>
        </w:rPr>
      </w:pPr>
      <w:r w:rsidRPr="00CB3AFB">
        <w:rPr>
          <w:rFonts w:eastAsia="Calibri"/>
          <w:sz w:val="24"/>
          <w:szCs w:val="24"/>
        </w:rPr>
        <w:t>Que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666F6" w:rsidRPr="00CB3AFB">
        <w:rPr>
          <w:rFonts w:eastAsia="Calibri"/>
          <w:sz w:val="24"/>
          <w:szCs w:val="24"/>
        </w:rPr>
        <w:t>_______________________________</w:t>
      </w:r>
      <w:r w:rsidRPr="00CB3AFB">
        <w:rPr>
          <w:rFonts w:eastAsia="Calibri"/>
          <w:sz w:val="24"/>
          <w:szCs w:val="24"/>
        </w:rPr>
        <w:t>.</w:t>
      </w:r>
    </w:p>
    <w:p w14:paraId="575EEDCA" w14:textId="2AE59E4D" w:rsidR="00A1285D" w:rsidRPr="00CB3AFB" w:rsidRDefault="00A1285D" w:rsidP="007A4668">
      <w:pPr>
        <w:ind w:left="284"/>
        <w:jc w:val="both"/>
        <w:rPr>
          <w:rFonts w:eastAsia="Calibri"/>
          <w:sz w:val="24"/>
          <w:szCs w:val="24"/>
        </w:rPr>
      </w:pPr>
    </w:p>
    <w:p w14:paraId="1AB48837" w14:textId="7E771B22" w:rsidR="003A0C7C" w:rsidRPr="00CB3AFB" w:rsidRDefault="00090F67" w:rsidP="007A4668">
      <w:pPr>
        <w:pStyle w:val="Prrafodelista"/>
        <w:numPr>
          <w:ilvl w:val="0"/>
          <w:numId w:val="6"/>
        </w:numPr>
        <w:ind w:left="284"/>
        <w:jc w:val="both"/>
        <w:rPr>
          <w:rFonts w:eastAsia="Calibri"/>
          <w:sz w:val="24"/>
          <w:szCs w:val="24"/>
        </w:rPr>
      </w:pPr>
      <w:r w:rsidRPr="00CB3AFB">
        <w:rPr>
          <w:rFonts w:eastAsia="Calibri"/>
          <w:sz w:val="24"/>
          <w:szCs w:val="24"/>
        </w:rPr>
        <w:lastRenderedPageBreak/>
        <w:t xml:space="preserve">Que constituye interés común de ambas partes, el participar en labores de investigación, docencia y extensión, y en especial promover la realización de actividades que tengan incidencia directa en el campo de conocimiento que desarrollan.   </w:t>
      </w:r>
    </w:p>
    <w:p w14:paraId="1ADA5843" w14:textId="77777777" w:rsidR="003A0C7C" w:rsidRPr="00CB3AFB" w:rsidRDefault="003A0C7C">
      <w:pPr>
        <w:jc w:val="center"/>
        <w:rPr>
          <w:rFonts w:eastAsia="Calibri"/>
          <w:sz w:val="24"/>
          <w:szCs w:val="24"/>
        </w:rPr>
      </w:pPr>
    </w:p>
    <w:p w14:paraId="74FE5FA3" w14:textId="77777777" w:rsidR="003A0C7C" w:rsidRPr="00CB3AFB" w:rsidRDefault="00090F67">
      <w:pPr>
        <w:jc w:val="center"/>
        <w:rPr>
          <w:rFonts w:eastAsia="Calibri"/>
          <w:b/>
          <w:sz w:val="24"/>
          <w:szCs w:val="24"/>
        </w:rPr>
      </w:pPr>
      <w:r w:rsidRPr="00CB3AFB">
        <w:rPr>
          <w:rFonts w:eastAsia="Calibri"/>
          <w:b/>
          <w:sz w:val="24"/>
          <w:szCs w:val="24"/>
        </w:rPr>
        <w:t>CLÁUSULAS</w:t>
      </w:r>
    </w:p>
    <w:p w14:paraId="5DA7F450" w14:textId="77777777" w:rsidR="003A0C7C" w:rsidRPr="00CB3AFB" w:rsidRDefault="00090F67">
      <w:pPr>
        <w:tabs>
          <w:tab w:val="left" w:pos="1750"/>
        </w:tabs>
        <w:jc w:val="both"/>
        <w:rPr>
          <w:rFonts w:eastAsia="Calibri"/>
          <w:sz w:val="24"/>
          <w:szCs w:val="24"/>
        </w:rPr>
      </w:pPr>
      <w:r w:rsidRPr="00CB3AFB">
        <w:rPr>
          <w:rFonts w:eastAsia="Calibri"/>
          <w:sz w:val="24"/>
          <w:szCs w:val="24"/>
        </w:rPr>
        <w:t xml:space="preserve"> </w:t>
      </w:r>
      <w:r w:rsidRPr="00CB3AFB">
        <w:rPr>
          <w:rFonts w:eastAsia="Calibri"/>
          <w:sz w:val="24"/>
          <w:szCs w:val="24"/>
        </w:rPr>
        <w:tab/>
      </w:r>
    </w:p>
    <w:p w14:paraId="0F5483E5" w14:textId="3A16F24A" w:rsidR="003A0C7C" w:rsidRPr="00CB3AFB" w:rsidRDefault="00CB3AFB">
      <w:pPr>
        <w:jc w:val="both"/>
        <w:rPr>
          <w:rFonts w:eastAsia="Calibri"/>
          <w:sz w:val="24"/>
          <w:szCs w:val="24"/>
        </w:rPr>
      </w:pPr>
      <w:r w:rsidRPr="00CB3AFB">
        <w:rPr>
          <w:rFonts w:eastAsia="Calibri"/>
          <w:b/>
          <w:sz w:val="24"/>
          <w:szCs w:val="24"/>
        </w:rPr>
        <w:t>PRIMERA. OBJETO.</w:t>
      </w:r>
      <w:r w:rsidRPr="00CB3AFB">
        <w:rPr>
          <w:rFonts w:eastAsia="Calibri"/>
          <w:sz w:val="24"/>
          <w:szCs w:val="24"/>
        </w:rPr>
        <w:t xml:space="preserve"> </w:t>
      </w:r>
      <w:r w:rsidR="00090F67" w:rsidRPr="00CB3AFB">
        <w:rPr>
          <w:rFonts w:eastAsia="Calibri"/>
          <w:sz w:val="24"/>
          <w:szCs w:val="24"/>
        </w:rPr>
        <w:t>Establecer las bases de una mutua cooperación para</w:t>
      </w:r>
      <w:r w:rsidR="009E458C" w:rsidRPr="00CB3AFB">
        <w:rPr>
          <w:rFonts w:eastAsia="Calibri"/>
          <w:sz w:val="24"/>
          <w:szCs w:val="24"/>
        </w:rPr>
        <w:t xml:space="preserve"> la realización de actividades académicas, docentes, </w:t>
      </w:r>
      <w:r w:rsidR="00090F67" w:rsidRPr="00CB3AFB">
        <w:rPr>
          <w:rFonts w:eastAsia="Calibri"/>
          <w:sz w:val="24"/>
          <w:szCs w:val="24"/>
        </w:rPr>
        <w:t>investigativas, de difusión de la cultura y extensión de servicios en todas aquellas áreas de interés recíproco propios de sus objetivos y funciones, con miras al logro de sus fines y el aprovechamiento racional de sus  recursos.</w:t>
      </w:r>
    </w:p>
    <w:p w14:paraId="3854B212" w14:textId="77777777" w:rsidR="003A0C7C" w:rsidRPr="00CB3AFB" w:rsidRDefault="003A0C7C">
      <w:pPr>
        <w:jc w:val="both"/>
        <w:rPr>
          <w:rFonts w:eastAsia="Calibri"/>
          <w:sz w:val="24"/>
          <w:szCs w:val="24"/>
        </w:rPr>
      </w:pPr>
    </w:p>
    <w:p w14:paraId="24403A20" w14:textId="20E0FCAA" w:rsidR="003A0C7C" w:rsidRPr="00CB3AFB" w:rsidRDefault="00CB3AFB">
      <w:pPr>
        <w:jc w:val="both"/>
        <w:rPr>
          <w:rFonts w:eastAsia="Calibri"/>
          <w:sz w:val="24"/>
          <w:szCs w:val="24"/>
        </w:rPr>
      </w:pPr>
      <w:r w:rsidRPr="00CB3AFB">
        <w:rPr>
          <w:rFonts w:eastAsia="Calibri"/>
          <w:b/>
          <w:sz w:val="24"/>
          <w:szCs w:val="24"/>
        </w:rPr>
        <w:t>SEGUNDA. TÉRMINOS DE COLABORACIÓN.</w:t>
      </w:r>
      <w:r w:rsidRPr="00CB3AFB">
        <w:rPr>
          <w:rFonts w:eastAsia="Calibri"/>
          <w:sz w:val="24"/>
          <w:szCs w:val="24"/>
        </w:rPr>
        <w:t xml:space="preserve"> </w:t>
      </w:r>
      <w:r w:rsidR="00090F67" w:rsidRPr="00CB3AFB">
        <w:rPr>
          <w:rFonts w:eastAsia="Calibri"/>
          <w:sz w:val="24"/>
          <w:szCs w:val="24"/>
        </w:rPr>
        <w:t>La cooperación se materializará, sin excluir otras posibilidades, en las acciones que de manera enunciativa se señalan a continuación:</w:t>
      </w:r>
    </w:p>
    <w:p w14:paraId="4F02B271" w14:textId="77777777" w:rsidR="003A0C7C" w:rsidRPr="00CB3AFB" w:rsidRDefault="003A0C7C">
      <w:pPr>
        <w:jc w:val="both"/>
        <w:rPr>
          <w:rFonts w:eastAsia="Calibri"/>
          <w:sz w:val="24"/>
          <w:szCs w:val="24"/>
        </w:rPr>
      </w:pPr>
    </w:p>
    <w:p w14:paraId="35848A91" w14:textId="77777777" w:rsidR="003A0C7C" w:rsidRPr="00CB3AFB" w:rsidRDefault="00090F67">
      <w:pPr>
        <w:numPr>
          <w:ilvl w:val="0"/>
          <w:numId w:val="3"/>
        </w:numPr>
        <w:pBdr>
          <w:top w:val="nil"/>
          <w:left w:val="nil"/>
          <w:bottom w:val="nil"/>
          <w:right w:val="nil"/>
          <w:between w:val="nil"/>
        </w:pBdr>
        <w:ind w:left="426"/>
        <w:jc w:val="both"/>
        <w:rPr>
          <w:rFonts w:eastAsia="Calibri"/>
          <w:color w:val="000000"/>
          <w:sz w:val="24"/>
          <w:szCs w:val="24"/>
        </w:rPr>
      </w:pPr>
      <w:r w:rsidRPr="00CB3AFB">
        <w:rPr>
          <w:rFonts w:eastAsia="Calibri"/>
          <w:color w:val="000000"/>
          <w:sz w:val="24"/>
          <w:szCs w:val="24"/>
        </w:rPr>
        <w:t xml:space="preserve">Intercambiar profesores, investigadores y profesionales para cumplir actividades específicas y por un tiempo determinado. </w:t>
      </w:r>
    </w:p>
    <w:p w14:paraId="38C4BDA2" w14:textId="77777777" w:rsidR="003A0C7C" w:rsidRPr="00CB3AFB" w:rsidRDefault="00090F67">
      <w:pPr>
        <w:numPr>
          <w:ilvl w:val="0"/>
          <w:numId w:val="3"/>
        </w:numPr>
        <w:pBdr>
          <w:top w:val="nil"/>
          <w:left w:val="nil"/>
          <w:bottom w:val="nil"/>
          <w:right w:val="nil"/>
          <w:between w:val="nil"/>
        </w:pBdr>
        <w:ind w:left="426"/>
        <w:jc w:val="both"/>
        <w:rPr>
          <w:rFonts w:eastAsia="Calibri"/>
          <w:color w:val="000000"/>
          <w:sz w:val="24"/>
          <w:szCs w:val="24"/>
        </w:rPr>
      </w:pPr>
      <w:r w:rsidRPr="00CB3AFB">
        <w:rPr>
          <w:rFonts w:eastAsia="Calibri"/>
          <w:color w:val="000000"/>
          <w:sz w:val="24"/>
          <w:szCs w:val="24"/>
        </w:rPr>
        <w:t>Desarrollar conjuntamente actividades de docencia, investigación, asesoría, extensión y programas de pregrado y posgrado.</w:t>
      </w:r>
    </w:p>
    <w:p w14:paraId="6EABCB56" w14:textId="77777777" w:rsidR="003A0C7C" w:rsidRPr="00CB3AFB" w:rsidRDefault="00090F67">
      <w:pPr>
        <w:numPr>
          <w:ilvl w:val="0"/>
          <w:numId w:val="3"/>
        </w:numPr>
        <w:pBdr>
          <w:top w:val="nil"/>
          <w:left w:val="nil"/>
          <w:bottom w:val="nil"/>
          <w:right w:val="nil"/>
          <w:between w:val="nil"/>
        </w:pBdr>
        <w:ind w:left="426"/>
        <w:jc w:val="both"/>
        <w:rPr>
          <w:rFonts w:eastAsia="Calibri"/>
          <w:color w:val="000000"/>
          <w:sz w:val="24"/>
          <w:szCs w:val="24"/>
        </w:rPr>
      </w:pPr>
      <w:r w:rsidRPr="00CB3AFB">
        <w:rPr>
          <w:rFonts w:eastAsia="Calibri"/>
          <w:color w:val="000000"/>
          <w:sz w:val="24"/>
          <w:szCs w:val="24"/>
        </w:rPr>
        <w:t>Compartir recursos y campos de práctica.</w:t>
      </w:r>
    </w:p>
    <w:p w14:paraId="4FA49A20" w14:textId="77777777" w:rsidR="003A0C7C" w:rsidRPr="00CB3AFB" w:rsidRDefault="00090F67">
      <w:pPr>
        <w:numPr>
          <w:ilvl w:val="0"/>
          <w:numId w:val="3"/>
        </w:numPr>
        <w:pBdr>
          <w:top w:val="nil"/>
          <w:left w:val="nil"/>
          <w:bottom w:val="nil"/>
          <w:right w:val="nil"/>
          <w:between w:val="nil"/>
        </w:pBdr>
        <w:ind w:left="426"/>
        <w:jc w:val="both"/>
        <w:rPr>
          <w:rFonts w:eastAsia="Calibri"/>
          <w:color w:val="000000"/>
          <w:sz w:val="24"/>
          <w:szCs w:val="24"/>
        </w:rPr>
      </w:pPr>
      <w:r w:rsidRPr="00CB3AFB">
        <w:rPr>
          <w:rFonts w:eastAsia="Calibri"/>
          <w:color w:val="000000"/>
          <w:sz w:val="24"/>
          <w:szCs w:val="24"/>
        </w:rPr>
        <w:t>Aprovechar conjuntamente las facilidades de planta e instalaciones físicas de que se disponga.</w:t>
      </w:r>
    </w:p>
    <w:p w14:paraId="78B9AF70" w14:textId="77777777" w:rsidR="003A0C7C" w:rsidRPr="00CB3AFB" w:rsidRDefault="00090F67">
      <w:pPr>
        <w:numPr>
          <w:ilvl w:val="0"/>
          <w:numId w:val="3"/>
        </w:numPr>
        <w:pBdr>
          <w:top w:val="nil"/>
          <w:left w:val="nil"/>
          <w:bottom w:val="nil"/>
          <w:right w:val="nil"/>
          <w:between w:val="nil"/>
        </w:pBdr>
        <w:ind w:left="426"/>
        <w:jc w:val="both"/>
        <w:rPr>
          <w:rFonts w:eastAsia="Calibri"/>
          <w:color w:val="000000"/>
          <w:sz w:val="24"/>
          <w:szCs w:val="24"/>
        </w:rPr>
      </w:pPr>
      <w:r w:rsidRPr="00CB3AFB">
        <w:rPr>
          <w:rFonts w:eastAsia="Calibri"/>
          <w:color w:val="000000"/>
          <w:sz w:val="24"/>
          <w:szCs w:val="24"/>
        </w:rPr>
        <w:t>Promover la movilidad de estudiantes mediante el intercambio académico, las rotaciones clínicas y quirúrgicas y las pasantías de investigación. Apoyar la codirección de trabajos de grado, las dobles titulaciones y las prácticas. Permitir la participación de estudiantes en cursos cortos o de verano.</w:t>
      </w:r>
    </w:p>
    <w:p w14:paraId="068C5886" w14:textId="77777777" w:rsidR="003A0C7C" w:rsidRPr="00CB3AFB" w:rsidRDefault="00090F67">
      <w:pPr>
        <w:numPr>
          <w:ilvl w:val="0"/>
          <w:numId w:val="3"/>
        </w:numPr>
        <w:pBdr>
          <w:top w:val="nil"/>
          <w:left w:val="nil"/>
          <w:bottom w:val="nil"/>
          <w:right w:val="nil"/>
          <w:between w:val="nil"/>
        </w:pBdr>
        <w:ind w:left="426"/>
        <w:jc w:val="both"/>
        <w:rPr>
          <w:rFonts w:eastAsia="Calibri"/>
          <w:color w:val="000000"/>
          <w:sz w:val="24"/>
          <w:szCs w:val="24"/>
        </w:rPr>
      </w:pPr>
      <w:r w:rsidRPr="00CB3AFB">
        <w:rPr>
          <w:rFonts w:eastAsia="Calibri"/>
          <w:color w:val="000000"/>
          <w:sz w:val="24"/>
          <w:szCs w:val="24"/>
        </w:rPr>
        <w:t xml:space="preserve">Capacitar docentes y otros funcionarios, en áreas que sean de la incumbencia de las partes. </w:t>
      </w:r>
    </w:p>
    <w:p w14:paraId="512CB178" w14:textId="77777777" w:rsidR="003A0C7C" w:rsidRPr="00CB3AFB" w:rsidRDefault="00090F67">
      <w:pPr>
        <w:numPr>
          <w:ilvl w:val="0"/>
          <w:numId w:val="3"/>
        </w:numPr>
        <w:pBdr>
          <w:top w:val="nil"/>
          <w:left w:val="nil"/>
          <w:bottom w:val="nil"/>
          <w:right w:val="nil"/>
          <w:between w:val="nil"/>
        </w:pBdr>
        <w:ind w:left="426"/>
        <w:jc w:val="both"/>
        <w:rPr>
          <w:rFonts w:eastAsia="Calibri"/>
          <w:color w:val="000000"/>
          <w:sz w:val="24"/>
          <w:szCs w:val="24"/>
        </w:rPr>
      </w:pPr>
      <w:r w:rsidRPr="00CB3AFB">
        <w:rPr>
          <w:rFonts w:eastAsia="Calibri"/>
          <w:color w:val="000000"/>
          <w:sz w:val="24"/>
          <w:szCs w:val="24"/>
        </w:rPr>
        <w:t>Realizar publicaciones conjuntas e intercambio de material didáctico y bibliográfico.</w:t>
      </w:r>
    </w:p>
    <w:p w14:paraId="3AA1298D" w14:textId="77777777" w:rsidR="003A0C7C" w:rsidRPr="00CB3AFB" w:rsidRDefault="00090F67">
      <w:pPr>
        <w:numPr>
          <w:ilvl w:val="0"/>
          <w:numId w:val="3"/>
        </w:numPr>
        <w:pBdr>
          <w:top w:val="nil"/>
          <w:left w:val="nil"/>
          <w:bottom w:val="nil"/>
          <w:right w:val="nil"/>
          <w:between w:val="nil"/>
        </w:pBdr>
        <w:ind w:left="426"/>
        <w:jc w:val="both"/>
        <w:rPr>
          <w:rFonts w:eastAsia="Calibri"/>
          <w:color w:val="000000"/>
          <w:sz w:val="24"/>
          <w:szCs w:val="24"/>
        </w:rPr>
      </w:pPr>
      <w:r w:rsidRPr="00CB3AFB">
        <w:rPr>
          <w:rFonts w:eastAsia="Calibri"/>
          <w:color w:val="000000"/>
          <w:sz w:val="24"/>
          <w:szCs w:val="24"/>
        </w:rPr>
        <w:t xml:space="preserve">Intercambiar experiencias y estudios que redunden en la mejor administración universitaria. </w:t>
      </w:r>
    </w:p>
    <w:p w14:paraId="53C3E1B6" w14:textId="77777777" w:rsidR="003A0C7C" w:rsidRPr="00CB3AFB" w:rsidRDefault="003A0C7C">
      <w:pPr>
        <w:jc w:val="both"/>
        <w:rPr>
          <w:rFonts w:eastAsia="Calibri"/>
          <w:sz w:val="24"/>
          <w:szCs w:val="24"/>
        </w:rPr>
      </w:pPr>
    </w:p>
    <w:p w14:paraId="1CB6D4A4" w14:textId="0AF0ED10" w:rsidR="003A0C7C" w:rsidRPr="00CB3AFB" w:rsidRDefault="00090F67">
      <w:pPr>
        <w:jc w:val="both"/>
        <w:rPr>
          <w:rFonts w:eastAsia="Calibri"/>
          <w:sz w:val="24"/>
          <w:szCs w:val="24"/>
        </w:rPr>
      </w:pPr>
      <w:r w:rsidRPr="00CB3AFB">
        <w:rPr>
          <w:rFonts w:eastAsia="Calibri"/>
          <w:sz w:val="24"/>
          <w:szCs w:val="24"/>
        </w:rPr>
        <w:t>Parágrafo.</w:t>
      </w:r>
      <w:r w:rsidR="00CB3AFB">
        <w:rPr>
          <w:rFonts w:eastAsia="Calibri"/>
          <w:sz w:val="24"/>
          <w:szCs w:val="24"/>
          <w:lang w:val="es-ES"/>
        </w:rPr>
        <w:t xml:space="preserve"> E</w:t>
      </w:r>
      <w:r w:rsidRPr="00CB3AFB">
        <w:rPr>
          <w:rFonts w:eastAsia="Calibri"/>
          <w:sz w:val="24"/>
          <w:szCs w:val="24"/>
        </w:rPr>
        <w:t xml:space="preserve">l </w:t>
      </w:r>
      <w:r w:rsidR="00CB3AFB">
        <w:rPr>
          <w:rFonts w:eastAsia="Calibri"/>
          <w:sz w:val="24"/>
          <w:szCs w:val="24"/>
          <w:lang w:val="es-ES"/>
        </w:rPr>
        <w:t>d</w:t>
      </w:r>
      <w:r w:rsidRPr="00CB3AFB">
        <w:rPr>
          <w:rFonts w:eastAsia="Calibri"/>
          <w:sz w:val="24"/>
          <w:szCs w:val="24"/>
        </w:rPr>
        <w:t xml:space="preserve">esarrollo de las actividades indicadas se </w:t>
      </w:r>
      <w:proofErr w:type="gramStart"/>
      <w:r w:rsidRPr="00CB3AFB">
        <w:rPr>
          <w:rFonts w:eastAsia="Calibri"/>
          <w:sz w:val="24"/>
          <w:szCs w:val="24"/>
        </w:rPr>
        <w:t>sujetará  a</w:t>
      </w:r>
      <w:proofErr w:type="gramEnd"/>
      <w:r w:rsidRPr="00CB3AFB">
        <w:rPr>
          <w:rFonts w:eastAsia="Calibri"/>
          <w:sz w:val="24"/>
          <w:szCs w:val="24"/>
        </w:rPr>
        <w:t xml:space="preserve"> las normas nacionales y universitarias vigentes en la Insti</w:t>
      </w:r>
      <w:r w:rsidR="009E458C" w:rsidRPr="00CB3AFB">
        <w:rPr>
          <w:rFonts w:eastAsia="Calibri"/>
          <w:sz w:val="24"/>
          <w:szCs w:val="24"/>
        </w:rPr>
        <w:t xml:space="preserve">tución en que ella se realice. </w:t>
      </w:r>
    </w:p>
    <w:p w14:paraId="2D086308" w14:textId="77777777" w:rsidR="003A0C7C" w:rsidRPr="00CB3AFB" w:rsidRDefault="003A0C7C">
      <w:pPr>
        <w:jc w:val="both"/>
        <w:rPr>
          <w:rFonts w:eastAsia="Calibri"/>
          <w:sz w:val="24"/>
          <w:szCs w:val="24"/>
        </w:rPr>
      </w:pPr>
    </w:p>
    <w:p w14:paraId="35CC0060" w14:textId="35B310DE" w:rsidR="003A0C7C" w:rsidRPr="00CB3AFB" w:rsidRDefault="00CB3AFB">
      <w:pPr>
        <w:jc w:val="both"/>
        <w:rPr>
          <w:rFonts w:eastAsia="Calibri"/>
          <w:sz w:val="24"/>
          <w:szCs w:val="24"/>
        </w:rPr>
      </w:pPr>
      <w:r w:rsidRPr="00CB3AFB">
        <w:rPr>
          <w:rFonts w:eastAsia="Calibri"/>
          <w:b/>
          <w:sz w:val="24"/>
          <w:szCs w:val="24"/>
        </w:rPr>
        <w:t>TERCERA. CONVENIOS ESPECÍFICOS.</w:t>
      </w:r>
      <w:r w:rsidRPr="00CB3AFB">
        <w:rPr>
          <w:rFonts w:eastAsia="Calibri"/>
          <w:sz w:val="24"/>
          <w:szCs w:val="24"/>
        </w:rPr>
        <w:t xml:space="preserve"> </w:t>
      </w:r>
      <w:r w:rsidR="00090F67" w:rsidRPr="00CB3AFB">
        <w:rPr>
          <w:rFonts w:eastAsia="Calibri"/>
          <w:sz w:val="24"/>
          <w:szCs w:val="24"/>
        </w:rPr>
        <w:t xml:space="preserve">Las acciones concretas de colaboración que se deriven de la aplicación del </w:t>
      </w:r>
      <w:r w:rsidR="009E458C" w:rsidRPr="00CB3AFB">
        <w:rPr>
          <w:rFonts w:eastAsia="Calibri"/>
          <w:sz w:val="24"/>
          <w:szCs w:val="24"/>
        </w:rPr>
        <w:t xml:space="preserve">presente convenio marco, serán </w:t>
      </w:r>
      <w:r w:rsidR="00090F67" w:rsidRPr="00CB3AFB">
        <w:rPr>
          <w:rFonts w:eastAsia="Calibri"/>
          <w:sz w:val="24"/>
          <w:szCs w:val="24"/>
        </w:rPr>
        <w:t>pactadas previamente, mediante con</w:t>
      </w:r>
      <w:r w:rsidR="009E458C" w:rsidRPr="00CB3AFB">
        <w:rPr>
          <w:rFonts w:eastAsia="Calibri"/>
          <w:sz w:val="24"/>
          <w:szCs w:val="24"/>
        </w:rPr>
        <w:t>venios o acuerdos específicos</w:t>
      </w:r>
      <w:r w:rsidR="007C1EF9" w:rsidRPr="00CB3AFB">
        <w:rPr>
          <w:rFonts w:eastAsia="Calibri"/>
          <w:sz w:val="24"/>
          <w:szCs w:val="24"/>
          <w:lang w:val="es-ES"/>
        </w:rPr>
        <w:t xml:space="preserve"> escritos</w:t>
      </w:r>
      <w:r w:rsidR="009E458C" w:rsidRPr="00CB3AFB">
        <w:rPr>
          <w:rFonts w:eastAsia="Calibri"/>
          <w:sz w:val="24"/>
          <w:szCs w:val="24"/>
        </w:rPr>
        <w:t xml:space="preserve">, </w:t>
      </w:r>
      <w:r w:rsidR="00090F67" w:rsidRPr="00CB3AFB">
        <w:rPr>
          <w:rFonts w:eastAsia="Calibri"/>
          <w:sz w:val="24"/>
          <w:szCs w:val="24"/>
        </w:rPr>
        <w:t xml:space="preserve">por quienes estén facultados para ello, conforme a la regulación interna de cada institución.    </w:t>
      </w:r>
    </w:p>
    <w:p w14:paraId="6E372DE0" w14:textId="77777777" w:rsidR="003A0C7C" w:rsidRPr="00CB3AFB" w:rsidRDefault="003A0C7C">
      <w:pPr>
        <w:jc w:val="both"/>
        <w:rPr>
          <w:rFonts w:eastAsia="Calibri"/>
          <w:sz w:val="24"/>
          <w:szCs w:val="24"/>
        </w:rPr>
      </w:pPr>
    </w:p>
    <w:p w14:paraId="55E7E3C2" w14:textId="3316B32D" w:rsidR="003A0C7C" w:rsidRPr="00CB3AFB" w:rsidRDefault="00090F67">
      <w:pPr>
        <w:jc w:val="both"/>
        <w:rPr>
          <w:rFonts w:eastAsia="Calibri"/>
          <w:sz w:val="24"/>
          <w:szCs w:val="24"/>
        </w:rPr>
      </w:pPr>
      <w:r w:rsidRPr="00CB3AFB">
        <w:rPr>
          <w:rFonts w:eastAsia="Calibri"/>
          <w:sz w:val="24"/>
          <w:szCs w:val="24"/>
        </w:rPr>
        <w:t>Parágrafo 1.</w:t>
      </w:r>
      <w:r w:rsidR="007C1EF9" w:rsidRPr="00CB3AFB">
        <w:rPr>
          <w:rFonts w:eastAsia="Calibri"/>
          <w:sz w:val="24"/>
          <w:szCs w:val="24"/>
          <w:lang w:val="es-ES"/>
        </w:rPr>
        <w:t xml:space="preserve"> </w:t>
      </w:r>
      <w:r w:rsidRPr="00CB3AFB">
        <w:rPr>
          <w:rFonts w:eastAsia="Calibri"/>
          <w:sz w:val="24"/>
          <w:szCs w:val="24"/>
        </w:rPr>
        <w:t xml:space="preserve">Estos acuerdos específicos serán parte constitutiva del presente convenio para todos los efectos y contendrán: calendarización, personal participante, presupuestos requeridos, </w:t>
      </w:r>
      <w:r w:rsidRPr="00CB3AFB">
        <w:rPr>
          <w:rFonts w:eastAsia="Calibri"/>
          <w:sz w:val="24"/>
          <w:szCs w:val="24"/>
        </w:rPr>
        <w:lastRenderedPageBreak/>
        <w:t xml:space="preserve">financiamiento y procedimientos; así como todos los datos y documentos necesarios para determinar sus fines y alcances. </w:t>
      </w:r>
    </w:p>
    <w:p w14:paraId="3C196D35" w14:textId="77777777" w:rsidR="003A0C7C" w:rsidRPr="00CB3AFB" w:rsidRDefault="003A0C7C" w:rsidP="007C1EF9">
      <w:pPr>
        <w:ind w:left="1440" w:hanging="1440"/>
        <w:jc w:val="both"/>
        <w:rPr>
          <w:rFonts w:eastAsia="Calibri"/>
          <w:sz w:val="24"/>
          <w:szCs w:val="24"/>
        </w:rPr>
      </w:pPr>
    </w:p>
    <w:p w14:paraId="367F5B07" w14:textId="4C43BE15" w:rsidR="003A0C7C" w:rsidRPr="00CB3AFB" w:rsidRDefault="00090F67">
      <w:pPr>
        <w:jc w:val="both"/>
        <w:rPr>
          <w:rFonts w:eastAsia="Calibri"/>
          <w:sz w:val="24"/>
          <w:szCs w:val="24"/>
        </w:rPr>
      </w:pPr>
      <w:r w:rsidRPr="00CB3AFB">
        <w:rPr>
          <w:rFonts w:eastAsia="Calibri"/>
          <w:sz w:val="24"/>
          <w:szCs w:val="24"/>
        </w:rPr>
        <w:t xml:space="preserve">Parágrafo 2.  Para la elaboración de estos </w:t>
      </w:r>
      <w:r w:rsidR="002823F8" w:rsidRPr="00CB3AFB">
        <w:rPr>
          <w:rFonts w:eastAsia="Calibri"/>
          <w:sz w:val="24"/>
          <w:szCs w:val="24"/>
          <w:lang w:val="es-ES"/>
        </w:rPr>
        <w:t>convenios</w:t>
      </w:r>
      <w:r w:rsidRPr="00CB3AFB">
        <w:rPr>
          <w:rFonts w:eastAsia="Calibri"/>
          <w:sz w:val="24"/>
          <w:szCs w:val="24"/>
        </w:rPr>
        <w:t>, se tendrá en cuenta la autonomía de cada Institución, el justo equilibrio entre los aportes y beneficios y la disponibilidad de recursos.</w:t>
      </w:r>
    </w:p>
    <w:p w14:paraId="4ED3EE0A" w14:textId="77777777" w:rsidR="003A0C7C" w:rsidRPr="00CB3AFB" w:rsidRDefault="003A0C7C">
      <w:pPr>
        <w:jc w:val="both"/>
        <w:rPr>
          <w:rFonts w:eastAsia="Calibri"/>
          <w:sz w:val="24"/>
          <w:szCs w:val="24"/>
        </w:rPr>
      </w:pPr>
    </w:p>
    <w:p w14:paraId="335FCEF3" w14:textId="77777777" w:rsidR="003A0C7C" w:rsidRPr="00CB3AFB" w:rsidRDefault="00090F67">
      <w:pPr>
        <w:jc w:val="both"/>
        <w:rPr>
          <w:rFonts w:eastAsia="Calibri"/>
          <w:sz w:val="24"/>
          <w:szCs w:val="24"/>
        </w:rPr>
      </w:pPr>
      <w:r w:rsidRPr="00CB3AFB">
        <w:rPr>
          <w:rFonts w:eastAsia="Calibri"/>
          <w:sz w:val="24"/>
          <w:szCs w:val="24"/>
        </w:rPr>
        <w:t xml:space="preserve">Parágrafo 3. La movilidad de estudiantes regulada en la cláusula cuarta del presente convenio no requiere la suscripción de acuerdos específicos. </w:t>
      </w:r>
    </w:p>
    <w:p w14:paraId="7D930788" w14:textId="77777777" w:rsidR="003A0C7C" w:rsidRPr="00CB3AFB" w:rsidRDefault="003A0C7C">
      <w:pPr>
        <w:jc w:val="both"/>
        <w:rPr>
          <w:rFonts w:eastAsia="Calibri"/>
          <w:sz w:val="24"/>
          <w:szCs w:val="24"/>
        </w:rPr>
      </w:pPr>
    </w:p>
    <w:p w14:paraId="0C94E2A6" w14:textId="7015D5E0" w:rsidR="003A0C7C" w:rsidRPr="00CB3AFB" w:rsidRDefault="001D144B">
      <w:pPr>
        <w:jc w:val="both"/>
        <w:rPr>
          <w:rFonts w:eastAsia="Calibri"/>
          <w:sz w:val="24"/>
          <w:szCs w:val="24"/>
        </w:rPr>
      </w:pPr>
      <w:r w:rsidRPr="00CB3AFB">
        <w:rPr>
          <w:rFonts w:eastAsia="Calibri"/>
          <w:b/>
          <w:sz w:val="24"/>
          <w:szCs w:val="24"/>
        </w:rPr>
        <w:t>CUARTA. CONDICIONES PARA LA MOVILIDAD DE ESTUDIANTES.</w:t>
      </w:r>
      <w:r w:rsidRPr="00CB3AFB">
        <w:rPr>
          <w:rFonts w:eastAsia="Calibri"/>
          <w:sz w:val="24"/>
          <w:szCs w:val="24"/>
        </w:rPr>
        <w:t xml:space="preserve"> </w:t>
      </w:r>
      <w:r w:rsidR="00090F67" w:rsidRPr="00CB3AFB">
        <w:rPr>
          <w:rFonts w:eastAsia="Calibri"/>
          <w:sz w:val="24"/>
          <w:szCs w:val="24"/>
        </w:rPr>
        <w:t>La movilidad de estudiantes de pregrado y posgrado de ambas Instituciones, bajo las modalidades de intercambio académico, rotaciones clínicas y quirúrgicas y pasantías de investigación se regirá por los siguientes parámetros:</w:t>
      </w:r>
    </w:p>
    <w:p w14:paraId="46C79FB2" w14:textId="77777777" w:rsidR="003A0C7C" w:rsidRPr="00CB3AFB" w:rsidRDefault="003A0C7C">
      <w:pPr>
        <w:jc w:val="both"/>
        <w:rPr>
          <w:rFonts w:eastAsia="Calibri"/>
          <w:sz w:val="24"/>
          <w:szCs w:val="24"/>
        </w:rPr>
      </w:pPr>
    </w:p>
    <w:p w14:paraId="73463BA3" w14:textId="77777777" w:rsidR="003A0C7C" w:rsidRPr="001D144B" w:rsidRDefault="00090F67">
      <w:pPr>
        <w:numPr>
          <w:ilvl w:val="0"/>
          <w:numId w:val="2"/>
        </w:numPr>
        <w:pBdr>
          <w:top w:val="nil"/>
          <w:left w:val="nil"/>
          <w:bottom w:val="nil"/>
          <w:right w:val="nil"/>
          <w:between w:val="nil"/>
        </w:pBdr>
        <w:ind w:left="426" w:hanging="426"/>
        <w:jc w:val="both"/>
        <w:rPr>
          <w:rFonts w:eastAsia="Calibri"/>
          <w:b/>
          <w:bCs/>
          <w:color w:val="000000"/>
          <w:sz w:val="24"/>
          <w:szCs w:val="24"/>
        </w:rPr>
      </w:pPr>
      <w:r w:rsidRPr="001D144B">
        <w:rPr>
          <w:rFonts w:eastAsia="Calibri"/>
          <w:b/>
          <w:bCs/>
          <w:color w:val="000000"/>
          <w:sz w:val="24"/>
          <w:szCs w:val="24"/>
        </w:rPr>
        <w:t xml:space="preserve">Condiciones generales: </w:t>
      </w:r>
    </w:p>
    <w:p w14:paraId="686AE375" w14:textId="77777777" w:rsidR="003A0C7C" w:rsidRPr="00CB3AFB" w:rsidRDefault="003A0C7C">
      <w:pPr>
        <w:ind w:left="426" w:hanging="426"/>
        <w:jc w:val="both"/>
        <w:rPr>
          <w:rFonts w:eastAsia="Calibri"/>
          <w:sz w:val="24"/>
          <w:szCs w:val="24"/>
        </w:rPr>
      </w:pPr>
    </w:p>
    <w:p w14:paraId="67A4FA76" w14:textId="77777777" w:rsidR="003A0C7C" w:rsidRPr="00B27C75" w:rsidRDefault="00090F67">
      <w:pPr>
        <w:numPr>
          <w:ilvl w:val="0"/>
          <w:numId w:val="4"/>
        </w:numPr>
        <w:pBdr>
          <w:top w:val="nil"/>
          <w:left w:val="nil"/>
          <w:bottom w:val="nil"/>
          <w:right w:val="nil"/>
          <w:between w:val="nil"/>
        </w:pBdr>
        <w:spacing w:line="276" w:lineRule="auto"/>
        <w:ind w:left="426"/>
        <w:jc w:val="both"/>
        <w:rPr>
          <w:rFonts w:eastAsia="Calibri"/>
          <w:color w:val="000000"/>
          <w:sz w:val="24"/>
          <w:szCs w:val="24"/>
        </w:rPr>
      </w:pPr>
      <w:r w:rsidRPr="00CB3AFB">
        <w:rPr>
          <w:rFonts w:eastAsia="Calibri"/>
          <w:color w:val="000000"/>
          <w:sz w:val="24"/>
          <w:szCs w:val="24"/>
        </w:rPr>
        <w:t xml:space="preserve">Las normas y procedimientos que sobre movilidad establezca la Institución de acogida deberán ser atendidos por el estudiante que aspire a participar en el programa de movilidad. </w:t>
      </w:r>
    </w:p>
    <w:p w14:paraId="231F0F2E" w14:textId="77777777" w:rsidR="00B27C75" w:rsidRPr="00CB3AFB" w:rsidRDefault="00B27C75" w:rsidP="00B27C75">
      <w:pPr>
        <w:pBdr>
          <w:top w:val="nil"/>
          <w:left w:val="nil"/>
          <w:bottom w:val="nil"/>
          <w:right w:val="nil"/>
          <w:between w:val="nil"/>
        </w:pBdr>
        <w:spacing w:line="276" w:lineRule="auto"/>
        <w:ind w:left="426"/>
        <w:jc w:val="both"/>
        <w:rPr>
          <w:rFonts w:eastAsia="Calibri"/>
          <w:color w:val="000000"/>
          <w:sz w:val="24"/>
          <w:szCs w:val="24"/>
        </w:rPr>
      </w:pPr>
    </w:p>
    <w:p w14:paraId="3F295D7B" w14:textId="4045C4E4" w:rsidR="003A0C7C" w:rsidRPr="00B27C75" w:rsidRDefault="00090F67">
      <w:pPr>
        <w:numPr>
          <w:ilvl w:val="0"/>
          <w:numId w:val="4"/>
        </w:numPr>
        <w:pBdr>
          <w:top w:val="nil"/>
          <w:left w:val="nil"/>
          <w:bottom w:val="nil"/>
          <w:right w:val="nil"/>
          <w:between w:val="nil"/>
        </w:pBdr>
        <w:spacing w:line="276" w:lineRule="auto"/>
        <w:ind w:left="426"/>
        <w:jc w:val="both"/>
        <w:rPr>
          <w:rFonts w:eastAsia="Calibri"/>
          <w:color w:val="000000"/>
          <w:sz w:val="24"/>
          <w:szCs w:val="24"/>
        </w:rPr>
      </w:pPr>
      <w:r w:rsidRPr="00CB3AFB">
        <w:rPr>
          <w:rFonts w:eastAsia="Calibri"/>
          <w:color w:val="000000"/>
          <w:sz w:val="24"/>
          <w:szCs w:val="24"/>
        </w:rPr>
        <w:t>Las actividades realizadas en movilidad académica tendrán el reconocimiento académico establecido por cada una de las instituciones, sin que ello dé lugar a la obtención</w:t>
      </w:r>
      <w:r w:rsidR="007C1EF9" w:rsidRPr="00CB3AFB">
        <w:rPr>
          <w:rFonts w:eastAsia="Calibri"/>
          <w:color w:val="000000"/>
          <w:sz w:val="24"/>
          <w:szCs w:val="24"/>
          <w:lang w:val="es-ES"/>
        </w:rPr>
        <w:t xml:space="preserve"> del</w:t>
      </w:r>
      <w:r w:rsidRPr="00CB3AFB">
        <w:rPr>
          <w:rFonts w:eastAsia="Calibri"/>
          <w:color w:val="000000"/>
          <w:sz w:val="24"/>
          <w:szCs w:val="24"/>
        </w:rPr>
        <w:t xml:space="preserve"> título en la Institución anfitriona. </w:t>
      </w:r>
    </w:p>
    <w:p w14:paraId="0EFE1E81" w14:textId="77777777" w:rsidR="00B27C75" w:rsidRPr="00CB3AFB" w:rsidRDefault="00B27C75" w:rsidP="00B27C75">
      <w:pPr>
        <w:pBdr>
          <w:top w:val="nil"/>
          <w:left w:val="nil"/>
          <w:bottom w:val="nil"/>
          <w:right w:val="nil"/>
          <w:between w:val="nil"/>
        </w:pBdr>
        <w:spacing w:line="276" w:lineRule="auto"/>
        <w:jc w:val="both"/>
        <w:rPr>
          <w:rFonts w:eastAsia="Calibri"/>
          <w:color w:val="000000"/>
          <w:sz w:val="24"/>
          <w:szCs w:val="24"/>
        </w:rPr>
      </w:pPr>
    </w:p>
    <w:p w14:paraId="30F3FEA4" w14:textId="77777777" w:rsidR="003A0C7C" w:rsidRPr="00B27C75" w:rsidRDefault="00090F67">
      <w:pPr>
        <w:numPr>
          <w:ilvl w:val="0"/>
          <w:numId w:val="4"/>
        </w:numPr>
        <w:pBdr>
          <w:top w:val="nil"/>
          <w:left w:val="nil"/>
          <w:bottom w:val="nil"/>
          <w:right w:val="nil"/>
          <w:between w:val="nil"/>
        </w:pBdr>
        <w:spacing w:line="276" w:lineRule="auto"/>
        <w:ind w:left="426"/>
        <w:jc w:val="both"/>
        <w:rPr>
          <w:rFonts w:eastAsia="Calibri"/>
          <w:color w:val="000000"/>
          <w:sz w:val="24"/>
          <w:szCs w:val="24"/>
        </w:rPr>
      </w:pPr>
      <w:r w:rsidRPr="00CB3AFB">
        <w:rPr>
          <w:rFonts w:eastAsia="Calibri"/>
          <w:color w:val="000000"/>
          <w:sz w:val="24"/>
          <w:szCs w:val="24"/>
        </w:rPr>
        <w:t>El término de duración de la movilidad será de un semestre académico prorrogable por un término igual y por una única vez.</w:t>
      </w:r>
    </w:p>
    <w:p w14:paraId="67D4715A" w14:textId="77777777" w:rsidR="00B27C75" w:rsidRPr="00CB3AFB" w:rsidRDefault="00B27C75" w:rsidP="00B27C75">
      <w:pPr>
        <w:pBdr>
          <w:top w:val="nil"/>
          <w:left w:val="nil"/>
          <w:bottom w:val="nil"/>
          <w:right w:val="nil"/>
          <w:between w:val="nil"/>
        </w:pBdr>
        <w:spacing w:line="276" w:lineRule="auto"/>
        <w:jc w:val="both"/>
        <w:rPr>
          <w:rFonts w:eastAsia="Calibri"/>
          <w:color w:val="000000"/>
          <w:sz w:val="24"/>
          <w:szCs w:val="24"/>
        </w:rPr>
      </w:pPr>
    </w:p>
    <w:p w14:paraId="1B7CB3F2" w14:textId="77777777" w:rsidR="003A0C7C" w:rsidRPr="00CB3AFB" w:rsidRDefault="00090F67">
      <w:pPr>
        <w:numPr>
          <w:ilvl w:val="0"/>
          <w:numId w:val="4"/>
        </w:numPr>
        <w:pBdr>
          <w:top w:val="nil"/>
          <w:left w:val="nil"/>
          <w:bottom w:val="nil"/>
          <w:right w:val="nil"/>
          <w:between w:val="nil"/>
        </w:pBdr>
        <w:spacing w:line="276" w:lineRule="auto"/>
        <w:ind w:left="426"/>
        <w:jc w:val="both"/>
        <w:rPr>
          <w:rFonts w:eastAsia="Calibri"/>
          <w:color w:val="000000"/>
          <w:sz w:val="24"/>
          <w:szCs w:val="24"/>
        </w:rPr>
      </w:pPr>
      <w:r w:rsidRPr="00CB3AFB">
        <w:rPr>
          <w:rFonts w:eastAsia="Calibri"/>
          <w:color w:val="000000"/>
          <w:sz w:val="24"/>
          <w:szCs w:val="24"/>
        </w:rPr>
        <w:t>El estudiante queda sujeto a las normas internas de la Institución de acogida durante su periodo de movilidad.</w:t>
      </w:r>
    </w:p>
    <w:p w14:paraId="1A1000A4" w14:textId="77777777" w:rsidR="003A0C7C" w:rsidRPr="00CB3AFB" w:rsidRDefault="003A0C7C">
      <w:pPr>
        <w:jc w:val="both"/>
        <w:rPr>
          <w:rFonts w:eastAsia="Calibri"/>
          <w:sz w:val="24"/>
          <w:szCs w:val="24"/>
        </w:rPr>
      </w:pPr>
    </w:p>
    <w:p w14:paraId="72F5501E" w14:textId="0DD7EE4F" w:rsidR="003A0C7C" w:rsidRPr="00CB3AFB" w:rsidRDefault="00090F67" w:rsidP="009E458C">
      <w:pPr>
        <w:pStyle w:val="Prrafodelista"/>
        <w:numPr>
          <w:ilvl w:val="0"/>
          <w:numId w:val="2"/>
        </w:numPr>
        <w:ind w:left="426"/>
        <w:jc w:val="both"/>
        <w:rPr>
          <w:rFonts w:eastAsia="Calibri"/>
          <w:sz w:val="24"/>
          <w:szCs w:val="24"/>
        </w:rPr>
      </w:pPr>
      <w:r w:rsidRPr="00CB3AFB">
        <w:rPr>
          <w:rFonts w:eastAsia="Calibri"/>
          <w:sz w:val="24"/>
          <w:szCs w:val="24"/>
        </w:rPr>
        <w:t xml:space="preserve">El estudiante deberá: </w:t>
      </w:r>
    </w:p>
    <w:p w14:paraId="480F861C" w14:textId="77777777" w:rsidR="003A0C7C" w:rsidRPr="00CB3AFB" w:rsidRDefault="003A0C7C">
      <w:pPr>
        <w:jc w:val="both"/>
        <w:rPr>
          <w:rFonts w:eastAsia="Calibri"/>
          <w:sz w:val="24"/>
          <w:szCs w:val="24"/>
        </w:rPr>
      </w:pPr>
    </w:p>
    <w:p w14:paraId="548AD5CF" w14:textId="5A561326" w:rsidR="00B27C75" w:rsidRPr="00B27C75" w:rsidRDefault="00090F67" w:rsidP="00B27C75">
      <w:pPr>
        <w:numPr>
          <w:ilvl w:val="0"/>
          <w:numId w:val="5"/>
        </w:numPr>
        <w:pBdr>
          <w:top w:val="nil"/>
          <w:left w:val="nil"/>
          <w:bottom w:val="nil"/>
          <w:right w:val="nil"/>
          <w:between w:val="nil"/>
        </w:pBdr>
        <w:spacing w:line="276" w:lineRule="auto"/>
        <w:ind w:left="426"/>
        <w:jc w:val="both"/>
        <w:rPr>
          <w:rFonts w:eastAsia="Calibri"/>
          <w:color w:val="000000"/>
          <w:sz w:val="24"/>
          <w:szCs w:val="24"/>
        </w:rPr>
      </w:pPr>
      <w:r w:rsidRPr="00CB3AFB">
        <w:rPr>
          <w:rFonts w:eastAsia="Calibri"/>
          <w:color w:val="000000"/>
          <w:sz w:val="24"/>
          <w:szCs w:val="24"/>
        </w:rPr>
        <w:t xml:space="preserve">Estar matriculado en su Institución de origen durante todo el periodo de movilidad. </w:t>
      </w:r>
    </w:p>
    <w:p w14:paraId="75C711E5" w14:textId="77777777" w:rsidR="00B27C75" w:rsidRPr="00B27C75" w:rsidRDefault="00B27C75" w:rsidP="00B27C75">
      <w:pPr>
        <w:pBdr>
          <w:top w:val="nil"/>
          <w:left w:val="nil"/>
          <w:bottom w:val="nil"/>
          <w:right w:val="nil"/>
          <w:between w:val="nil"/>
        </w:pBdr>
        <w:spacing w:line="276" w:lineRule="auto"/>
        <w:ind w:left="426"/>
        <w:jc w:val="both"/>
        <w:rPr>
          <w:rFonts w:eastAsia="Calibri"/>
          <w:color w:val="000000"/>
          <w:sz w:val="24"/>
          <w:szCs w:val="24"/>
        </w:rPr>
      </w:pPr>
    </w:p>
    <w:p w14:paraId="7C195747" w14:textId="77777777" w:rsidR="003A0C7C" w:rsidRPr="00B27C75" w:rsidRDefault="00090F67">
      <w:pPr>
        <w:numPr>
          <w:ilvl w:val="0"/>
          <w:numId w:val="5"/>
        </w:numPr>
        <w:pBdr>
          <w:top w:val="nil"/>
          <w:left w:val="nil"/>
          <w:bottom w:val="nil"/>
          <w:right w:val="nil"/>
          <w:between w:val="nil"/>
        </w:pBdr>
        <w:spacing w:line="276" w:lineRule="auto"/>
        <w:ind w:left="426"/>
        <w:jc w:val="both"/>
        <w:rPr>
          <w:rFonts w:eastAsia="Calibri"/>
          <w:color w:val="000000"/>
          <w:sz w:val="24"/>
          <w:szCs w:val="24"/>
        </w:rPr>
      </w:pPr>
      <w:r w:rsidRPr="00CB3AFB">
        <w:rPr>
          <w:rFonts w:eastAsia="Calibri"/>
          <w:color w:val="000000"/>
          <w:sz w:val="24"/>
          <w:szCs w:val="24"/>
        </w:rPr>
        <w:t>Ser postulado formalmente por parte de su Institución de origen a la Institución de acogida.</w:t>
      </w:r>
    </w:p>
    <w:p w14:paraId="35B52E93" w14:textId="77777777" w:rsidR="00B27C75" w:rsidRDefault="00B27C75" w:rsidP="00B27C75">
      <w:pPr>
        <w:pBdr>
          <w:top w:val="nil"/>
          <w:left w:val="nil"/>
          <w:bottom w:val="nil"/>
          <w:right w:val="nil"/>
          <w:between w:val="nil"/>
        </w:pBdr>
        <w:spacing w:line="276" w:lineRule="auto"/>
        <w:jc w:val="both"/>
        <w:rPr>
          <w:rFonts w:eastAsia="Calibri"/>
          <w:color w:val="000000"/>
          <w:sz w:val="24"/>
          <w:szCs w:val="24"/>
          <w:lang w:val="es-ES"/>
        </w:rPr>
      </w:pPr>
    </w:p>
    <w:p w14:paraId="086D0DD2" w14:textId="77777777" w:rsidR="00B27C75" w:rsidRPr="00B27C75" w:rsidRDefault="00B27C75" w:rsidP="00B27C75">
      <w:pPr>
        <w:pBdr>
          <w:top w:val="nil"/>
          <w:left w:val="nil"/>
          <w:bottom w:val="nil"/>
          <w:right w:val="nil"/>
          <w:between w:val="nil"/>
        </w:pBdr>
        <w:spacing w:line="276" w:lineRule="auto"/>
        <w:jc w:val="both"/>
        <w:rPr>
          <w:rFonts w:eastAsia="Calibri"/>
          <w:color w:val="000000"/>
          <w:sz w:val="24"/>
          <w:szCs w:val="24"/>
          <w:lang w:val="es-ES"/>
        </w:rPr>
      </w:pPr>
    </w:p>
    <w:p w14:paraId="733628AA" w14:textId="77777777" w:rsidR="003A0C7C" w:rsidRPr="00B27C75" w:rsidRDefault="00090F67">
      <w:pPr>
        <w:numPr>
          <w:ilvl w:val="0"/>
          <w:numId w:val="5"/>
        </w:numPr>
        <w:pBdr>
          <w:top w:val="nil"/>
          <w:left w:val="nil"/>
          <w:bottom w:val="nil"/>
          <w:right w:val="nil"/>
          <w:between w:val="nil"/>
        </w:pBdr>
        <w:spacing w:line="276" w:lineRule="auto"/>
        <w:ind w:left="426"/>
        <w:jc w:val="both"/>
        <w:rPr>
          <w:rFonts w:eastAsia="Calibri"/>
          <w:color w:val="000000"/>
          <w:sz w:val="24"/>
          <w:szCs w:val="24"/>
        </w:rPr>
      </w:pPr>
      <w:r w:rsidRPr="00CB3AFB">
        <w:rPr>
          <w:rFonts w:eastAsia="Calibri"/>
          <w:color w:val="000000"/>
          <w:sz w:val="24"/>
          <w:szCs w:val="24"/>
        </w:rPr>
        <w:lastRenderedPageBreak/>
        <w:t xml:space="preserve">Presentar un plan académico de acuerdo con las características curriculares de los planes de estudio de las dos instituciones, el cual deberá ser aprobado por el programa de la Institución de acogida antes de iniciar la movilidad. </w:t>
      </w:r>
    </w:p>
    <w:p w14:paraId="58D6C7B5" w14:textId="77777777" w:rsidR="00B27C75" w:rsidRPr="00CB3AFB" w:rsidRDefault="00B27C75" w:rsidP="00B27C75">
      <w:pPr>
        <w:pBdr>
          <w:top w:val="nil"/>
          <w:left w:val="nil"/>
          <w:bottom w:val="nil"/>
          <w:right w:val="nil"/>
          <w:between w:val="nil"/>
        </w:pBdr>
        <w:spacing w:line="276" w:lineRule="auto"/>
        <w:ind w:left="66"/>
        <w:jc w:val="both"/>
        <w:rPr>
          <w:rFonts w:eastAsia="Calibri"/>
          <w:color w:val="000000"/>
          <w:sz w:val="24"/>
          <w:szCs w:val="24"/>
        </w:rPr>
      </w:pPr>
    </w:p>
    <w:p w14:paraId="7FC2F4EB" w14:textId="6E88B1E2" w:rsidR="003A0C7C" w:rsidRPr="00B27C75" w:rsidRDefault="00090F67">
      <w:pPr>
        <w:numPr>
          <w:ilvl w:val="0"/>
          <w:numId w:val="5"/>
        </w:numPr>
        <w:pBdr>
          <w:top w:val="nil"/>
          <w:left w:val="nil"/>
          <w:bottom w:val="nil"/>
          <w:right w:val="nil"/>
          <w:between w:val="nil"/>
        </w:pBdr>
        <w:spacing w:line="276" w:lineRule="auto"/>
        <w:ind w:left="426"/>
        <w:jc w:val="both"/>
        <w:rPr>
          <w:rFonts w:eastAsia="Calibri"/>
          <w:color w:val="000000"/>
          <w:sz w:val="24"/>
          <w:szCs w:val="24"/>
        </w:rPr>
      </w:pPr>
      <w:r w:rsidRPr="00CB3AFB">
        <w:rPr>
          <w:rFonts w:eastAsia="Calibri"/>
          <w:color w:val="000000"/>
          <w:sz w:val="24"/>
          <w:szCs w:val="24"/>
        </w:rPr>
        <w:t>Certificar suficiencia en el manejo del idioma de la Institución de acogida, de acuerdo con el tipo de movilidad a realizar. El programa académico de destino podrá solicitar exámenes internacionales, entrevistas virtuales o evidencia de competencia idiomática requeri</w:t>
      </w:r>
      <w:r w:rsidR="009E458C" w:rsidRPr="00CB3AFB">
        <w:rPr>
          <w:rFonts w:eastAsia="Calibri"/>
          <w:color w:val="000000"/>
          <w:sz w:val="24"/>
          <w:szCs w:val="24"/>
        </w:rPr>
        <w:t xml:space="preserve">da para realizar la movilidad. </w:t>
      </w:r>
    </w:p>
    <w:p w14:paraId="33DB4461" w14:textId="77777777" w:rsidR="00B27C75" w:rsidRPr="00CB3AFB" w:rsidRDefault="00B27C75" w:rsidP="00B27C75">
      <w:pPr>
        <w:pBdr>
          <w:top w:val="nil"/>
          <w:left w:val="nil"/>
          <w:bottom w:val="nil"/>
          <w:right w:val="nil"/>
          <w:between w:val="nil"/>
        </w:pBdr>
        <w:spacing w:line="276" w:lineRule="auto"/>
        <w:jc w:val="both"/>
        <w:rPr>
          <w:rFonts w:eastAsia="Calibri"/>
          <w:color w:val="000000"/>
          <w:sz w:val="24"/>
          <w:szCs w:val="24"/>
        </w:rPr>
      </w:pPr>
    </w:p>
    <w:p w14:paraId="17238E8F" w14:textId="77777777" w:rsidR="00B27C75" w:rsidRPr="00B27C75" w:rsidRDefault="00090F67">
      <w:pPr>
        <w:numPr>
          <w:ilvl w:val="0"/>
          <w:numId w:val="5"/>
        </w:numPr>
        <w:pBdr>
          <w:top w:val="nil"/>
          <w:left w:val="nil"/>
          <w:bottom w:val="nil"/>
          <w:right w:val="nil"/>
          <w:between w:val="nil"/>
        </w:pBdr>
        <w:spacing w:line="276" w:lineRule="auto"/>
        <w:ind w:left="426"/>
        <w:jc w:val="both"/>
        <w:rPr>
          <w:rFonts w:eastAsia="Calibri"/>
          <w:color w:val="000000"/>
          <w:sz w:val="24"/>
          <w:szCs w:val="24"/>
        </w:rPr>
      </w:pPr>
      <w:r w:rsidRPr="00CB3AFB">
        <w:rPr>
          <w:rFonts w:eastAsia="Calibri"/>
          <w:color w:val="000000"/>
          <w:sz w:val="24"/>
          <w:szCs w:val="24"/>
        </w:rPr>
        <w:t>Pagar únicamente en la Institución de origen el costo de su matrícula, sin que tenga que pagar tasas de matrícula en la Universidad de acogida.</w:t>
      </w:r>
    </w:p>
    <w:p w14:paraId="753AE29D" w14:textId="22DD1962" w:rsidR="003A0C7C" w:rsidRPr="00CB3AFB" w:rsidRDefault="00090F67" w:rsidP="00B27C75">
      <w:pPr>
        <w:pBdr>
          <w:top w:val="nil"/>
          <w:left w:val="nil"/>
          <w:bottom w:val="nil"/>
          <w:right w:val="nil"/>
          <w:between w:val="nil"/>
        </w:pBdr>
        <w:spacing w:line="276" w:lineRule="auto"/>
        <w:jc w:val="both"/>
        <w:rPr>
          <w:rFonts w:eastAsia="Calibri"/>
          <w:color w:val="000000"/>
          <w:sz w:val="24"/>
          <w:szCs w:val="24"/>
        </w:rPr>
      </w:pPr>
      <w:r w:rsidRPr="00CB3AFB">
        <w:rPr>
          <w:rFonts w:eastAsia="Calibri"/>
          <w:color w:val="000000"/>
          <w:sz w:val="24"/>
          <w:szCs w:val="24"/>
        </w:rPr>
        <w:t xml:space="preserve"> </w:t>
      </w:r>
    </w:p>
    <w:p w14:paraId="6F149BFD" w14:textId="77777777" w:rsidR="003A0C7C" w:rsidRPr="00CB3AFB" w:rsidRDefault="00090F67">
      <w:pPr>
        <w:numPr>
          <w:ilvl w:val="0"/>
          <w:numId w:val="5"/>
        </w:numPr>
        <w:pBdr>
          <w:top w:val="nil"/>
          <w:left w:val="nil"/>
          <w:bottom w:val="nil"/>
          <w:right w:val="nil"/>
          <w:between w:val="nil"/>
        </w:pBdr>
        <w:spacing w:line="276" w:lineRule="auto"/>
        <w:ind w:left="426"/>
        <w:jc w:val="both"/>
        <w:rPr>
          <w:rFonts w:eastAsia="Calibri"/>
          <w:color w:val="000000"/>
          <w:sz w:val="24"/>
          <w:szCs w:val="24"/>
        </w:rPr>
      </w:pPr>
      <w:r w:rsidRPr="00CB3AFB">
        <w:rPr>
          <w:rFonts w:eastAsia="Calibri"/>
          <w:color w:val="000000"/>
          <w:sz w:val="24"/>
          <w:szCs w:val="24"/>
        </w:rPr>
        <w:t xml:space="preserve">Asumir los gastos y trámites que impliquen: a) El desplazamiento, la visa, la manutención, el seguro internacional que cubra los tratamientos por enfermedad, hospitalización, accidentes, repatriación sanitaria y funeraria y demás propios de la ejecución de la movilidad. b) La póliza de responsabilidad civil requerida para los estudiantes que realizan movilidad en el área de la salud o que realicen prácticas como requisito para culminar sus estudios. </w:t>
      </w:r>
    </w:p>
    <w:p w14:paraId="04B13BF7" w14:textId="77777777" w:rsidR="003A0C7C" w:rsidRPr="00CB3AFB" w:rsidRDefault="003A0C7C">
      <w:pPr>
        <w:spacing w:line="276" w:lineRule="auto"/>
        <w:jc w:val="both"/>
        <w:rPr>
          <w:rFonts w:eastAsia="Calibri"/>
          <w:sz w:val="24"/>
          <w:szCs w:val="24"/>
        </w:rPr>
      </w:pPr>
    </w:p>
    <w:p w14:paraId="1E561A5F" w14:textId="77777777" w:rsidR="003A0C7C" w:rsidRPr="00CB3AFB" w:rsidRDefault="00090F67">
      <w:pPr>
        <w:spacing w:line="276" w:lineRule="auto"/>
        <w:jc w:val="both"/>
        <w:rPr>
          <w:rFonts w:eastAsia="Calibri"/>
          <w:sz w:val="24"/>
          <w:szCs w:val="24"/>
        </w:rPr>
      </w:pPr>
      <w:r w:rsidRPr="00CB3AFB">
        <w:rPr>
          <w:rFonts w:eastAsia="Calibri"/>
          <w:sz w:val="24"/>
          <w:szCs w:val="24"/>
        </w:rPr>
        <w:t>Parágrafo 1. Las Instituciones podrán establecer condiciones y requisitos adicionales a los aquí estipulados, las cuales serán previamente comunicadas al aspirante para la preparación de su postulación e informadas a la Institución de destino.</w:t>
      </w:r>
    </w:p>
    <w:p w14:paraId="683E655B" w14:textId="77777777" w:rsidR="003A0C7C" w:rsidRPr="00CB3AFB" w:rsidRDefault="003A0C7C">
      <w:pPr>
        <w:spacing w:line="276" w:lineRule="auto"/>
        <w:jc w:val="both"/>
        <w:rPr>
          <w:rFonts w:eastAsia="Calibri"/>
          <w:sz w:val="24"/>
          <w:szCs w:val="24"/>
        </w:rPr>
      </w:pPr>
    </w:p>
    <w:p w14:paraId="3CC352C3" w14:textId="77777777" w:rsidR="003A0C7C" w:rsidRPr="00CB3AFB" w:rsidRDefault="00090F67">
      <w:pPr>
        <w:spacing w:line="276" w:lineRule="auto"/>
        <w:jc w:val="both"/>
        <w:rPr>
          <w:rFonts w:eastAsia="Calibri"/>
          <w:sz w:val="24"/>
          <w:szCs w:val="24"/>
        </w:rPr>
      </w:pPr>
      <w:r w:rsidRPr="00CB3AFB">
        <w:rPr>
          <w:rFonts w:eastAsia="Calibri"/>
          <w:sz w:val="24"/>
          <w:szCs w:val="24"/>
        </w:rPr>
        <w:t xml:space="preserve">Parágrafo 2. Las prácticas académicas, las prácticas remuneradas, la codirección de trabajos de grado y la doble titulación requieren de la suscripción de convenios específicos. </w:t>
      </w:r>
    </w:p>
    <w:p w14:paraId="2C4AE29A" w14:textId="77777777" w:rsidR="003A0C7C" w:rsidRPr="00CB3AFB" w:rsidRDefault="003A0C7C">
      <w:pPr>
        <w:jc w:val="both"/>
        <w:rPr>
          <w:rFonts w:eastAsia="Calibri"/>
          <w:sz w:val="24"/>
          <w:szCs w:val="24"/>
        </w:rPr>
      </w:pPr>
    </w:p>
    <w:p w14:paraId="4FE3E6AA" w14:textId="77777777" w:rsidR="003A0C7C" w:rsidRPr="00CB3AFB" w:rsidRDefault="00090F67">
      <w:pPr>
        <w:spacing w:line="276" w:lineRule="auto"/>
        <w:jc w:val="both"/>
        <w:rPr>
          <w:rFonts w:eastAsia="Calibri"/>
          <w:sz w:val="24"/>
          <w:szCs w:val="24"/>
        </w:rPr>
      </w:pPr>
      <w:r w:rsidRPr="00CB3AFB">
        <w:rPr>
          <w:rFonts w:eastAsia="Calibri"/>
          <w:sz w:val="24"/>
          <w:szCs w:val="24"/>
        </w:rPr>
        <w:t xml:space="preserve">Parágrafo 3. El pago de cursos de extensión, clases extras y cualquier otra actividad que no sea definida como curso regular ofrecido por la Institución de acogida, será responsabilidad del estudiante. </w:t>
      </w:r>
    </w:p>
    <w:p w14:paraId="7514F4DA" w14:textId="77777777" w:rsidR="003A0C7C" w:rsidRPr="00CB3AFB" w:rsidRDefault="003A0C7C">
      <w:pPr>
        <w:jc w:val="both"/>
        <w:rPr>
          <w:rFonts w:eastAsia="Calibri"/>
          <w:sz w:val="24"/>
          <w:szCs w:val="24"/>
        </w:rPr>
      </w:pPr>
    </w:p>
    <w:p w14:paraId="40023B04" w14:textId="5824A1BB" w:rsidR="003A0C7C" w:rsidRPr="00CB3AFB" w:rsidRDefault="001D144B">
      <w:pPr>
        <w:jc w:val="both"/>
        <w:rPr>
          <w:rFonts w:eastAsia="Calibri"/>
          <w:sz w:val="24"/>
          <w:szCs w:val="24"/>
        </w:rPr>
      </w:pPr>
      <w:r w:rsidRPr="00CB3AFB">
        <w:rPr>
          <w:rFonts w:eastAsia="Calibri"/>
          <w:b/>
          <w:sz w:val="24"/>
          <w:szCs w:val="24"/>
        </w:rPr>
        <w:t>QUINTA. DURACIÓN Y PRÓRROGA.</w:t>
      </w:r>
      <w:r w:rsidRPr="00CB3AFB">
        <w:rPr>
          <w:rFonts w:eastAsia="Calibri"/>
          <w:sz w:val="24"/>
          <w:szCs w:val="24"/>
        </w:rPr>
        <w:t xml:space="preserve">  </w:t>
      </w:r>
      <w:r w:rsidR="00090F67" w:rsidRPr="00CB3AFB">
        <w:rPr>
          <w:rFonts w:eastAsia="Calibri"/>
          <w:sz w:val="24"/>
          <w:szCs w:val="24"/>
        </w:rPr>
        <w:t>El término de duración del prese</w:t>
      </w:r>
      <w:r w:rsidR="009E458C" w:rsidRPr="00CB3AFB">
        <w:rPr>
          <w:rFonts w:eastAsia="Calibri"/>
          <w:sz w:val="24"/>
          <w:szCs w:val="24"/>
        </w:rPr>
        <w:t xml:space="preserve">nte convenio será de cinco (5) </w:t>
      </w:r>
      <w:r w:rsidR="00090F67" w:rsidRPr="00CB3AFB">
        <w:rPr>
          <w:rFonts w:eastAsia="Calibri"/>
          <w:sz w:val="24"/>
          <w:szCs w:val="24"/>
        </w:rPr>
        <w:t>años, contados</w:t>
      </w:r>
      <w:r w:rsidR="009E458C" w:rsidRPr="00CB3AFB">
        <w:rPr>
          <w:rFonts w:eastAsia="Calibri"/>
          <w:sz w:val="24"/>
          <w:szCs w:val="24"/>
        </w:rPr>
        <w:t xml:space="preserve"> a partir de su </w:t>
      </w:r>
      <w:r w:rsidR="00090F67" w:rsidRPr="00CB3AFB">
        <w:rPr>
          <w:rFonts w:eastAsia="Calibri"/>
          <w:sz w:val="24"/>
          <w:szCs w:val="24"/>
        </w:rPr>
        <w:t>perfeccionamiento. Podrá ser prorrogado mediante acta suscrita por las partes antes de su vencimiento.</w:t>
      </w:r>
    </w:p>
    <w:p w14:paraId="309EF0FB" w14:textId="77777777" w:rsidR="003A0C7C" w:rsidRPr="00CB3AFB" w:rsidRDefault="003A0C7C">
      <w:pPr>
        <w:jc w:val="both"/>
        <w:rPr>
          <w:rFonts w:eastAsia="Calibri"/>
          <w:sz w:val="24"/>
          <w:szCs w:val="24"/>
        </w:rPr>
      </w:pPr>
    </w:p>
    <w:p w14:paraId="5C8F8F92" w14:textId="68EAE788" w:rsidR="003A0C7C" w:rsidRPr="00CB3AFB" w:rsidRDefault="001D144B">
      <w:pPr>
        <w:jc w:val="both"/>
        <w:rPr>
          <w:rFonts w:eastAsia="Calibri"/>
          <w:sz w:val="24"/>
          <w:szCs w:val="24"/>
        </w:rPr>
      </w:pPr>
      <w:r w:rsidRPr="00CB3AFB">
        <w:rPr>
          <w:rFonts w:eastAsia="Calibri"/>
          <w:b/>
          <w:sz w:val="24"/>
          <w:szCs w:val="24"/>
        </w:rPr>
        <w:t xml:space="preserve">SEXTA. COORDINACIÓN. </w:t>
      </w:r>
      <w:r w:rsidR="00090F67" w:rsidRPr="00CB3AFB">
        <w:rPr>
          <w:rFonts w:eastAsia="Calibri"/>
          <w:sz w:val="24"/>
          <w:szCs w:val="24"/>
        </w:rPr>
        <w:t xml:space="preserve">Para supervisar este </w:t>
      </w:r>
      <w:r w:rsidR="00C02D52" w:rsidRPr="00CB3AFB">
        <w:rPr>
          <w:rFonts w:eastAsia="Calibri"/>
          <w:sz w:val="24"/>
          <w:szCs w:val="24"/>
          <w:lang w:val="es-ES"/>
        </w:rPr>
        <w:t>c</w:t>
      </w:r>
      <w:r w:rsidR="002823F8" w:rsidRPr="00CB3AFB">
        <w:rPr>
          <w:rFonts w:eastAsia="Calibri"/>
          <w:sz w:val="24"/>
          <w:szCs w:val="24"/>
          <w:lang w:val="es-ES"/>
        </w:rPr>
        <w:t>onvenio</w:t>
      </w:r>
      <w:r w:rsidR="00C02D52" w:rsidRPr="00CB3AFB">
        <w:rPr>
          <w:rFonts w:eastAsia="Calibri"/>
          <w:sz w:val="24"/>
          <w:szCs w:val="24"/>
        </w:rPr>
        <w:t xml:space="preserve"> m</w:t>
      </w:r>
      <w:r w:rsidR="002823F8" w:rsidRPr="00CB3AFB">
        <w:rPr>
          <w:rFonts w:eastAsia="Calibri"/>
          <w:sz w:val="24"/>
          <w:szCs w:val="24"/>
        </w:rPr>
        <w:t>arco</w:t>
      </w:r>
      <w:r w:rsidR="00090F67" w:rsidRPr="00CB3AFB">
        <w:rPr>
          <w:rFonts w:eastAsia="Calibri"/>
          <w:sz w:val="24"/>
          <w:szCs w:val="24"/>
        </w:rPr>
        <w:t xml:space="preserve"> y coordinar las unidades asociadas, actividades y acuerdos complementarios, las instituciones designan los siguientes responsables, o quien haga sus veces: </w:t>
      </w:r>
    </w:p>
    <w:p w14:paraId="0A83AB56" w14:textId="77777777" w:rsidR="003A0C7C" w:rsidRPr="00CB3AFB" w:rsidRDefault="003A0C7C">
      <w:pPr>
        <w:jc w:val="both"/>
        <w:rPr>
          <w:rFonts w:eastAsia="Calibri"/>
          <w:sz w:val="24"/>
          <w:szCs w:val="24"/>
        </w:rPr>
      </w:pPr>
    </w:p>
    <w:p w14:paraId="7850A6CE" w14:textId="77777777" w:rsidR="003A0C7C" w:rsidRPr="00CB3AFB" w:rsidRDefault="00090F67">
      <w:pPr>
        <w:jc w:val="both"/>
        <w:rPr>
          <w:rFonts w:eastAsia="Calibri"/>
          <w:b/>
          <w:sz w:val="24"/>
          <w:szCs w:val="24"/>
        </w:rPr>
      </w:pPr>
      <w:r w:rsidRPr="00CB3AFB">
        <w:rPr>
          <w:rFonts w:eastAsia="Calibri"/>
          <w:b/>
          <w:sz w:val="24"/>
          <w:szCs w:val="24"/>
        </w:rPr>
        <w:t>Por la UdeA:</w:t>
      </w:r>
    </w:p>
    <w:p w14:paraId="491C1F40" w14:textId="38621707" w:rsidR="003A0C7C" w:rsidRPr="001D144B" w:rsidRDefault="00090F67">
      <w:pPr>
        <w:jc w:val="both"/>
        <w:rPr>
          <w:rFonts w:eastAsia="Calibri"/>
          <w:sz w:val="24"/>
          <w:szCs w:val="24"/>
          <w:lang w:val="es-ES"/>
        </w:rPr>
      </w:pPr>
      <w:r w:rsidRPr="00CB3AFB">
        <w:rPr>
          <w:rFonts w:eastAsia="Calibri"/>
          <w:sz w:val="24"/>
          <w:szCs w:val="24"/>
        </w:rPr>
        <w:t>Nombre responsable: ________________</w:t>
      </w:r>
      <w:r w:rsidR="001D144B">
        <w:rPr>
          <w:rFonts w:eastAsia="Calibri"/>
          <w:sz w:val="24"/>
          <w:szCs w:val="24"/>
          <w:lang w:val="es-ES"/>
        </w:rPr>
        <w:t xml:space="preserve">, </w:t>
      </w:r>
    </w:p>
    <w:p w14:paraId="56E7C22D" w14:textId="77777777" w:rsidR="003A0C7C" w:rsidRPr="00CB3AFB" w:rsidRDefault="00090F67">
      <w:pPr>
        <w:jc w:val="both"/>
        <w:rPr>
          <w:rFonts w:eastAsia="Calibri"/>
          <w:sz w:val="24"/>
          <w:szCs w:val="24"/>
        </w:rPr>
      </w:pPr>
      <w:r w:rsidRPr="00CB3AFB">
        <w:rPr>
          <w:rFonts w:eastAsia="Calibri"/>
          <w:sz w:val="24"/>
          <w:szCs w:val="24"/>
        </w:rPr>
        <w:t>Cargo: ____________________________</w:t>
      </w:r>
    </w:p>
    <w:p w14:paraId="14110FB8" w14:textId="77777777" w:rsidR="003A0C7C" w:rsidRPr="00CB3AFB" w:rsidRDefault="00090F67">
      <w:pPr>
        <w:jc w:val="both"/>
        <w:rPr>
          <w:rFonts w:eastAsia="Calibri"/>
          <w:sz w:val="24"/>
          <w:szCs w:val="24"/>
        </w:rPr>
      </w:pPr>
      <w:r w:rsidRPr="00CB3AFB">
        <w:rPr>
          <w:rFonts w:eastAsia="Calibri"/>
          <w:sz w:val="24"/>
          <w:szCs w:val="24"/>
        </w:rPr>
        <w:t>Domicilio: _________________________</w:t>
      </w:r>
    </w:p>
    <w:p w14:paraId="6D94B160" w14:textId="77777777" w:rsidR="003A0C7C" w:rsidRPr="00CB3AFB" w:rsidRDefault="00090F67">
      <w:pPr>
        <w:jc w:val="both"/>
        <w:rPr>
          <w:rFonts w:eastAsia="Calibri"/>
          <w:sz w:val="24"/>
          <w:szCs w:val="24"/>
        </w:rPr>
      </w:pPr>
      <w:r w:rsidRPr="00CB3AFB">
        <w:rPr>
          <w:rFonts w:eastAsia="Calibri"/>
          <w:sz w:val="24"/>
          <w:szCs w:val="24"/>
        </w:rPr>
        <w:t>Teléfono: ___________________________</w:t>
      </w:r>
    </w:p>
    <w:p w14:paraId="7C659E2B" w14:textId="77777777" w:rsidR="003A0C7C" w:rsidRPr="00CB3AFB" w:rsidRDefault="00090F67">
      <w:pPr>
        <w:jc w:val="both"/>
        <w:rPr>
          <w:rFonts w:eastAsia="Calibri"/>
          <w:sz w:val="24"/>
          <w:szCs w:val="24"/>
        </w:rPr>
      </w:pPr>
      <w:r w:rsidRPr="00CB3AFB">
        <w:rPr>
          <w:rFonts w:eastAsia="Calibri"/>
          <w:sz w:val="24"/>
          <w:szCs w:val="24"/>
        </w:rPr>
        <w:t>Email: _____________________________</w:t>
      </w:r>
    </w:p>
    <w:p w14:paraId="6171BFD8" w14:textId="77777777" w:rsidR="003A0C7C" w:rsidRDefault="003A0C7C">
      <w:pPr>
        <w:jc w:val="both"/>
        <w:rPr>
          <w:rFonts w:eastAsia="Calibri"/>
          <w:sz w:val="24"/>
          <w:szCs w:val="24"/>
          <w:lang w:val="es-ES"/>
        </w:rPr>
      </w:pPr>
    </w:p>
    <w:p w14:paraId="6EE46ECF" w14:textId="77777777" w:rsidR="001D144B" w:rsidRDefault="001D144B">
      <w:pPr>
        <w:jc w:val="both"/>
        <w:rPr>
          <w:rFonts w:eastAsia="Calibri"/>
          <w:sz w:val="24"/>
          <w:szCs w:val="24"/>
          <w:lang w:val="es-ES"/>
        </w:rPr>
      </w:pPr>
    </w:p>
    <w:p w14:paraId="3DF9F565" w14:textId="77777777" w:rsidR="001D144B" w:rsidRPr="001D144B" w:rsidRDefault="001D144B">
      <w:pPr>
        <w:jc w:val="both"/>
        <w:rPr>
          <w:rFonts w:eastAsia="Calibri"/>
          <w:sz w:val="24"/>
          <w:szCs w:val="24"/>
          <w:lang w:val="es-ES"/>
        </w:rPr>
      </w:pPr>
    </w:p>
    <w:p w14:paraId="63D9B4C8" w14:textId="77777777" w:rsidR="003A0C7C" w:rsidRPr="00CB3AFB" w:rsidRDefault="00090F67">
      <w:pPr>
        <w:jc w:val="both"/>
        <w:rPr>
          <w:rFonts w:eastAsia="Calibri"/>
          <w:b/>
          <w:sz w:val="24"/>
          <w:szCs w:val="24"/>
        </w:rPr>
      </w:pPr>
      <w:r w:rsidRPr="00CB3AFB">
        <w:rPr>
          <w:rFonts w:eastAsia="Calibri"/>
          <w:b/>
          <w:sz w:val="24"/>
          <w:szCs w:val="24"/>
        </w:rPr>
        <w:t>Por la ________:</w:t>
      </w:r>
    </w:p>
    <w:p w14:paraId="31F94B67" w14:textId="7AA06924" w:rsidR="003A0C7C" w:rsidRPr="00324531" w:rsidRDefault="00090F67">
      <w:pPr>
        <w:jc w:val="both"/>
        <w:rPr>
          <w:rFonts w:eastAsia="Calibri"/>
          <w:sz w:val="24"/>
          <w:szCs w:val="24"/>
          <w:lang w:val="es-ES"/>
        </w:rPr>
      </w:pPr>
      <w:r w:rsidRPr="00CB3AFB">
        <w:rPr>
          <w:rFonts w:eastAsia="Calibri"/>
          <w:sz w:val="24"/>
          <w:szCs w:val="24"/>
        </w:rPr>
        <w:t>Nombre responsable: ________________</w:t>
      </w:r>
    </w:p>
    <w:p w14:paraId="43CE73BA" w14:textId="77777777" w:rsidR="003A0C7C" w:rsidRPr="00CB3AFB" w:rsidRDefault="00090F67">
      <w:pPr>
        <w:jc w:val="both"/>
        <w:rPr>
          <w:rFonts w:eastAsia="Calibri"/>
          <w:sz w:val="24"/>
          <w:szCs w:val="24"/>
        </w:rPr>
      </w:pPr>
      <w:r w:rsidRPr="00CB3AFB">
        <w:rPr>
          <w:rFonts w:eastAsia="Calibri"/>
          <w:sz w:val="24"/>
          <w:szCs w:val="24"/>
        </w:rPr>
        <w:t>Cargo: ____________________________</w:t>
      </w:r>
    </w:p>
    <w:p w14:paraId="623A8115" w14:textId="77777777" w:rsidR="003A0C7C" w:rsidRPr="00CB3AFB" w:rsidRDefault="00090F67">
      <w:pPr>
        <w:jc w:val="both"/>
        <w:rPr>
          <w:rFonts w:eastAsia="Calibri"/>
          <w:sz w:val="24"/>
          <w:szCs w:val="24"/>
        </w:rPr>
      </w:pPr>
      <w:r w:rsidRPr="00CB3AFB">
        <w:rPr>
          <w:rFonts w:eastAsia="Calibri"/>
          <w:sz w:val="24"/>
          <w:szCs w:val="24"/>
        </w:rPr>
        <w:t>Domicilio: _________________________</w:t>
      </w:r>
    </w:p>
    <w:p w14:paraId="7976ECA6" w14:textId="77777777" w:rsidR="003A0C7C" w:rsidRPr="00CB3AFB" w:rsidRDefault="00090F67">
      <w:pPr>
        <w:jc w:val="both"/>
        <w:rPr>
          <w:rFonts w:eastAsia="Calibri"/>
          <w:sz w:val="24"/>
          <w:szCs w:val="24"/>
        </w:rPr>
      </w:pPr>
      <w:r w:rsidRPr="00CB3AFB">
        <w:rPr>
          <w:rFonts w:eastAsia="Calibri"/>
          <w:sz w:val="24"/>
          <w:szCs w:val="24"/>
        </w:rPr>
        <w:t>Teléfono: ___________________________</w:t>
      </w:r>
    </w:p>
    <w:p w14:paraId="62619D54" w14:textId="77777777" w:rsidR="003A0C7C" w:rsidRPr="00CB3AFB" w:rsidRDefault="00090F67">
      <w:pPr>
        <w:jc w:val="both"/>
        <w:rPr>
          <w:rFonts w:eastAsia="Calibri"/>
          <w:sz w:val="24"/>
          <w:szCs w:val="24"/>
        </w:rPr>
      </w:pPr>
      <w:r w:rsidRPr="00CB3AFB">
        <w:rPr>
          <w:rFonts w:eastAsia="Calibri"/>
          <w:sz w:val="24"/>
          <w:szCs w:val="24"/>
        </w:rPr>
        <w:t>Email: _____________________________</w:t>
      </w:r>
    </w:p>
    <w:p w14:paraId="55DD97A0" w14:textId="77777777" w:rsidR="003A0C7C" w:rsidRPr="00CB3AFB" w:rsidRDefault="003A0C7C">
      <w:pPr>
        <w:jc w:val="both"/>
        <w:rPr>
          <w:rFonts w:eastAsia="Calibri"/>
          <w:sz w:val="24"/>
          <w:szCs w:val="24"/>
        </w:rPr>
      </w:pPr>
    </w:p>
    <w:p w14:paraId="310EB57C" w14:textId="77777777" w:rsidR="003A0C7C" w:rsidRPr="00CB3AFB" w:rsidRDefault="003A0C7C">
      <w:pPr>
        <w:jc w:val="both"/>
        <w:rPr>
          <w:rFonts w:eastAsia="Calibri"/>
          <w:sz w:val="24"/>
          <w:szCs w:val="24"/>
        </w:rPr>
      </w:pPr>
    </w:p>
    <w:p w14:paraId="1C552027" w14:textId="77777777" w:rsidR="003A0C7C" w:rsidRPr="00CB3AFB" w:rsidRDefault="00090F67">
      <w:pPr>
        <w:jc w:val="both"/>
        <w:rPr>
          <w:rFonts w:eastAsia="Calibri"/>
          <w:sz w:val="24"/>
          <w:szCs w:val="24"/>
        </w:rPr>
      </w:pPr>
      <w:r w:rsidRPr="00CB3AFB">
        <w:rPr>
          <w:rFonts w:eastAsia="Calibri"/>
          <w:b/>
          <w:sz w:val="24"/>
          <w:szCs w:val="24"/>
        </w:rPr>
        <w:t>SÉPTIMA. Domicilio.</w:t>
      </w:r>
      <w:r w:rsidRPr="00CB3AFB">
        <w:rPr>
          <w:rFonts w:eastAsia="Calibri"/>
          <w:sz w:val="24"/>
          <w:szCs w:val="24"/>
        </w:rPr>
        <w:tab/>
        <w:t xml:space="preserve">Las partes  establecen que su domicilio será el siguiente: </w:t>
      </w:r>
    </w:p>
    <w:p w14:paraId="08BF444C" w14:textId="77777777" w:rsidR="003A0C7C" w:rsidRPr="00CB3AFB" w:rsidRDefault="003A0C7C">
      <w:pPr>
        <w:jc w:val="both"/>
        <w:rPr>
          <w:rFonts w:eastAsia="Calibri"/>
          <w:sz w:val="24"/>
          <w:szCs w:val="24"/>
        </w:rPr>
      </w:pPr>
    </w:p>
    <w:p w14:paraId="2CABE011" w14:textId="77777777" w:rsidR="003A0C7C" w:rsidRPr="00CB3AFB" w:rsidRDefault="00090F67">
      <w:pPr>
        <w:jc w:val="both"/>
        <w:rPr>
          <w:rFonts w:eastAsia="Calibri"/>
          <w:sz w:val="24"/>
          <w:szCs w:val="24"/>
        </w:rPr>
      </w:pPr>
      <w:r w:rsidRPr="00CB3AFB">
        <w:rPr>
          <w:rFonts w:eastAsia="Calibri"/>
          <w:sz w:val="24"/>
          <w:szCs w:val="24"/>
        </w:rPr>
        <w:t xml:space="preserve">La UdeA: Calle 67 No. 53 – 108, Medellín Colombia. </w:t>
      </w:r>
    </w:p>
    <w:p w14:paraId="58BFB874" w14:textId="77777777" w:rsidR="003A0C7C" w:rsidRPr="00CB3AFB" w:rsidRDefault="00090F67">
      <w:pPr>
        <w:jc w:val="both"/>
        <w:rPr>
          <w:rFonts w:eastAsia="Calibri"/>
          <w:sz w:val="24"/>
          <w:szCs w:val="24"/>
        </w:rPr>
      </w:pPr>
      <w:r w:rsidRPr="00CB3AFB">
        <w:rPr>
          <w:rFonts w:eastAsia="Calibri"/>
          <w:sz w:val="24"/>
          <w:szCs w:val="24"/>
        </w:rPr>
        <w:t>La ____: __________________________________.</w:t>
      </w:r>
    </w:p>
    <w:p w14:paraId="4E141088" w14:textId="77777777" w:rsidR="003A0C7C" w:rsidRPr="00CB3AFB" w:rsidRDefault="003A0C7C">
      <w:pPr>
        <w:jc w:val="both"/>
        <w:rPr>
          <w:rFonts w:eastAsia="Calibri"/>
          <w:sz w:val="24"/>
          <w:szCs w:val="24"/>
        </w:rPr>
      </w:pPr>
    </w:p>
    <w:p w14:paraId="72CB1BCD" w14:textId="77777777" w:rsidR="003A0C7C" w:rsidRPr="00CB3AFB" w:rsidRDefault="00090F67">
      <w:pPr>
        <w:jc w:val="both"/>
        <w:rPr>
          <w:rFonts w:eastAsia="Calibri"/>
          <w:sz w:val="24"/>
          <w:szCs w:val="24"/>
        </w:rPr>
      </w:pPr>
      <w:r w:rsidRPr="00CB3AFB">
        <w:rPr>
          <w:rFonts w:eastAsia="Calibri"/>
          <w:sz w:val="24"/>
          <w:szCs w:val="24"/>
        </w:rPr>
        <w:tab/>
      </w:r>
      <w:r w:rsidRPr="00CB3AFB">
        <w:rPr>
          <w:rFonts w:eastAsia="Calibri"/>
          <w:sz w:val="24"/>
          <w:szCs w:val="24"/>
        </w:rPr>
        <w:tab/>
      </w:r>
    </w:p>
    <w:p w14:paraId="74F684FA" w14:textId="51BAABBB" w:rsidR="003A0C7C" w:rsidRPr="00CB3AFB" w:rsidRDefault="001D144B">
      <w:pPr>
        <w:jc w:val="both"/>
        <w:rPr>
          <w:rFonts w:eastAsia="Calibri"/>
          <w:sz w:val="24"/>
          <w:szCs w:val="24"/>
        </w:rPr>
      </w:pPr>
      <w:r w:rsidRPr="00CB3AFB">
        <w:rPr>
          <w:rFonts w:eastAsia="Calibri"/>
          <w:b/>
          <w:sz w:val="24"/>
          <w:szCs w:val="24"/>
        </w:rPr>
        <w:t>OCTAVA.TERMINACIÓN.</w:t>
      </w:r>
      <w:r w:rsidRPr="00CB3AFB">
        <w:rPr>
          <w:rFonts w:eastAsia="Calibri"/>
          <w:sz w:val="24"/>
          <w:szCs w:val="24"/>
        </w:rPr>
        <w:t xml:space="preserve"> </w:t>
      </w:r>
      <w:r w:rsidR="00090F67" w:rsidRPr="00CB3AFB">
        <w:rPr>
          <w:rFonts w:eastAsia="Calibri"/>
          <w:sz w:val="24"/>
          <w:szCs w:val="24"/>
        </w:rPr>
        <w:t xml:space="preserve">El presente convenio podrá ser terminado antes de su vencimiento por mutuo </w:t>
      </w:r>
      <w:r w:rsidR="009E458C" w:rsidRPr="00CB3AFB">
        <w:rPr>
          <w:rFonts w:eastAsia="Calibri"/>
          <w:sz w:val="24"/>
          <w:szCs w:val="24"/>
        </w:rPr>
        <w:t xml:space="preserve">acuerdo, o por </w:t>
      </w:r>
      <w:r w:rsidR="00090F67" w:rsidRPr="00CB3AFB">
        <w:rPr>
          <w:rFonts w:eastAsia="Calibri"/>
          <w:sz w:val="24"/>
          <w:szCs w:val="24"/>
        </w:rPr>
        <w:t xml:space="preserve">manifestación de una de las partes de su deseo de darlo por terminado, dando aviso por escrito con una antelación no inferior a dos (2)  meses. </w:t>
      </w:r>
    </w:p>
    <w:p w14:paraId="30584E40" w14:textId="77777777" w:rsidR="003A0C7C" w:rsidRPr="00CB3AFB" w:rsidRDefault="003A0C7C">
      <w:pPr>
        <w:jc w:val="both"/>
        <w:rPr>
          <w:rFonts w:eastAsia="Calibri"/>
          <w:sz w:val="24"/>
          <w:szCs w:val="24"/>
        </w:rPr>
      </w:pPr>
    </w:p>
    <w:p w14:paraId="46BEC896" w14:textId="77777777" w:rsidR="003A0C7C" w:rsidRPr="00CB3AFB" w:rsidRDefault="00090F67">
      <w:pPr>
        <w:jc w:val="both"/>
        <w:rPr>
          <w:rFonts w:eastAsia="Calibri"/>
          <w:sz w:val="24"/>
          <w:szCs w:val="24"/>
        </w:rPr>
      </w:pPr>
      <w:r w:rsidRPr="00CB3AFB">
        <w:rPr>
          <w:rFonts w:eastAsia="Calibri"/>
          <w:sz w:val="24"/>
          <w:szCs w:val="24"/>
        </w:rPr>
        <w:t>Parágrafo. Si al operar la terminación unilateral a que hace referencia la presente cláusula, estuviesen pendientes tareas específicas de un proyecto o labor, estas continuarán desarrollándose hasta su culminación, salvo estipulación en contrario que se realice en los documentos que se suscriban para pactar acciones concretas.</w:t>
      </w:r>
    </w:p>
    <w:p w14:paraId="20220C71" w14:textId="77777777" w:rsidR="003A0C7C" w:rsidRPr="00CB3AFB" w:rsidRDefault="003A0C7C">
      <w:pPr>
        <w:jc w:val="both"/>
        <w:rPr>
          <w:rFonts w:eastAsia="Calibri"/>
          <w:sz w:val="24"/>
          <w:szCs w:val="24"/>
          <w:u w:val="single"/>
        </w:rPr>
      </w:pPr>
    </w:p>
    <w:p w14:paraId="55441EBF" w14:textId="59274B02" w:rsidR="003A0C7C" w:rsidRPr="00CB3AFB" w:rsidRDefault="001D144B">
      <w:pPr>
        <w:jc w:val="both"/>
        <w:rPr>
          <w:rFonts w:eastAsia="Calibri"/>
          <w:sz w:val="24"/>
          <w:szCs w:val="24"/>
          <w:lang w:val="es-CO"/>
        </w:rPr>
      </w:pPr>
      <w:r w:rsidRPr="00CB3AFB">
        <w:rPr>
          <w:rFonts w:eastAsia="Calibri"/>
          <w:b/>
          <w:sz w:val="24"/>
          <w:szCs w:val="24"/>
        </w:rPr>
        <w:t>NOVENA. PROPIEDAD INTELECTUAL.</w:t>
      </w:r>
      <w:r w:rsidRPr="00CB3AFB">
        <w:rPr>
          <w:rFonts w:eastAsia="Calibri"/>
          <w:sz w:val="24"/>
          <w:szCs w:val="24"/>
        </w:rPr>
        <w:t xml:space="preserve"> </w:t>
      </w:r>
      <w:r w:rsidR="00090F67" w:rsidRPr="00CB3AFB">
        <w:rPr>
          <w:rFonts w:eastAsia="Calibri"/>
          <w:sz w:val="24"/>
          <w:szCs w:val="24"/>
        </w:rPr>
        <w:t>La propiedad intelectual que derive de los trabajos realizados con motivo de este convenio, estará sujeta a las disposiciones legales aplicables y a los instrumentos específicos que sobre el particular suscriban las partes, otorgando el reconocimiento correspondiente a quienes hayan intervenido en la ejecución de dichos trabajos.</w:t>
      </w:r>
    </w:p>
    <w:p w14:paraId="3B213670" w14:textId="77777777" w:rsidR="0007583C" w:rsidRPr="00CB3AFB" w:rsidRDefault="0007583C">
      <w:pPr>
        <w:jc w:val="both"/>
        <w:rPr>
          <w:rFonts w:eastAsia="Calibri"/>
          <w:sz w:val="24"/>
          <w:szCs w:val="24"/>
          <w:lang w:val="es-CO"/>
        </w:rPr>
      </w:pPr>
    </w:p>
    <w:p w14:paraId="5C6B5CE4" w14:textId="63EC1807" w:rsidR="00283B17" w:rsidRPr="00CB3AFB" w:rsidRDefault="001D144B" w:rsidP="00283B17">
      <w:pPr>
        <w:jc w:val="both"/>
        <w:rPr>
          <w:rFonts w:eastAsia="Calibri"/>
          <w:sz w:val="24"/>
          <w:szCs w:val="24"/>
        </w:rPr>
      </w:pPr>
      <w:r w:rsidRPr="00CB3AFB">
        <w:rPr>
          <w:rFonts w:eastAsia="Calibri"/>
          <w:b/>
          <w:bCs/>
          <w:sz w:val="24"/>
          <w:szCs w:val="24"/>
          <w:lang w:val="es-CO"/>
        </w:rPr>
        <w:lastRenderedPageBreak/>
        <w:t xml:space="preserve">DÉCIMA. NO DISCRIMINACIÓN. </w:t>
      </w:r>
      <w:r w:rsidRPr="006A29D1">
        <w:rPr>
          <w:rFonts w:eastAsia="Calibri"/>
          <w:sz w:val="24"/>
          <w:szCs w:val="24"/>
          <w:lang w:val="es-CO"/>
        </w:rPr>
        <w:t>Las partes darán</w:t>
      </w:r>
      <w:r>
        <w:rPr>
          <w:rFonts w:eastAsia="Calibri"/>
          <w:b/>
          <w:bCs/>
          <w:sz w:val="24"/>
          <w:szCs w:val="24"/>
          <w:lang w:val="es-CO"/>
        </w:rPr>
        <w:t xml:space="preserve"> </w:t>
      </w:r>
      <w:r>
        <w:rPr>
          <w:rFonts w:eastAsia="Calibri"/>
          <w:sz w:val="24"/>
          <w:szCs w:val="24"/>
          <w:lang w:val="es-CO"/>
        </w:rPr>
        <w:t>cumplimiento</w:t>
      </w:r>
      <w:r w:rsidRPr="00CB3AFB">
        <w:rPr>
          <w:rFonts w:eastAsia="Calibri"/>
          <w:sz w:val="24"/>
          <w:szCs w:val="24"/>
          <w:lang w:val="es-CO"/>
        </w:rPr>
        <w:t xml:space="preserve"> </w:t>
      </w:r>
      <w:r w:rsidR="0007583C" w:rsidRPr="00CB3AFB">
        <w:rPr>
          <w:rFonts w:eastAsia="Calibri"/>
          <w:sz w:val="24"/>
          <w:szCs w:val="24"/>
          <w:lang w:val="es-CO"/>
        </w:rPr>
        <w:t>con las normas y demás disposiciones nacionales e internacionales para la no discriminación por raza, origen nacional, lengua, religión, opinión política y otros.</w:t>
      </w:r>
      <w:r w:rsidR="00283B17" w:rsidRPr="00CB3AFB">
        <w:rPr>
          <w:rFonts w:eastAsia="Calibri"/>
          <w:sz w:val="24"/>
          <w:szCs w:val="24"/>
          <w:lang w:val="es-CO"/>
        </w:rPr>
        <w:t xml:space="preserve"> </w:t>
      </w:r>
    </w:p>
    <w:p w14:paraId="1AF93A3F" w14:textId="77777777" w:rsidR="0007583C" w:rsidRPr="00CB3AFB" w:rsidRDefault="0007583C">
      <w:pPr>
        <w:jc w:val="both"/>
        <w:rPr>
          <w:rFonts w:eastAsia="Calibri"/>
          <w:sz w:val="24"/>
          <w:szCs w:val="24"/>
          <w:lang w:val="es-CO"/>
        </w:rPr>
      </w:pPr>
    </w:p>
    <w:p w14:paraId="315C5B1B" w14:textId="336A7864" w:rsidR="003A0C7C" w:rsidRPr="00CB3AFB" w:rsidRDefault="001D144B">
      <w:pPr>
        <w:jc w:val="both"/>
        <w:rPr>
          <w:rFonts w:eastAsia="Calibri"/>
          <w:sz w:val="24"/>
          <w:szCs w:val="24"/>
          <w:lang w:val="es-CO"/>
        </w:rPr>
      </w:pPr>
      <w:r w:rsidRPr="00CB3AFB">
        <w:rPr>
          <w:rFonts w:eastAsia="Calibri"/>
          <w:b/>
          <w:bCs/>
          <w:sz w:val="24"/>
          <w:szCs w:val="24"/>
          <w:lang w:val="es-CO"/>
        </w:rPr>
        <w:t xml:space="preserve">UNDÉCIMA. PREVENCIÓN DE VIOLENCIAS. </w:t>
      </w:r>
      <w:r w:rsidRPr="006A29D1">
        <w:rPr>
          <w:rFonts w:eastAsia="Calibri"/>
          <w:sz w:val="24"/>
          <w:szCs w:val="24"/>
          <w:lang w:val="es-CO"/>
        </w:rPr>
        <w:t>Las partes darán</w:t>
      </w:r>
      <w:r>
        <w:rPr>
          <w:rFonts w:eastAsia="Calibri"/>
          <w:b/>
          <w:bCs/>
          <w:sz w:val="24"/>
          <w:szCs w:val="24"/>
          <w:lang w:val="es-CO"/>
        </w:rPr>
        <w:t xml:space="preserve"> </w:t>
      </w:r>
      <w:r>
        <w:rPr>
          <w:rFonts w:eastAsia="Calibri"/>
          <w:sz w:val="24"/>
          <w:szCs w:val="24"/>
          <w:lang w:val="es-CO"/>
        </w:rPr>
        <w:t>cumplimiento</w:t>
      </w:r>
      <w:r w:rsidRPr="00CB3AFB">
        <w:rPr>
          <w:rFonts w:eastAsia="Calibri"/>
          <w:sz w:val="24"/>
          <w:szCs w:val="24"/>
          <w:lang w:val="es-CO"/>
        </w:rPr>
        <w:t xml:space="preserve"> </w:t>
      </w:r>
      <w:r w:rsidR="0007583C" w:rsidRPr="00CB3AFB">
        <w:rPr>
          <w:rFonts w:eastAsia="Calibri"/>
          <w:sz w:val="24"/>
          <w:szCs w:val="24"/>
          <w:lang w:val="es-CO"/>
        </w:rPr>
        <w:t>con las normas y demás disposiciones nacionales para la prevención de la</w:t>
      </w:r>
      <w:r>
        <w:rPr>
          <w:rFonts w:eastAsia="Calibri"/>
          <w:sz w:val="24"/>
          <w:szCs w:val="24"/>
          <w:lang w:val="es-CO"/>
        </w:rPr>
        <w:t>s</w:t>
      </w:r>
      <w:r w:rsidR="0007583C" w:rsidRPr="00CB3AFB">
        <w:rPr>
          <w:rFonts w:eastAsia="Calibri"/>
          <w:sz w:val="24"/>
          <w:szCs w:val="24"/>
          <w:lang w:val="es-CO"/>
        </w:rPr>
        <w:t xml:space="preserve"> violencia</w:t>
      </w:r>
      <w:r>
        <w:rPr>
          <w:rFonts w:eastAsia="Calibri"/>
          <w:sz w:val="24"/>
          <w:szCs w:val="24"/>
          <w:lang w:val="es-CO"/>
        </w:rPr>
        <w:t>s</w:t>
      </w:r>
      <w:r w:rsidR="0007583C" w:rsidRPr="00CB3AFB">
        <w:rPr>
          <w:rFonts w:eastAsia="Calibri"/>
          <w:sz w:val="24"/>
          <w:szCs w:val="24"/>
          <w:lang w:val="es-CO"/>
        </w:rPr>
        <w:t xml:space="preserve"> basada</w:t>
      </w:r>
      <w:r>
        <w:rPr>
          <w:rFonts w:eastAsia="Calibri"/>
          <w:sz w:val="24"/>
          <w:szCs w:val="24"/>
          <w:lang w:val="es-CO"/>
        </w:rPr>
        <w:t>s</w:t>
      </w:r>
      <w:r w:rsidR="0007583C" w:rsidRPr="00CB3AFB">
        <w:rPr>
          <w:rFonts w:eastAsia="Calibri"/>
          <w:sz w:val="24"/>
          <w:szCs w:val="24"/>
          <w:lang w:val="es-CO"/>
        </w:rPr>
        <w:t xml:space="preserve"> en género y violencia</w:t>
      </w:r>
      <w:r>
        <w:rPr>
          <w:rFonts w:eastAsia="Calibri"/>
          <w:sz w:val="24"/>
          <w:szCs w:val="24"/>
          <w:lang w:val="es-CO"/>
        </w:rPr>
        <w:t>s</w:t>
      </w:r>
      <w:r w:rsidR="0007583C" w:rsidRPr="00CB3AFB">
        <w:rPr>
          <w:rFonts w:eastAsia="Calibri"/>
          <w:sz w:val="24"/>
          <w:szCs w:val="24"/>
          <w:lang w:val="es-CO"/>
        </w:rPr>
        <w:t xml:space="preserve"> sexual</w:t>
      </w:r>
      <w:r>
        <w:rPr>
          <w:rFonts w:eastAsia="Calibri"/>
          <w:sz w:val="24"/>
          <w:szCs w:val="24"/>
          <w:lang w:val="es-CO"/>
        </w:rPr>
        <w:t>es</w:t>
      </w:r>
      <w:r w:rsidR="0007583C" w:rsidRPr="00CB3AFB">
        <w:rPr>
          <w:rFonts w:eastAsia="Calibri"/>
          <w:sz w:val="24"/>
          <w:szCs w:val="24"/>
          <w:lang w:val="es-CO"/>
        </w:rPr>
        <w:t xml:space="preserve"> y garantizar</w:t>
      </w:r>
      <w:r>
        <w:rPr>
          <w:rFonts w:eastAsia="Calibri"/>
          <w:sz w:val="24"/>
          <w:szCs w:val="24"/>
          <w:lang w:val="es-CO"/>
        </w:rPr>
        <w:t>án</w:t>
      </w:r>
      <w:r w:rsidR="0007583C" w:rsidRPr="00CB3AFB">
        <w:rPr>
          <w:rFonts w:eastAsia="Calibri"/>
          <w:sz w:val="24"/>
          <w:szCs w:val="24"/>
          <w:lang w:val="es-CO"/>
        </w:rPr>
        <w:t xml:space="preserve"> la adopción de medidas para la prevención del acoso sexual y del acoso por razón de sexo</w:t>
      </w:r>
      <w:r>
        <w:rPr>
          <w:rFonts w:eastAsia="Calibri"/>
          <w:sz w:val="24"/>
          <w:szCs w:val="24"/>
          <w:lang w:val="es-CO"/>
        </w:rPr>
        <w:t xml:space="preserve"> o género</w:t>
      </w:r>
      <w:r w:rsidR="0007583C" w:rsidRPr="00CB3AFB">
        <w:rPr>
          <w:rFonts w:eastAsia="Calibri"/>
          <w:sz w:val="24"/>
          <w:szCs w:val="24"/>
          <w:lang w:val="es-CO"/>
        </w:rPr>
        <w:t xml:space="preserve"> en relación con las personas adscritas a la ejecución del convenio.</w:t>
      </w:r>
      <w:r w:rsidR="00283B17" w:rsidRPr="00CB3AFB">
        <w:rPr>
          <w:rFonts w:eastAsia="Calibri"/>
          <w:sz w:val="24"/>
          <w:szCs w:val="24"/>
          <w:lang w:val="es-CO"/>
        </w:rPr>
        <w:t xml:space="preserve"> </w:t>
      </w:r>
    </w:p>
    <w:p w14:paraId="43A92CB3" w14:textId="77777777" w:rsidR="00283B17" w:rsidRPr="00CB3AFB" w:rsidRDefault="00283B17">
      <w:pPr>
        <w:jc w:val="both"/>
        <w:rPr>
          <w:rFonts w:eastAsia="Calibri"/>
          <w:sz w:val="24"/>
          <w:szCs w:val="24"/>
        </w:rPr>
      </w:pPr>
    </w:p>
    <w:p w14:paraId="3F1FECDB" w14:textId="156F638E" w:rsidR="003A0C7C" w:rsidRPr="00CB3AFB" w:rsidRDefault="001D144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eastAsia="Calibri"/>
          <w:sz w:val="24"/>
          <w:szCs w:val="24"/>
        </w:rPr>
      </w:pPr>
      <w:r w:rsidRPr="00CB3AFB">
        <w:rPr>
          <w:rFonts w:eastAsia="Calibri"/>
          <w:b/>
          <w:sz w:val="24"/>
          <w:szCs w:val="24"/>
        </w:rPr>
        <w:t>DÉCIMA</w:t>
      </w:r>
      <w:r w:rsidRPr="00CB3AFB">
        <w:rPr>
          <w:rFonts w:eastAsia="Calibri"/>
          <w:b/>
          <w:sz w:val="24"/>
          <w:szCs w:val="24"/>
          <w:lang w:val="es-CO"/>
        </w:rPr>
        <w:t xml:space="preserve"> SEGUNDA</w:t>
      </w:r>
      <w:r w:rsidRPr="00CB3AFB">
        <w:rPr>
          <w:rFonts w:eastAsia="Calibri"/>
          <w:b/>
          <w:sz w:val="24"/>
          <w:szCs w:val="24"/>
        </w:rPr>
        <w:t>. SOLUCIÓN DE CONTROVERSIAS.</w:t>
      </w:r>
      <w:r w:rsidRPr="00CB3AFB">
        <w:rPr>
          <w:rFonts w:eastAsia="Calibri"/>
          <w:sz w:val="24"/>
          <w:szCs w:val="24"/>
        </w:rPr>
        <w:t xml:space="preserve"> </w:t>
      </w:r>
      <w:r w:rsidR="00090F67" w:rsidRPr="00CB3AFB">
        <w:rPr>
          <w:rFonts w:eastAsia="Calibri"/>
          <w:sz w:val="24"/>
          <w:szCs w:val="24"/>
        </w:rPr>
        <w:t>Las partes convienen en agotar todos los medios para resolver amistosamente, sin litigios, cualquier controversia o duda que pudiera suscitarse con motivo de este convenio, para tal efecto, acudirán preferentemente, al empleo de mecanismos de solución directa de controversias.</w:t>
      </w:r>
    </w:p>
    <w:p w14:paraId="46CE636D" w14:textId="77777777" w:rsidR="003A0C7C" w:rsidRPr="00CB3AFB" w:rsidRDefault="003A0C7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eastAsia="Calibri"/>
          <w:sz w:val="24"/>
          <w:szCs w:val="24"/>
        </w:rPr>
      </w:pPr>
    </w:p>
    <w:p w14:paraId="76C92C94" w14:textId="07956C98" w:rsidR="003A0C7C" w:rsidRPr="00CB3AFB" w:rsidRDefault="001D144B">
      <w:pPr>
        <w:jc w:val="both"/>
        <w:rPr>
          <w:rFonts w:eastAsia="Calibri"/>
          <w:sz w:val="24"/>
          <w:szCs w:val="24"/>
        </w:rPr>
      </w:pPr>
      <w:bookmarkStart w:id="0" w:name="_Hlk204007673"/>
      <w:r w:rsidRPr="00CB3AFB">
        <w:rPr>
          <w:rFonts w:eastAsia="Calibri"/>
          <w:b/>
          <w:sz w:val="24"/>
          <w:szCs w:val="24"/>
          <w:lang w:val="es-CO"/>
        </w:rPr>
        <w:t>DÉCIMA TERCERA</w:t>
      </w:r>
      <w:r w:rsidRPr="00CB3AFB">
        <w:rPr>
          <w:rFonts w:eastAsia="Calibri"/>
          <w:b/>
          <w:sz w:val="24"/>
          <w:szCs w:val="24"/>
        </w:rPr>
        <w:t>. CONTROL PARA EL LAVADO DE ACTIVOS Y FINANCIACIÓN DEL TERRORISMO:</w:t>
      </w:r>
      <w:r w:rsidRPr="00CB3AFB">
        <w:rPr>
          <w:rFonts w:eastAsia="Calibri"/>
          <w:sz w:val="24"/>
          <w:szCs w:val="24"/>
        </w:rPr>
        <w:t xml:space="preserve"> </w:t>
      </w:r>
      <w:r w:rsidR="00090F67" w:rsidRPr="00CB3AFB">
        <w:rPr>
          <w:rFonts w:eastAsia="Calibri"/>
          <w:sz w:val="24"/>
          <w:szCs w:val="24"/>
        </w:rPr>
        <w:t>Las partes certifican que sus recursos y sus negocios no provienen ni se destinan al ejercicio de ninguna actividad ilícita, lavado de activos o financiación del terrorismo; asimismo las partes certifican que todas sus actividades están encaminadas a garantizar que sus socios, administradores, proveedores, empleados, etc. y los recursos de éstos, no se encuentren relacionados ni afectados por actividades ilícitas, particularmente, lavado de activos o financiación del terrorismo. En todo caso, si durante la vigencia de este convenio, las partes, alguno de sus socios y/o administradores, llegaren a resultar inmiscuidos en una investigación de carácter penal relacionada con actividades ilícitas: lavado de dinero, financiación del terrorismo o fuese incluido en listas de control como las de la ONU, OFAC o cualquier otra, esta situación será justa causa de terminación del Convenio en cualquier tiempo, antes de concluir el plazo contractual, el otro Cooperante queda facultado para terminar unilateralmente el Convenio, sin perjuicio de iniciar los proceso ind</w:t>
      </w:r>
      <w:r w:rsidR="009E458C" w:rsidRPr="00CB3AFB">
        <w:rPr>
          <w:rFonts w:eastAsia="Calibri"/>
          <w:sz w:val="24"/>
          <w:szCs w:val="24"/>
        </w:rPr>
        <w:t xml:space="preserve">emnizatorios a que haya lugar. </w:t>
      </w:r>
    </w:p>
    <w:p w14:paraId="1EC01DC2" w14:textId="77777777" w:rsidR="003A0C7C" w:rsidRPr="00CB3AFB" w:rsidRDefault="003A0C7C">
      <w:pPr>
        <w:jc w:val="both"/>
        <w:rPr>
          <w:rFonts w:eastAsia="Calibri"/>
          <w:sz w:val="24"/>
          <w:szCs w:val="24"/>
        </w:rPr>
      </w:pPr>
    </w:p>
    <w:p w14:paraId="4B4255D8" w14:textId="482CE4DD" w:rsidR="003A0C7C" w:rsidRPr="00B27C75" w:rsidRDefault="001D144B">
      <w:pPr>
        <w:jc w:val="both"/>
        <w:rPr>
          <w:rFonts w:eastAsia="Calibri"/>
          <w:sz w:val="24"/>
          <w:szCs w:val="24"/>
          <w:lang w:val="es-ES"/>
        </w:rPr>
      </w:pPr>
      <w:r w:rsidRPr="00CB3AFB">
        <w:rPr>
          <w:rFonts w:eastAsia="Calibri"/>
          <w:b/>
          <w:sz w:val="24"/>
          <w:szCs w:val="24"/>
        </w:rPr>
        <w:t>DÉCIM</w:t>
      </w:r>
      <w:r w:rsidRPr="00CB3AFB">
        <w:rPr>
          <w:rFonts w:eastAsia="Calibri"/>
          <w:b/>
          <w:sz w:val="24"/>
          <w:szCs w:val="24"/>
          <w:lang w:val="es-CO"/>
        </w:rPr>
        <w:t>A</w:t>
      </w:r>
      <w:r w:rsidRPr="00CB3AFB">
        <w:rPr>
          <w:rFonts w:eastAsia="Calibri"/>
          <w:b/>
          <w:sz w:val="24"/>
          <w:szCs w:val="24"/>
        </w:rPr>
        <w:t xml:space="preserve"> </w:t>
      </w:r>
      <w:r w:rsidRPr="00CB3AFB">
        <w:rPr>
          <w:rFonts w:eastAsia="Calibri"/>
          <w:b/>
          <w:sz w:val="24"/>
          <w:szCs w:val="24"/>
          <w:lang w:val="es-CO"/>
        </w:rPr>
        <w:t>CUARTA</w:t>
      </w:r>
      <w:r w:rsidRPr="00CB3AFB">
        <w:rPr>
          <w:rFonts w:eastAsia="Calibri"/>
          <w:b/>
          <w:sz w:val="24"/>
          <w:szCs w:val="24"/>
        </w:rPr>
        <w:t>. PROTECCIÓN DE DATOS PERSONALES.</w:t>
      </w:r>
      <w:r w:rsidRPr="00CB3AFB">
        <w:rPr>
          <w:rFonts w:eastAsia="Calibri"/>
          <w:sz w:val="24"/>
          <w:szCs w:val="24"/>
        </w:rPr>
        <w:t xml:space="preserve"> </w:t>
      </w:r>
      <w:r w:rsidR="00090F67" w:rsidRPr="00CB3AFB">
        <w:rPr>
          <w:rFonts w:eastAsia="Calibri"/>
          <w:sz w:val="24"/>
          <w:szCs w:val="24"/>
        </w:rPr>
        <w:t>Las partes asumen la obligación constitucional, legal y jurisprudencial de proteger los datos personales a los que accedan con ocasión de este Convenio.  Por tanto, deberán adoptar las medidas que les permitan dar cumplimiento a lo dispuesto por las Leyes 1266 de 2008, 1581 de 2012, decreto 1377 de 2013 (Normatividad Colombiana), en lo que le sea aplicable, y cualquier otra ley o norma que las modifique o sustituya.  Como consecuencia de esta obligación legal, entre otras, deberán  adoptar las medidas de seguridad de tipo lógico, administrativo y físico, acorde a la criticidad de la información personal a la que acceden, para garantizar que este tipo de información no será usada, comercializada, cedida, transferida y/o no será sometida a cualquier otro tratamiento contrario a la finalidad comprendida en lo dispuesto en el objeto del presente Convenio.</w:t>
      </w:r>
      <w:r w:rsidR="00B27C75">
        <w:rPr>
          <w:rFonts w:eastAsia="Calibri"/>
          <w:sz w:val="24"/>
          <w:szCs w:val="24"/>
          <w:lang w:val="es-ES"/>
        </w:rPr>
        <w:t xml:space="preserve"> </w:t>
      </w:r>
      <w:bookmarkEnd w:id="0"/>
      <w:r w:rsidR="00B27C75">
        <w:rPr>
          <w:rFonts w:eastAsia="Calibri"/>
          <w:sz w:val="24"/>
          <w:szCs w:val="24"/>
          <w:lang w:val="es-ES"/>
        </w:rPr>
        <w:t xml:space="preserve">Para </w:t>
      </w:r>
      <w:r w:rsidR="00B27C75">
        <w:rPr>
          <w:rFonts w:eastAsia="Calibri"/>
          <w:sz w:val="24"/>
          <w:szCs w:val="24"/>
          <w:lang w:val="es-ES"/>
        </w:rPr>
        <w:lastRenderedPageBreak/>
        <w:t xml:space="preserve">el cumplimiento de esta obligación, se tendrán en cuenta las disposiciones normativas vigentes que regulen esta materia respecto a la institución cooperante.  </w:t>
      </w:r>
    </w:p>
    <w:p w14:paraId="4AE42C6A" w14:textId="77777777" w:rsidR="003A0C7C" w:rsidRPr="00CB3AFB" w:rsidRDefault="003A0C7C">
      <w:pPr>
        <w:jc w:val="both"/>
        <w:rPr>
          <w:rFonts w:eastAsia="Calibri"/>
          <w:b/>
          <w:sz w:val="24"/>
          <w:szCs w:val="24"/>
        </w:rPr>
      </w:pPr>
    </w:p>
    <w:p w14:paraId="2E88BC65" w14:textId="2724D2ED" w:rsidR="003A0C7C" w:rsidRPr="00CB3AFB" w:rsidRDefault="00B27C75">
      <w:pPr>
        <w:jc w:val="both"/>
        <w:rPr>
          <w:rFonts w:eastAsia="Calibri"/>
          <w:sz w:val="24"/>
          <w:szCs w:val="24"/>
        </w:rPr>
      </w:pPr>
      <w:r w:rsidRPr="00CB3AFB">
        <w:rPr>
          <w:rFonts w:eastAsia="Calibri"/>
          <w:b/>
          <w:sz w:val="24"/>
          <w:szCs w:val="24"/>
        </w:rPr>
        <w:t>DÉCIM</w:t>
      </w:r>
      <w:r w:rsidRPr="00CB3AFB">
        <w:rPr>
          <w:rFonts w:eastAsia="Calibri"/>
          <w:b/>
          <w:sz w:val="24"/>
          <w:szCs w:val="24"/>
          <w:lang w:val="es-CO"/>
        </w:rPr>
        <w:t>A</w:t>
      </w:r>
      <w:r w:rsidRPr="00CB3AFB">
        <w:rPr>
          <w:rFonts w:eastAsia="Calibri"/>
          <w:b/>
          <w:sz w:val="24"/>
          <w:szCs w:val="24"/>
        </w:rPr>
        <w:t xml:space="preserve"> </w:t>
      </w:r>
      <w:r w:rsidRPr="00CB3AFB">
        <w:rPr>
          <w:rFonts w:eastAsia="Calibri"/>
          <w:b/>
          <w:sz w:val="24"/>
          <w:szCs w:val="24"/>
          <w:lang w:val="es-CO"/>
        </w:rPr>
        <w:t>QUINTA</w:t>
      </w:r>
      <w:r>
        <w:rPr>
          <w:rFonts w:eastAsia="Calibri"/>
          <w:b/>
          <w:sz w:val="24"/>
          <w:szCs w:val="24"/>
          <w:lang w:val="es-CO"/>
        </w:rPr>
        <w:t>.</w:t>
      </w:r>
      <w:r w:rsidRPr="00CB3AFB">
        <w:rPr>
          <w:rFonts w:eastAsia="Calibri"/>
          <w:b/>
          <w:sz w:val="24"/>
          <w:szCs w:val="24"/>
        </w:rPr>
        <w:t xml:space="preserve"> EXCLUSIÓN DE RELACIÓN LABORAL.</w:t>
      </w:r>
      <w:r w:rsidRPr="00CB3AFB">
        <w:rPr>
          <w:rFonts w:eastAsia="Calibri"/>
          <w:sz w:val="24"/>
          <w:szCs w:val="24"/>
        </w:rPr>
        <w:t xml:space="preserve"> </w:t>
      </w:r>
      <w:r w:rsidR="00090F67" w:rsidRPr="00CB3AFB">
        <w:rPr>
          <w:rFonts w:eastAsia="Calibri"/>
          <w:sz w:val="24"/>
          <w:szCs w:val="24"/>
        </w:rPr>
        <w:t>Las personas que participen de las actividades que se realicen al amparo de este convenio, como regla general, mantienen en todo momento su vínculo con su institución de origen, y por ende no adquieren relación laboral con la institución anfitriona.</w:t>
      </w:r>
    </w:p>
    <w:p w14:paraId="4EB03905" w14:textId="77777777" w:rsidR="003A0C7C" w:rsidRPr="00CB3AFB" w:rsidRDefault="003A0C7C">
      <w:pPr>
        <w:jc w:val="both"/>
        <w:rPr>
          <w:rFonts w:eastAsia="Calibri"/>
          <w:sz w:val="24"/>
          <w:szCs w:val="24"/>
        </w:rPr>
      </w:pPr>
    </w:p>
    <w:p w14:paraId="598855D9" w14:textId="2A1DD2CB" w:rsidR="003A0C7C" w:rsidRPr="00CB3AFB" w:rsidRDefault="00B27C75">
      <w:pPr>
        <w:jc w:val="both"/>
        <w:rPr>
          <w:rFonts w:eastAsia="Calibri"/>
          <w:sz w:val="24"/>
          <w:szCs w:val="24"/>
        </w:rPr>
      </w:pPr>
      <w:r w:rsidRPr="00CB3AFB">
        <w:rPr>
          <w:rFonts w:eastAsia="Calibri"/>
          <w:b/>
          <w:sz w:val="24"/>
          <w:szCs w:val="24"/>
        </w:rPr>
        <w:t>DÉCIM</w:t>
      </w:r>
      <w:r w:rsidRPr="00CB3AFB">
        <w:rPr>
          <w:rFonts w:eastAsia="Calibri"/>
          <w:b/>
          <w:sz w:val="24"/>
          <w:szCs w:val="24"/>
          <w:lang w:val="es-CO"/>
        </w:rPr>
        <w:t>A SEXTA</w:t>
      </w:r>
      <w:r w:rsidRPr="00CB3AFB">
        <w:rPr>
          <w:rFonts w:eastAsia="Calibri"/>
          <w:b/>
          <w:sz w:val="24"/>
          <w:szCs w:val="24"/>
        </w:rPr>
        <w:t>. PERFECCIONAMIENTO.</w:t>
      </w:r>
      <w:r w:rsidRPr="00CB3AFB">
        <w:rPr>
          <w:rFonts w:eastAsia="Calibri"/>
          <w:sz w:val="24"/>
          <w:szCs w:val="24"/>
        </w:rPr>
        <w:t xml:space="preserve"> </w:t>
      </w:r>
      <w:r w:rsidR="00090F67" w:rsidRPr="00CB3AFB">
        <w:rPr>
          <w:rFonts w:eastAsia="Calibri"/>
          <w:sz w:val="24"/>
          <w:szCs w:val="24"/>
        </w:rPr>
        <w:t xml:space="preserve">El presente convenio se perfecciona con las firmas de las partes. </w:t>
      </w:r>
    </w:p>
    <w:p w14:paraId="5E524849" w14:textId="77777777" w:rsidR="003A0C7C" w:rsidRPr="00CB3AFB" w:rsidRDefault="003A0C7C">
      <w:pPr>
        <w:jc w:val="both"/>
        <w:rPr>
          <w:rFonts w:eastAsia="Calibri"/>
          <w:sz w:val="24"/>
          <w:szCs w:val="24"/>
        </w:rPr>
      </w:pPr>
    </w:p>
    <w:p w14:paraId="15AC0C49" w14:textId="77777777" w:rsidR="003A0C7C" w:rsidRPr="00CB3AFB" w:rsidRDefault="00090F67">
      <w:pPr>
        <w:jc w:val="both"/>
        <w:rPr>
          <w:rFonts w:eastAsia="Calibri"/>
          <w:sz w:val="24"/>
          <w:szCs w:val="24"/>
        </w:rPr>
      </w:pPr>
      <w:r w:rsidRPr="00CB3AFB">
        <w:rPr>
          <w:rFonts w:eastAsia="Calibri"/>
          <w:sz w:val="24"/>
          <w:szCs w:val="24"/>
        </w:rPr>
        <w:t>En constancia, se firma mediante documento electrónico</w:t>
      </w:r>
    </w:p>
    <w:p w14:paraId="0460185A" w14:textId="77777777" w:rsidR="003A0C7C" w:rsidRPr="00CB3AFB" w:rsidRDefault="003A0C7C">
      <w:pPr>
        <w:jc w:val="both"/>
        <w:rPr>
          <w:rFonts w:eastAsia="Calibri"/>
          <w:sz w:val="24"/>
          <w:szCs w:val="24"/>
        </w:rPr>
      </w:pPr>
    </w:p>
    <w:p w14:paraId="7592E146" w14:textId="77777777" w:rsidR="003A0C7C" w:rsidRPr="00CB3AFB" w:rsidRDefault="00090F67">
      <w:pPr>
        <w:jc w:val="both"/>
        <w:rPr>
          <w:rFonts w:eastAsia="Calibri"/>
          <w:sz w:val="24"/>
          <w:szCs w:val="24"/>
        </w:rPr>
      </w:pPr>
      <w:r w:rsidRPr="00CB3AFB">
        <w:rPr>
          <w:rFonts w:eastAsia="Calibri"/>
          <w:sz w:val="24"/>
          <w:szCs w:val="24"/>
        </w:rPr>
        <w:t xml:space="preserve">En Medellín, Colombia a los ____________________ </w:t>
      </w:r>
    </w:p>
    <w:p w14:paraId="1ED93D8E" w14:textId="77777777" w:rsidR="003A0C7C" w:rsidRPr="00CB3AFB" w:rsidRDefault="003A0C7C">
      <w:pPr>
        <w:jc w:val="both"/>
        <w:rPr>
          <w:rFonts w:eastAsia="Calibri"/>
          <w:sz w:val="24"/>
          <w:szCs w:val="24"/>
        </w:rPr>
      </w:pPr>
    </w:p>
    <w:p w14:paraId="0F1B45A2" w14:textId="77777777" w:rsidR="003A0C7C" w:rsidRPr="00CB3AFB" w:rsidRDefault="00090F67">
      <w:pPr>
        <w:jc w:val="both"/>
        <w:rPr>
          <w:rFonts w:eastAsia="Calibri"/>
          <w:sz w:val="24"/>
          <w:szCs w:val="24"/>
        </w:rPr>
      </w:pPr>
      <w:r w:rsidRPr="00CB3AFB">
        <w:rPr>
          <w:rFonts w:eastAsia="Calibri"/>
          <w:sz w:val="24"/>
          <w:szCs w:val="24"/>
        </w:rPr>
        <w:t>En ________, _____________ a los ________________</w:t>
      </w:r>
    </w:p>
    <w:p w14:paraId="244B118C" w14:textId="77777777" w:rsidR="003A0C7C" w:rsidRPr="00CB3AFB" w:rsidRDefault="003A0C7C">
      <w:pPr>
        <w:jc w:val="both"/>
        <w:rPr>
          <w:rFonts w:eastAsia="Calibri"/>
          <w:sz w:val="24"/>
          <w:szCs w:val="24"/>
        </w:rPr>
      </w:pPr>
    </w:p>
    <w:p w14:paraId="6EECFC73" w14:textId="77777777" w:rsidR="003A0C7C" w:rsidRPr="00CB3AFB" w:rsidRDefault="003A0C7C">
      <w:pPr>
        <w:jc w:val="both"/>
        <w:rPr>
          <w:rFonts w:eastAsia="Calibri"/>
          <w:sz w:val="24"/>
          <w:szCs w:val="24"/>
        </w:rPr>
      </w:pPr>
    </w:p>
    <w:p w14:paraId="149DCAC1" w14:textId="77777777" w:rsidR="003A0C7C" w:rsidRPr="00CB3AFB" w:rsidRDefault="003A0C7C">
      <w:pPr>
        <w:jc w:val="both"/>
        <w:rPr>
          <w:rFonts w:eastAsia="Calibri"/>
          <w:sz w:val="24"/>
          <w:szCs w:val="24"/>
        </w:rPr>
      </w:pPr>
    </w:p>
    <w:p w14:paraId="04781513" w14:textId="77777777" w:rsidR="003A0C7C" w:rsidRPr="00CB3AFB" w:rsidRDefault="003A0C7C">
      <w:pPr>
        <w:jc w:val="both"/>
        <w:rPr>
          <w:rFonts w:eastAsia="Calibri"/>
          <w:sz w:val="24"/>
          <w:szCs w:val="24"/>
        </w:rPr>
      </w:pPr>
    </w:p>
    <w:p w14:paraId="0DCD2DE8" w14:textId="77777777" w:rsidR="003A0C7C" w:rsidRPr="00CB3AFB" w:rsidRDefault="003A0C7C">
      <w:pPr>
        <w:jc w:val="both"/>
        <w:rPr>
          <w:rFonts w:eastAsia="Calibri"/>
          <w:sz w:val="24"/>
          <w:szCs w:val="24"/>
        </w:rPr>
      </w:pPr>
    </w:p>
    <w:p w14:paraId="1366D302" w14:textId="77777777" w:rsidR="003A0C7C" w:rsidRPr="00CB3AFB" w:rsidRDefault="00090F67">
      <w:pPr>
        <w:pBdr>
          <w:top w:val="nil"/>
          <w:left w:val="nil"/>
          <w:bottom w:val="nil"/>
          <w:right w:val="nil"/>
          <w:between w:val="nil"/>
        </w:pBdr>
        <w:jc w:val="both"/>
        <w:rPr>
          <w:rFonts w:eastAsia="Calibri"/>
          <w:color w:val="000000"/>
          <w:sz w:val="24"/>
          <w:szCs w:val="24"/>
        </w:rPr>
      </w:pPr>
      <w:r w:rsidRPr="00CB3AFB">
        <w:rPr>
          <w:rFonts w:eastAsia="Calibri"/>
          <w:color w:val="000000"/>
          <w:sz w:val="24"/>
          <w:szCs w:val="24"/>
        </w:rPr>
        <w:t>___________________________</w:t>
      </w:r>
      <w:r w:rsidRPr="00CB3AFB">
        <w:rPr>
          <w:rFonts w:eastAsia="Calibri"/>
          <w:color w:val="000000"/>
          <w:sz w:val="24"/>
          <w:szCs w:val="24"/>
        </w:rPr>
        <w:tab/>
      </w:r>
      <w:r w:rsidRPr="00CB3AFB">
        <w:rPr>
          <w:rFonts w:eastAsia="Calibri"/>
          <w:color w:val="000000"/>
          <w:sz w:val="24"/>
          <w:szCs w:val="24"/>
        </w:rPr>
        <w:tab/>
        <w:t>___________________________</w:t>
      </w:r>
    </w:p>
    <w:p w14:paraId="6AB9B044" w14:textId="77777777" w:rsidR="003A0C7C" w:rsidRPr="00CB3AFB" w:rsidRDefault="00090F67">
      <w:pPr>
        <w:pBdr>
          <w:top w:val="nil"/>
          <w:left w:val="nil"/>
          <w:bottom w:val="nil"/>
          <w:right w:val="nil"/>
          <w:between w:val="nil"/>
        </w:pBdr>
        <w:jc w:val="both"/>
        <w:rPr>
          <w:rFonts w:eastAsia="Calibri"/>
          <w:color w:val="000000"/>
          <w:sz w:val="24"/>
          <w:szCs w:val="24"/>
        </w:rPr>
      </w:pPr>
      <w:r w:rsidRPr="00CB3AFB">
        <w:rPr>
          <w:rFonts w:eastAsia="Calibri"/>
          <w:color w:val="000000"/>
          <w:sz w:val="24"/>
          <w:szCs w:val="24"/>
        </w:rPr>
        <w:t>___________________________</w:t>
      </w:r>
      <w:r w:rsidRPr="00CB3AFB">
        <w:rPr>
          <w:rFonts w:eastAsia="Calibri"/>
          <w:color w:val="000000"/>
          <w:sz w:val="24"/>
          <w:szCs w:val="24"/>
        </w:rPr>
        <w:tab/>
      </w:r>
      <w:r w:rsidRPr="00CB3AFB">
        <w:rPr>
          <w:rFonts w:eastAsia="Calibri"/>
          <w:color w:val="000000"/>
          <w:sz w:val="24"/>
          <w:szCs w:val="24"/>
        </w:rPr>
        <w:tab/>
        <w:t>JOHN JAIRO ARBOLEDA CÉSPEDE</w:t>
      </w:r>
      <w:bookmarkStart w:id="1" w:name="_GoBack"/>
      <w:bookmarkEnd w:id="1"/>
      <w:r w:rsidRPr="00CB3AFB">
        <w:rPr>
          <w:rFonts w:eastAsia="Calibri"/>
          <w:color w:val="000000"/>
          <w:sz w:val="24"/>
          <w:szCs w:val="24"/>
        </w:rPr>
        <w:t>S</w:t>
      </w:r>
    </w:p>
    <w:p w14:paraId="70AC17E9" w14:textId="77777777" w:rsidR="003A0C7C" w:rsidRPr="00CB3AFB" w:rsidRDefault="00090F67">
      <w:pPr>
        <w:pBdr>
          <w:top w:val="nil"/>
          <w:left w:val="nil"/>
          <w:bottom w:val="nil"/>
          <w:right w:val="nil"/>
          <w:between w:val="nil"/>
        </w:pBdr>
        <w:jc w:val="both"/>
        <w:rPr>
          <w:rFonts w:eastAsia="Calibri"/>
          <w:color w:val="000000"/>
          <w:sz w:val="24"/>
          <w:szCs w:val="24"/>
        </w:rPr>
      </w:pPr>
      <w:r w:rsidRPr="00CB3AFB">
        <w:rPr>
          <w:rFonts w:eastAsia="Calibri"/>
          <w:color w:val="000000"/>
          <w:sz w:val="24"/>
          <w:szCs w:val="24"/>
        </w:rPr>
        <w:t>Rector</w:t>
      </w:r>
      <w:r w:rsidRPr="00CB3AFB">
        <w:rPr>
          <w:rFonts w:eastAsia="Calibri"/>
          <w:color w:val="000000"/>
          <w:sz w:val="24"/>
          <w:szCs w:val="24"/>
        </w:rPr>
        <w:tab/>
      </w:r>
      <w:r w:rsidRPr="00CB3AFB">
        <w:rPr>
          <w:rFonts w:eastAsia="Calibri"/>
          <w:color w:val="000000"/>
          <w:sz w:val="24"/>
          <w:szCs w:val="24"/>
        </w:rPr>
        <w:tab/>
      </w:r>
      <w:r w:rsidRPr="00CB3AFB">
        <w:rPr>
          <w:rFonts w:eastAsia="Calibri"/>
          <w:color w:val="000000"/>
          <w:sz w:val="24"/>
          <w:szCs w:val="24"/>
        </w:rPr>
        <w:tab/>
      </w:r>
      <w:r w:rsidRPr="00CB3AFB">
        <w:rPr>
          <w:rFonts w:eastAsia="Calibri"/>
          <w:color w:val="000000"/>
          <w:sz w:val="24"/>
          <w:szCs w:val="24"/>
        </w:rPr>
        <w:tab/>
      </w:r>
      <w:r w:rsidRPr="00CB3AFB">
        <w:rPr>
          <w:rFonts w:eastAsia="Calibri"/>
          <w:color w:val="000000"/>
          <w:sz w:val="24"/>
          <w:szCs w:val="24"/>
        </w:rPr>
        <w:tab/>
      </w:r>
      <w:r w:rsidRPr="00CB3AFB">
        <w:rPr>
          <w:rFonts w:eastAsia="Calibri"/>
          <w:color w:val="000000"/>
          <w:sz w:val="24"/>
          <w:szCs w:val="24"/>
        </w:rPr>
        <w:tab/>
        <w:t>Rector</w:t>
      </w:r>
    </w:p>
    <w:p w14:paraId="03E1762E" w14:textId="77777777" w:rsidR="00161394" w:rsidRDefault="00090F67">
      <w:pPr>
        <w:pBdr>
          <w:top w:val="nil"/>
          <w:left w:val="nil"/>
          <w:bottom w:val="nil"/>
          <w:right w:val="nil"/>
          <w:between w:val="nil"/>
        </w:pBdr>
        <w:jc w:val="both"/>
        <w:rPr>
          <w:rFonts w:eastAsia="Calibri"/>
          <w:sz w:val="24"/>
          <w:szCs w:val="24"/>
          <w:lang w:val="es-ES"/>
        </w:rPr>
      </w:pPr>
      <w:r w:rsidRPr="00CB3AFB">
        <w:rPr>
          <w:rFonts w:eastAsia="Calibri"/>
          <w:sz w:val="24"/>
          <w:szCs w:val="24"/>
        </w:rPr>
        <w:t>Universidad _________________</w:t>
      </w:r>
      <w:r w:rsidRPr="00CB3AFB">
        <w:rPr>
          <w:rFonts w:eastAsia="Calibri"/>
          <w:sz w:val="24"/>
          <w:szCs w:val="24"/>
        </w:rPr>
        <w:tab/>
      </w:r>
      <w:r w:rsidRPr="00CB3AFB">
        <w:rPr>
          <w:rFonts w:eastAsia="Calibri"/>
          <w:sz w:val="24"/>
          <w:szCs w:val="24"/>
        </w:rPr>
        <w:tab/>
        <w:t>Universidad de Antioquia</w:t>
      </w:r>
    </w:p>
    <w:p w14:paraId="108D032C" w14:textId="77777777" w:rsidR="00161394" w:rsidRDefault="00161394">
      <w:pPr>
        <w:pBdr>
          <w:top w:val="nil"/>
          <w:left w:val="nil"/>
          <w:bottom w:val="nil"/>
          <w:right w:val="nil"/>
          <w:between w:val="nil"/>
        </w:pBdr>
        <w:jc w:val="both"/>
        <w:rPr>
          <w:rFonts w:eastAsia="Calibri"/>
          <w:sz w:val="24"/>
          <w:szCs w:val="24"/>
          <w:lang w:val="es-ES"/>
        </w:rPr>
      </w:pPr>
    </w:p>
    <w:p w14:paraId="52C3C31F" w14:textId="77777777" w:rsidR="00161394" w:rsidRDefault="00161394">
      <w:pPr>
        <w:pBdr>
          <w:top w:val="nil"/>
          <w:left w:val="nil"/>
          <w:bottom w:val="nil"/>
          <w:right w:val="nil"/>
          <w:between w:val="nil"/>
        </w:pBdr>
        <w:jc w:val="both"/>
        <w:rPr>
          <w:rFonts w:eastAsia="Calibri"/>
          <w:sz w:val="24"/>
          <w:szCs w:val="24"/>
          <w:lang w:val="es-ES"/>
        </w:rPr>
      </w:pPr>
      <w:r>
        <w:rPr>
          <w:rFonts w:eastAsia="Calibri"/>
          <w:sz w:val="24"/>
          <w:szCs w:val="24"/>
          <w:lang w:val="es-ES"/>
        </w:rPr>
        <w:tab/>
      </w:r>
      <w:r>
        <w:rPr>
          <w:rFonts w:eastAsia="Calibri"/>
          <w:sz w:val="24"/>
          <w:szCs w:val="24"/>
          <w:lang w:val="es-ES"/>
        </w:rPr>
        <w:tab/>
      </w:r>
      <w:r>
        <w:rPr>
          <w:rFonts w:eastAsia="Calibri"/>
          <w:sz w:val="24"/>
          <w:szCs w:val="24"/>
          <w:lang w:val="es-ES"/>
        </w:rPr>
        <w:tab/>
      </w:r>
      <w:r>
        <w:rPr>
          <w:rFonts w:eastAsia="Calibri"/>
          <w:sz w:val="24"/>
          <w:szCs w:val="24"/>
          <w:lang w:val="es-ES"/>
        </w:rPr>
        <w:tab/>
      </w:r>
      <w:r>
        <w:rPr>
          <w:rFonts w:eastAsia="Calibri"/>
          <w:sz w:val="24"/>
          <w:szCs w:val="24"/>
          <w:lang w:val="es-ES"/>
        </w:rPr>
        <w:tab/>
      </w:r>
      <w:r>
        <w:rPr>
          <w:rFonts w:eastAsia="Calibri"/>
          <w:sz w:val="24"/>
          <w:szCs w:val="24"/>
          <w:lang w:val="es-ES"/>
        </w:rPr>
        <w:tab/>
      </w:r>
    </w:p>
    <w:p w14:paraId="7D6C591C" w14:textId="707EFD2E" w:rsidR="00161394" w:rsidRDefault="00161394" w:rsidP="00161394">
      <w:pPr>
        <w:pBdr>
          <w:top w:val="nil"/>
          <w:left w:val="nil"/>
          <w:bottom w:val="nil"/>
          <w:right w:val="nil"/>
          <w:between w:val="nil"/>
        </w:pBdr>
        <w:ind w:left="3600" w:firstLine="720"/>
        <w:jc w:val="both"/>
        <w:rPr>
          <w:rFonts w:eastAsia="Calibri"/>
          <w:sz w:val="24"/>
          <w:szCs w:val="24"/>
          <w:lang w:val="es-ES"/>
        </w:rPr>
      </w:pPr>
      <w:r>
        <w:rPr>
          <w:rFonts w:eastAsia="Calibri"/>
          <w:sz w:val="24"/>
          <w:szCs w:val="24"/>
          <w:lang w:val="es-ES"/>
        </w:rPr>
        <w:t>Revisó aspectos jurídicos:</w:t>
      </w:r>
    </w:p>
    <w:p w14:paraId="455C084D" w14:textId="0A47075C" w:rsidR="003A0C7C" w:rsidRDefault="00161394">
      <w:pPr>
        <w:pBdr>
          <w:top w:val="nil"/>
          <w:left w:val="nil"/>
          <w:bottom w:val="nil"/>
          <w:right w:val="nil"/>
          <w:between w:val="nil"/>
        </w:pBdr>
        <w:jc w:val="both"/>
        <w:rPr>
          <w:rFonts w:eastAsia="Calibri"/>
          <w:sz w:val="24"/>
          <w:szCs w:val="24"/>
          <w:lang w:val="es-ES"/>
        </w:rPr>
      </w:pPr>
      <w:r>
        <w:rPr>
          <w:rFonts w:eastAsia="Calibri"/>
          <w:sz w:val="24"/>
          <w:szCs w:val="24"/>
          <w:lang w:val="es-ES"/>
        </w:rPr>
        <w:tab/>
      </w:r>
      <w:r>
        <w:rPr>
          <w:rFonts w:eastAsia="Calibri"/>
          <w:sz w:val="24"/>
          <w:szCs w:val="24"/>
          <w:lang w:val="es-ES"/>
        </w:rPr>
        <w:tab/>
      </w:r>
      <w:r>
        <w:rPr>
          <w:rFonts w:eastAsia="Calibri"/>
          <w:sz w:val="24"/>
          <w:szCs w:val="24"/>
          <w:lang w:val="es-ES"/>
        </w:rPr>
        <w:tab/>
      </w:r>
      <w:r>
        <w:rPr>
          <w:rFonts w:eastAsia="Calibri"/>
          <w:sz w:val="24"/>
          <w:szCs w:val="24"/>
          <w:lang w:val="es-ES"/>
        </w:rPr>
        <w:tab/>
      </w:r>
      <w:r>
        <w:rPr>
          <w:rFonts w:eastAsia="Calibri"/>
          <w:sz w:val="24"/>
          <w:szCs w:val="24"/>
          <w:lang w:val="es-ES"/>
        </w:rPr>
        <w:tab/>
      </w:r>
      <w:r>
        <w:rPr>
          <w:rFonts w:eastAsia="Calibri"/>
          <w:sz w:val="24"/>
          <w:szCs w:val="24"/>
          <w:lang w:val="es-ES"/>
        </w:rPr>
        <w:tab/>
      </w:r>
      <w:proofErr w:type="spellStart"/>
      <w:r>
        <w:rPr>
          <w:rFonts w:eastAsia="Calibri"/>
          <w:sz w:val="24"/>
          <w:szCs w:val="24"/>
          <w:lang w:val="es-ES"/>
        </w:rPr>
        <w:t>Xxxxxxxx</w:t>
      </w:r>
      <w:proofErr w:type="spellEnd"/>
    </w:p>
    <w:p w14:paraId="6890C537" w14:textId="630109AA" w:rsidR="00161394" w:rsidRDefault="00161394">
      <w:pPr>
        <w:pBdr>
          <w:top w:val="nil"/>
          <w:left w:val="nil"/>
          <w:bottom w:val="nil"/>
          <w:right w:val="nil"/>
          <w:between w:val="nil"/>
        </w:pBdr>
        <w:jc w:val="both"/>
        <w:rPr>
          <w:rFonts w:eastAsia="Calibri"/>
          <w:sz w:val="24"/>
          <w:szCs w:val="24"/>
          <w:lang w:val="es-ES"/>
        </w:rPr>
      </w:pPr>
      <w:r>
        <w:rPr>
          <w:rFonts w:eastAsia="Calibri"/>
          <w:sz w:val="24"/>
          <w:szCs w:val="24"/>
          <w:lang w:val="es-ES"/>
        </w:rPr>
        <w:tab/>
      </w:r>
      <w:r>
        <w:rPr>
          <w:rFonts w:eastAsia="Calibri"/>
          <w:sz w:val="24"/>
          <w:szCs w:val="24"/>
          <w:lang w:val="es-ES"/>
        </w:rPr>
        <w:tab/>
      </w:r>
      <w:r>
        <w:rPr>
          <w:rFonts w:eastAsia="Calibri"/>
          <w:sz w:val="24"/>
          <w:szCs w:val="24"/>
          <w:lang w:val="es-ES"/>
        </w:rPr>
        <w:tab/>
      </w:r>
      <w:r>
        <w:rPr>
          <w:rFonts w:eastAsia="Calibri"/>
          <w:sz w:val="24"/>
          <w:szCs w:val="24"/>
          <w:lang w:val="es-ES"/>
        </w:rPr>
        <w:tab/>
      </w:r>
      <w:r>
        <w:rPr>
          <w:rFonts w:eastAsia="Calibri"/>
          <w:sz w:val="24"/>
          <w:szCs w:val="24"/>
          <w:lang w:val="es-ES"/>
        </w:rPr>
        <w:tab/>
      </w:r>
      <w:r>
        <w:rPr>
          <w:rFonts w:eastAsia="Calibri"/>
          <w:sz w:val="24"/>
          <w:szCs w:val="24"/>
          <w:lang w:val="es-ES"/>
        </w:rPr>
        <w:tab/>
        <w:t>Profesional Jurídico</w:t>
      </w:r>
    </w:p>
    <w:p w14:paraId="1BFE3A88" w14:textId="3F60D0D4" w:rsidR="00161394" w:rsidRPr="00161394" w:rsidRDefault="00161394">
      <w:pPr>
        <w:pBdr>
          <w:top w:val="nil"/>
          <w:left w:val="nil"/>
          <w:bottom w:val="nil"/>
          <w:right w:val="nil"/>
          <w:between w:val="nil"/>
        </w:pBdr>
        <w:jc w:val="both"/>
        <w:rPr>
          <w:rFonts w:eastAsia="Calibri"/>
          <w:color w:val="000000"/>
          <w:sz w:val="24"/>
          <w:szCs w:val="24"/>
          <w:lang w:val="es-ES"/>
        </w:rPr>
      </w:pPr>
      <w:r>
        <w:rPr>
          <w:rFonts w:eastAsia="Calibri"/>
          <w:color w:val="000000"/>
          <w:sz w:val="24"/>
          <w:szCs w:val="24"/>
          <w:lang w:val="es-ES"/>
        </w:rPr>
        <w:tab/>
      </w:r>
      <w:r>
        <w:rPr>
          <w:rFonts w:eastAsia="Calibri"/>
          <w:color w:val="000000"/>
          <w:sz w:val="24"/>
          <w:szCs w:val="24"/>
          <w:lang w:val="es-ES"/>
        </w:rPr>
        <w:tab/>
      </w:r>
      <w:r>
        <w:rPr>
          <w:rFonts w:eastAsia="Calibri"/>
          <w:color w:val="000000"/>
          <w:sz w:val="24"/>
          <w:szCs w:val="24"/>
          <w:lang w:val="es-ES"/>
        </w:rPr>
        <w:tab/>
      </w:r>
      <w:r>
        <w:rPr>
          <w:rFonts w:eastAsia="Calibri"/>
          <w:color w:val="000000"/>
          <w:sz w:val="24"/>
          <w:szCs w:val="24"/>
          <w:lang w:val="es-ES"/>
        </w:rPr>
        <w:tab/>
      </w:r>
      <w:r>
        <w:rPr>
          <w:rFonts w:eastAsia="Calibri"/>
          <w:color w:val="000000"/>
          <w:sz w:val="24"/>
          <w:szCs w:val="24"/>
          <w:lang w:val="es-ES"/>
        </w:rPr>
        <w:tab/>
      </w:r>
      <w:r>
        <w:rPr>
          <w:rFonts w:eastAsia="Calibri"/>
          <w:color w:val="000000"/>
          <w:sz w:val="24"/>
          <w:szCs w:val="24"/>
          <w:lang w:val="es-ES"/>
        </w:rPr>
        <w:tab/>
        <w:t xml:space="preserve">Dirección Jurídica – Caso </w:t>
      </w:r>
      <w:proofErr w:type="spellStart"/>
      <w:r>
        <w:rPr>
          <w:rFonts w:eastAsia="Calibri"/>
          <w:color w:val="000000"/>
          <w:sz w:val="24"/>
          <w:szCs w:val="24"/>
          <w:lang w:val="es-ES"/>
        </w:rPr>
        <w:t>xxxx</w:t>
      </w:r>
      <w:proofErr w:type="spellEnd"/>
    </w:p>
    <w:p w14:paraId="76B7478A" w14:textId="77777777" w:rsidR="003A0C7C" w:rsidRPr="00CB3AFB" w:rsidRDefault="003A0C7C">
      <w:pPr>
        <w:pBdr>
          <w:top w:val="nil"/>
          <w:left w:val="nil"/>
          <w:bottom w:val="nil"/>
          <w:right w:val="nil"/>
          <w:between w:val="nil"/>
        </w:pBdr>
        <w:jc w:val="both"/>
        <w:rPr>
          <w:rFonts w:eastAsia="Calibri"/>
          <w:color w:val="000000"/>
          <w:sz w:val="24"/>
          <w:szCs w:val="24"/>
        </w:rPr>
      </w:pPr>
    </w:p>
    <w:p w14:paraId="7040639A" w14:textId="77777777" w:rsidR="003A0C7C" w:rsidRPr="00CB3AFB" w:rsidRDefault="00090F67">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9360"/>
          <w:tab w:val="left" w:pos="10065"/>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567" w:right="27"/>
        <w:jc w:val="both"/>
        <w:rPr>
          <w:rFonts w:eastAsia="Calibri"/>
          <w:color w:val="000000"/>
          <w:sz w:val="24"/>
          <w:szCs w:val="24"/>
        </w:rPr>
      </w:pPr>
      <w:r w:rsidRPr="00CB3AFB">
        <w:rPr>
          <w:rFonts w:eastAsia="Calibri"/>
          <w:color w:val="000000"/>
          <w:sz w:val="24"/>
          <w:szCs w:val="24"/>
        </w:rPr>
        <w:tab/>
      </w:r>
      <w:r w:rsidRPr="00CB3AFB">
        <w:rPr>
          <w:rFonts w:eastAsia="Calibri"/>
          <w:color w:val="000000"/>
          <w:sz w:val="24"/>
          <w:szCs w:val="24"/>
        </w:rPr>
        <w:tab/>
      </w:r>
      <w:r w:rsidRPr="00CB3AFB">
        <w:rPr>
          <w:rFonts w:eastAsia="Calibri"/>
          <w:color w:val="000000"/>
          <w:sz w:val="24"/>
          <w:szCs w:val="24"/>
        </w:rPr>
        <w:tab/>
      </w:r>
      <w:r w:rsidRPr="00CB3AFB">
        <w:rPr>
          <w:rFonts w:eastAsia="Calibri"/>
          <w:color w:val="000000"/>
          <w:sz w:val="24"/>
          <w:szCs w:val="24"/>
        </w:rPr>
        <w:tab/>
      </w:r>
      <w:r w:rsidRPr="00CB3AFB">
        <w:rPr>
          <w:rFonts w:eastAsia="Calibri"/>
          <w:color w:val="000000"/>
          <w:sz w:val="24"/>
          <w:szCs w:val="24"/>
        </w:rPr>
        <w:tab/>
      </w:r>
      <w:r w:rsidRPr="00CB3AFB">
        <w:rPr>
          <w:rFonts w:eastAsia="Calibri"/>
          <w:color w:val="000000"/>
          <w:sz w:val="24"/>
          <w:szCs w:val="24"/>
        </w:rPr>
        <w:tab/>
      </w:r>
    </w:p>
    <w:p w14:paraId="713A0F7E" w14:textId="77777777" w:rsidR="003A0C7C" w:rsidRPr="00161394" w:rsidRDefault="003A0C7C">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9360"/>
          <w:tab w:val="left" w:pos="10065"/>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567" w:right="27"/>
        <w:jc w:val="both"/>
        <w:rPr>
          <w:rFonts w:eastAsia="Calibri"/>
          <w:color w:val="000000"/>
          <w:sz w:val="24"/>
          <w:szCs w:val="24"/>
          <w:lang w:val="es-ES"/>
        </w:rPr>
      </w:pPr>
    </w:p>
    <w:sectPr w:rsidR="003A0C7C" w:rsidRPr="00161394" w:rsidSect="001666F6">
      <w:headerReference w:type="default" r:id="rId12"/>
      <w:footerReference w:type="default" r:id="rId13"/>
      <w:pgSz w:w="12240" w:h="15840"/>
      <w:pgMar w:top="1701" w:right="1588" w:bottom="1701" w:left="1588" w:header="567"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0AED84" w14:textId="77777777" w:rsidR="000335AD" w:rsidRDefault="000335AD">
      <w:r>
        <w:separator/>
      </w:r>
    </w:p>
  </w:endnote>
  <w:endnote w:type="continuationSeparator" w:id="0">
    <w:p w14:paraId="54B4D5AE" w14:textId="77777777" w:rsidR="000335AD" w:rsidRDefault="00033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E080B" w14:textId="47C6F0BE" w:rsidR="003A0C7C" w:rsidRPr="00A61ED1" w:rsidRDefault="00090F67">
    <w:pPr>
      <w:pBdr>
        <w:top w:val="nil"/>
        <w:left w:val="nil"/>
        <w:bottom w:val="nil"/>
        <w:right w:val="nil"/>
        <w:between w:val="nil"/>
      </w:pBdr>
      <w:tabs>
        <w:tab w:val="center" w:pos="4419"/>
        <w:tab w:val="right" w:pos="8838"/>
      </w:tabs>
      <w:jc w:val="right"/>
      <w:rPr>
        <w:rFonts w:ascii="Calibri" w:eastAsia="Calibri" w:hAnsi="Calibri" w:cs="Calibri"/>
        <w:color w:val="000000"/>
        <w:sz w:val="16"/>
        <w:szCs w:val="16"/>
      </w:rPr>
    </w:pPr>
    <w:r w:rsidRPr="00A61ED1">
      <w:rPr>
        <w:rFonts w:ascii="Calibri" w:eastAsia="Calibri" w:hAnsi="Calibri" w:cs="Calibri"/>
        <w:color w:val="000000"/>
        <w:sz w:val="16"/>
        <w:szCs w:val="16"/>
      </w:rPr>
      <w:t xml:space="preserve">Página </w:t>
    </w:r>
    <w:r w:rsidRPr="00A61ED1">
      <w:rPr>
        <w:rFonts w:ascii="Calibri" w:eastAsia="Calibri" w:hAnsi="Calibri" w:cs="Calibri"/>
        <w:color w:val="000000"/>
        <w:sz w:val="16"/>
        <w:szCs w:val="16"/>
      </w:rPr>
      <w:fldChar w:fldCharType="begin"/>
    </w:r>
    <w:r w:rsidRPr="00A61ED1">
      <w:rPr>
        <w:rFonts w:ascii="Calibri" w:eastAsia="Calibri" w:hAnsi="Calibri" w:cs="Calibri"/>
        <w:color w:val="000000"/>
        <w:sz w:val="16"/>
        <w:szCs w:val="16"/>
      </w:rPr>
      <w:instrText>PAGE</w:instrText>
    </w:r>
    <w:r w:rsidRPr="00A61ED1">
      <w:rPr>
        <w:rFonts w:ascii="Calibri" w:eastAsia="Calibri" w:hAnsi="Calibri" w:cs="Calibri"/>
        <w:color w:val="000000"/>
        <w:sz w:val="16"/>
        <w:szCs w:val="16"/>
      </w:rPr>
      <w:fldChar w:fldCharType="separate"/>
    </w:r>
    <w:r w:rsidR="006A29D1">
      <w:rPr>
        <w:rFonts w:ascii="Calibri" w:eastAsia="Calibri" w:hAnsi="Calibri" w:cs="Calibri"/>
        <w:noProof/>
        <w:color w:val="000000"/>
        <w:sz w:val="16"/>
        <w:szCs w:val="16"/>
      </w:rPr>
      <w:t>6</w:t>
    </w:r>
    <w:r w:rsidRPr="00A61ED1">
      <w:rPr>
        <w:rFonts w:ascii="Calibri" w:eastAsia="Calibri" w:hAnsi="Calibri" w:cs="Calibri"/>
        <w:color w:val="000000"/>
        <w:sz w:val="16"/>
        <w:szCs w:val="16"/>
      </w:rPr>
      <w:fldChar w:fldCharType="end"/>
    </w:r>
    <w:r w:rsidRPr="00A61ED1">
      <w:rPr>
        <w:rFonts w:ascii="Calibri" w:eastAsia="Calibri" w:hAnsi="Calibri" w:cs="Calibri"/>
        <w:color w:val="000000"/>
        <w:sz w:val="16"/>
        <w:szCs w:val="16"/>
      </w:rPr>
      <w:t xml:space="preserve"> de </w:t>
    </w:r>
    <w:r w:rsidRPr="00A61ED1">
      <w:rPr>
        <w:rFonts w:ascii="Calibri" w:eastAsia="Calibri" w:hAnsi="Calibri" w:cs="Calibri"/>
        <w:color w:val="000000"/>
        <w:sz w:val="16"/>
        <w:szCs w:val="16"/>
      </w:rPr>
      <w:fldChar w:fldCharType="begin"/>
    </w:r>
    <w:r w:rsidRPr="00A61ED1">
      <w:rPr>
        <w:rFonts w:ascii="Calibri" w:eastAsia="Calibri" w:hAnsi="Calibri" w:cs="Calibri"/>
        <w:color w:val="000000"/>
        <w:sz w:val="16"/>
        <w:szCs w:val="16"/>
      </w:rPr>
      <w:instrText>NUMPAGES</w:instrText>
    </w:r>
    <w:r w:rsidRPr="00A61ED1">
      <w:rPr>
        <w:rFonts w:ascii="Calibri" w:eastAsia="Calibri" w:hAnsi="Calibri" w:cs="Calibri"/>
        <w:color w:val="000000"/>
        <w:sz w:val="16"/>
        <w:szCs w:val="16"/>
      </w:rPr>
      <w:fldChar w:fldCharType="separate"/>
    </w:r>
    <w:r w:rsidR="006A29D1">
      <w:rPr>
        <w:rFonts w:ascii="Calibri" w:eastAsia="Calibri" w:hAnsi="Calibri" w:cs="Calibri"/>
        <w:noProof/>
        <w:color w:val="000000"/>
        <w:sz w:val="16"/>
        <w:szCs w:val="16"/>
      </w:rPr>
      <w:t>7</w:t>
    </w:r>
    <w:r w:rsidRPr="00A61ED1">
      <w:rPr>
        <w:rFonts w:ascii="Calibri" w:eastAsia="Calibri" w:hAnsi="Calibri" w:cs="Calibri"/>
        <w:color w:val="000000"/>
        <w:sz w:val="16"/>
        <w:szCs w:val="16"/>
      </w:rPr>
      <w:fldChar w:fldCharType="end"/>
    </w:r>
  </w:p>
  <w:p w14:paraId="6D17557A" w14:textId="77777777" w:rsidR="003A0C7C" w:rsidRDefault="003A0C7C">
    <w:pPr>
      <w:pBdr>
        <w:top w:val="nil"/>
        <w:left w:val="nil"/>
        <w:bottom w:val="nil"/>
        <w:right w:val="nil"/>
        <w:between w:val="nil"/>
      </w:pBdr>
      <w:tabs>
        <w:tab w:val="center" w:pos="4419"/>
        <w:tab w:val="right" w:pos="8838"/>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8DC220" w14:textId="77777777" w:rsidR="000335AD" w:rsidRDefault="000335AD">
      <w:r>
        <w:separator/>
      </w:r>
    </w:p>
  </w:footnote>
  <w:footnote w:type="continuationSeparator" w:id="0">
    <w:p w14:paraId="6CC89925" w14:textId="77777777" w:rsidR="000335AD" w:rsidRDefault="000335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5A66B" w14:textId="0E1F7F5D" w:rsidR="003A0C7C" w:rsidRDefault="00090F67">
    <w:pPr>
      <w:pBdr>
        <w:top w:val="nil"/>
        <w:left w:val="nil"/>
        <w:bottom w:val="nil"/>
        <w:right w:val="nil"/>
        <w:between w:val="nil"/>
      </w:pBdr>
      <w:tabs>
        <w:tab w:val="center" w:pos="4419"/>
        <w:tab w:val="right" w:pos="8838"/>
      </w:tabs>
      <w:rPr>
        <w:color w:val="000000"/>
      </w:rPr>
    </w:pPr>
    <w:r>
      <w:rPr>
        <w:noProof/>
        <w:lang w:val="es-CO" w:eastAsia="es-CO"/>
      </w:rPr>
      <mc:AlternateContent>
        <mc:Choice Requires="wps">
          <w:drawing>
            <wp:anchor distT="0" distB="0" distL="114300" distR="114300" simplePos="0" relativeHeight="251659264" behindDoc="0" locked="0" layoutInCell="1" hidden="0" allowOverlap="1" wp14:anchorId="2F2A863F" wp14:editId="67F5C370">
              <wp:simplePos x="0" y="0"/>
              <wp:positionH relativeFrom="column">
                <wp:posOffset>4375277</wp:posOffset>
              </wp:positionH>
              <wp:positionV relativeFrom="paragraph">
                <wp:posOffset>-1016</wp:posOffset>
              </wp:positionV>
              <wp:extent cx="896112" cy="944261"/>
              <wp:effectExtent l="0" t="0" r="18415" b="27305"/>
              <wp:wrapNone/>
              <wp:docPr id="5" name="Rectángulo 5"/>
              <wp:cNvGraphicFramePr/>
              <a:graphic xmlns:a="http://schemas.openxmlformats.org/drawingml/2006/main">
                <a:graphicData uri="http://schemas.microsoft.com/office/word/2010/wordprocessingShape">
                  <wps:wsp>
                    <wps:cNvSpPr/>
                    <wps:spPr>
                      <a:xfrm>
                        <a:off x="0" y="0"/>
                        <a:ext cx="896112" cy="944261"/>
                      </a:xfrm>
                      <a:prstGeom prst="rect">
                        <a:avLst/>
                      </a:prstGeom>
                      <a:solidFill>
                        <a:srgbClr val="EAF1DD"/>
                      </a:solidFill>
                      <a:ln w="25400" cap="flat" cmpd="sng">
                        <a:solidFill>
                          <a:srgbClr val="395E89"/>
                        </a:solidFill>
                        <a:prstDash val="solid"/>
                        <a:round/>
                        <a:headEnd type="none" w="sm" len="sm"/>
                        <a:tailEnd type="none" w="sm" len="sm"/>
                      </a:ln>
                    </wps:spPr>
                    <wps:txbx>
                      <w:txbxContent>
                        <w:p w14:paraId="294C80B5" w14:textId="62C4567E" w:rsidR="003A0C7C" w:rsidRPr="00D07393" w:rsidRDefault="008B5760">
                          <w:pPr>
                            <w:jc w:val="center"/>
                            <w:textDirection w:val="btLr"/>
                            <w:rPr>
                              <w:sz w:val="24"/>
                              <w:szCs w:val="24"/>
                            </w:rPr>
                          </w:pPr>
                          <w:r w:rsidRPr="00D07393">
                            <w:rPr>
                              <w:b/>
                              <w:color w:val="000000"/>
                              <w:sz w:val="24"/>
                              <w:szCs w:val="24"/>
                            </w:rPr>
                            <w:t>Logo</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F2A863F" id="Rectángulo 5" o:spid="_x0000_s1026" style="position:absolute;margin-left:344.5pt;margin-top:-.1pt;width:70.55pt;height:7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" fillcolor="#eaf1dd" strokecolor="#395e89" strokeweight="2pt">
              <v:stroke startarrowwidth="narrow" startarrowlength="short" endarrowwidth="narrow" endarrowlength="short" joinstyle="round"/>
              <v:textbox inset="2.53958mm,1.2694mm,2.53958mm,1.2694mm">
                <w:txbxContent>
                  <w:p w14:paraId="294C80B5" w14:textId="62C4567E" w:rsidR="003A0C7C" w:rsidRPr="00D07393" w:rsidRDefault="008B5760">
                    <w:pPr>
                      <w:jc w:val="center"/>
                      <w:textDirection w:val="btLr"/>
                      <w:rPr>
                        <w:sz w:val="24"/>
                        <w:szCs w:val="24"/>
                      </w:rPr>
                    </w:pPr>
                    <w:r w:rsidRPr="00D07393">
                      <w:rPr>
                        <w:b/>
                        <w:color w:val="000000"/>
                        <w:sz w:val="24"/>
                        <w:szCs w:val="24"/>
                      </w:rPr>
                      <w:t>Logo</w:t>
                    </w:r>
                  </w:p>
                </w:txbxContent>
              </v:textbox>
            </v:rect>
          </w:pict>
        </mc:Fallback>
      </mc:AlternateContent>
    </w:r>
  </w:p>
  <w:p w14:paraId="4FBE1C41" w14:textId="129A1401" w:rsidR="003A0C7C" w:rsidRDefault="003A0C7C">
    <w:pPr>
      <w:pBdr>
        <w:top w:val="nil"/>
        <w:left w:val="nil"/>
        <w:bottom w:val="nil"/>
        <w:right w:val="nil"/>
        <w:between w:val="nil"/>
      </w:pBdr>
      <w:tabs>
        <w:tab w:val="center" w:pos="4419"/>
        <w:tab w:val="right" w:pos="8838"/>
      </w:tabs>
      <w:jc w:val="both"/>
      <w:rPr>
        <w:rFonts w:ascii="Arial" w:eastAsia="Arial" w:hAnsi="Arial" w:cs="Arial"/>
        <w:color w:val="000000"/>
        <w:sz w:val="16"/>
        <w:szCs w:val="16"/>
      </w:rPr>
    </w:pPr>
  </w:p>
  <w:p w14:paraId="4B4ECB18" w14:textId="6965C9C8" w:rsidR="003A0C7C" w:rsidRDefault="004B7EAE">
    <w:pPr>
      <w:pBdr>
        <w:top w:val="nil"/>
        <w:left w:val="nil"/>
        <w:bottom w:val="nil"/>
        <w:right w:val="nil"/>
        <w:between w:val="nil"/>
      </w:pBdr>
      <w:tabs>
        <w:tab w:val="center" w:pos="4419"/>
        <w:tab w:val="right" w:pos="8838"/>
      </w:tabs>
      <w:jc w:val="both"/>
      <w:rPr>
        <w:rFonts w:ascii="Arial" w:eastAsia="Arial" w:hAnsi="Arial" w:cs="Arial"/>
        <w:color w:val="000000"/>
        <w:sz w:val="16"/>
        <w:szCs w:val="16"/>
      </w:rPr>
    </w:pPr>
    <w:r>
      <w:rPr>
        <w:rFonts w:ascii="Arial" w:hAnsi="Arial" w:cs="Arial"/>
        <w:noProof/>
        <w:sz w:val="16"/>
        <w:szCs w:val="16"/>
        <w:lang w:val="es-CO" w:eastAsia="es-CO"/>
      </w:rPr>
      <w:drawing>
        <wp:anchor distT="0" distB="0" distL="114300" distR="114300" simplePos="0" relativeHeight="251661312" behindDoc="0" locked="0" layoutInCell="1" allowOverlap="1" wp14:anchorId="2EEC9D87" wp14:editId="54511EF6">
          <wp:simplePos x="0" y="0"/>
          <wp:positionH relativeFrom="column">
            <wp:posOffset>-114300</wp:posOffset>
          </wp:positionH>
          <wp:positionV relativeFrom="paragraph">
            <wp:posOffset>41910</wp:posOffset>
          </wp:positionV>
          <wp:extent cx="2045970" cy="514350"/>
          <wp:effectExtent l="0" t="0" r="0" b="0"/>
          <wp:wrapThrough wrapText="bothSides">
            <wp:wrapPolygon edited="0">
              <wp:start x="1207" y="0"/>
              <wp:lineTo x="0" y="800"/>
              <wp:lineTo x="0" y="20000"/>
              <wp:lineTo x="804" y="20800"/>
              <wp:lineTo x="3017" y="20800"/>
              <wp:lineTo x="21318" y="20000"/>
              <wp:lineTo x="21318" y="3200"/>
              <wp:lineTo x="19307" y="1600"/>
              <wp:lineTo x="3419" y="0"/>
              <wp:lineTo x="1207" y="0"/>
            </wp:wrapPolygon>
          </wp:wrapThrough>
          <wp:docPr id="1" name="Imagen 1" descr="Imagen que contiene objeto, reloj, firm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objeto, reloj, firmar&#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045970" cy="514350"/>
                  </a:xfrm>
                  <a:prstGeom prst="rect">
                    <a:avLst/>
                  </a:prstGeom>
                </pic:spPr>
              </pic:pic>
            </a:graphicData>
          </a:graphic>
          <wp14:sizeRelH relativeFrom="page">
            <wp14:pctWidth>0</wp14:pctWidth>
          </wp14:sizeRelH>
          <wp14:sizeRelV relativeFrom="page">
            <wp14:pctHeight>0</wp14:pctHeight>
          </wp14:sizeRelV>
        </wp:anchor>
      </w:drawing>
    </w:r>
  </w:p>
  <w:p w14:paraId="28D23D9F" w14:textId="77777777" w:rsidR="003A0C7C" w:rsidRDefault="003A0C7C">
    <w:pPr>
      <w:pBdr>
        <w:top w:val="nil"/>
        <w:left w:val="nil"/>
        <w:bottom w:val="nil"/>
        <w:right w:val="nil"/>
        <w:between w:val="nil"/>
      </w:pBdr>
      <w:tabs>
        <w:tab w:val="center" w:pos="4419"/>
        <w:tab w:val="right" w:pos="8838"/>
      </w:tabs>
      <w:jc w:val="both"/>
      <w:rPr>
        <w:rFonts w:ascii="Arial" w:eastAsia="Arial" w:hAnsi="Arial" w:cs="Arial"/>
        <w:color w:val="000000"/>
        <w:sz w:val="16"/>
        <w:szCs w:val="16"/>
      </w:rPr>
    </w:pPr>
  </w:p>
  <w:p w14:paraId="2492D7CD" w14:textId="77777777" w:rsidR="003A0C7C" w:rsidRDefault="003A0C7C">
    <w:pPr>
      <w:pBdr>
        <w:top w:val="nil"/>
        <w:left w:val="nil"/>
        <w:bottom w:val="nil"/>
        <w:right w:val="nil"/>
        <w:between w:val="nil"/>
      </w:pBdr>
      <w:tabs>
        <w:tab w:val="center" w:pos="4419"/>
        <w:tab w:val="right" w:pos="8838"/>
      </w:tabs>
      <w:jc w:val="both"/>
      <w:rPr>
        <w:rFonts w:ascii="Arial" w:eastAsia="Arial" w:hAnsi="Arial" w:cs="Arial"/>
        <w:color w:val="000000"/>
        <w:sz w:val="16"/>
        <w:szCs w:val="16"/>
      </w:rPr>
    </w:pPr>
  </w:p>
  <w:p w14:paraId="306DA18D" w14:textId="77777777" w:rsidR="003A0C7C" w:rsidRDefault="003A0C7C">
    <w:pPr>
      <w:pBdr>
        <w:top w:val="nil"/>
        <w:left w:val="nil"/>
        <w:bottom w:val="nil"/>
        <w:right w:val="nil"/>
        <w:between w:val="nil"/>
      </w:pBdr>
      <w:tabs>
        <w:tab w:val="center" w:pos="4419"/>
        <w:tab w:val="right" w:pos="8838"/>
      </w:tabs>
      <w:jc w:val="both"/>
      <w:rPr>
        <w:rFonts w:ascii="Arial" w:eastAsia="Arial" w:hAnsi="Arial" w:cs="Arial"/>
        <w:color w:val="000000"/>
        <w:sz w:val="16"/>
        <w:szCs w:val="16"/>
      </w:rPr>
    </w:pPr>
  </w:p>
  <w:p w14:paraId="78DB5C09" w14:textId="77777777" w:rsidR="003A0C7C" w:rsidRDefault="003A0C7C">
    <w:pPr>
      <w:pBdr>
        <w:top w:val="nil"/>
        <w:left w:val="nil"/>
        <w:bottom w:val="nil"/>
        <w:right w:val="nil"/>
        <w:between w:val="nil"/>
      </w:pBdr>
      <w:tabs>
        <w:tab w:val="center" w:pos="4419"/>
        <w:tab w:val="right" w:pos="8838"/>
      </w:tabs>
      <w:jc w:val="both"/>
      <w:rPr>
        <w:rFonts w:ascii="Arial" w:eastAsia="Arial" w:hAnsi="Arial" w:cs="Arial"/>
        <w:color w:val="000000"/>
        <w:sz w:val="16"/>
        <w:szCs w:val="16"/>
      </w:rPr>
    </w:pPr>
  </w:p>
  <w:p w14:paraId="1266BFDB" w14:textId="77777777" w:rsidR="003A0C7C" w:rsidRDefault="003A0C7C">
    <w:pPr>
      <w:pBdr>
        <w:top w:val="nil"/>
        <w:left w:val="nil"/>
        <w:bottom w:val="nil"/>
        <w:right w:val="nil"/>
        <w:between w:val="nil"/>
      </w:pBdr>
      <w:tabs>
        <w:tab w:val="center" w:pos="4419"/>
        <w:tab w:val="right" w:pos="8838"/>
      </w:tabs>
      <w:jc w:val="both"/>
      <w:rPr>
        <w:rFonts w:ascii="Arial" w:eastAsia="Arial" w:hAnsi="Arial" w:cs="Arial"/>
        <w:color w:val="000000"/>
        <w:sz w:val="16"/>
        <w:szCs w:val="16"/>
      </w:rPr>
    </w:pPr>
  </w:p>
  <w:p w14:paraId="0ADAEE55" w14:textId="77777777" w:rsidR="003A0C7C" w:rsidRDefault="003A0C7C">
    <w:pPr>
      <w:pBdr>
        <w:top w:val="nil"/>
        <w:left w:val="nil"/>
        <w:bottom w:val="nil"/>
        <w:right w:val="nil"/>
        <w:between w:val="nil"/>
      </w:pBdr>
      <w:tabs>
        <w:tab w:val="center" w:pos="4419"/>
        <w:tab w:val="right" w:pos="8838"/>
      </w:tabs>
      <w:jc w:val="both"/>
      <w:rPr>
        <w:rFonts w:ascii="Arial" w:eastAsia="Arial" w:hAnsi="Arial" w:cs="Arial"/>
        <w:color w:val="000000"/>
        <w:sz w:val="16"/>
        <w:szCs w:val="16"/>
      </w:rPr>
    </w:pPr>
  </w:p>
  <w:p w14:paraId="0BF5E815" w14:textId="77777777" w:rsidR="003A0C7C" w:rsidRDefault="003A0C7C">
    <w:pPr>
      <w:pBdr>
        <w:top w:val="nil"/>
        <w:left w:val="nil"/>
        <w:bottom w:val="nil"/>
        <w:right w:val="nil"/>
        <w:between w:val="nil"/>
      </w:pBdr>
      <w:tabs>
        <w:tab w:val="center" w:pos="4419"/>
        <w:tab w:val="right" w:pos="8838"/>
      </w:tabs>
      <w:jc w:val="both"/>
      <w:rPr>
        <w:rFonts w:ascii="Arial" w:eastAsia="Arial" w:hAnsi="Arial" w:cs="Arial"/>
        <w:color w:val="000000"/>
        <w:sz w:val="16"/>
        <w:szCs w:val="16"/>
      </w:rPr>
    </w:pPr>
  </w:p>
  <w:p w14:paraId="73D51FC1" w14:textId="77777777" w:rsidR="003A0C7C" w:rsidRDefault="003A0C7C">
    <w:pPr>
      <w:pBdr>
        <w:top w:val="nil"/>
        <w:left w:val="nil"/>
        <w:bottom w:val="nil"/>
        <w:right w:val="nil"/>
        <w:between w:val="nil"/>
      </w:pBdr>
      <w:tabs>
        <w:tab w:val="center" w:pos="4419"/>
        <w:tab w:val="right" w:pos="8838"/>
      </w:tabs>
      <w:jc w:val="both"/>
      <w:rPr>
        <w:rFonts w:ascii="Arial" w:eastAsia="Arial" w:hAnsi="Arial" w:cs="Arial"/>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73BDF"/>
    <w:multiLevelType w:val="multilevel"/>
    <w:tmpl w:val="4AD685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90212A8"/>
    <w:multiLevelType w:val="multilevel"/>
    <w:tmpl w:val="B1B2AD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DEC6B05"/>
    <w:multiLevelType w:val="multilevel"/>
    <w:tmpl w:val="F1168AD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1A3762D"/>
    <w:multiLevelType w:val="multilevel"/>
    <w:tmpl w:val="C5D8A3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F4854AC"/>
    <w:multiLevelType w:val="hybridMultilevel"/>
    <w:tmpl w:val="D1CE62D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87F4F87"/>
    <w:multiLevelType w:val="multilevel"/>
    <w:tmpl w:val="809E94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C7C"/>
    <w:rsid w:val="000335AD"/>
    <w:rsid w:val="0007583C"/>
    <w:rsid w:val="00090F67"/>
    <w:rsid w:val="000A0EE8"/>
    <w:rsid w:val="000F7961"/>
    <w:rsid w:val="00161394"/>
    <w:rsid w:val="001666F6"/>
    <w:rsid w:val="001B38B4"/>
    <w:rsid w:val="001D144B"/>
    <w:rsid w:val="002823F8"/>
    <w:rsid w:val="00283B17"/>
    <w:rsid w:val="002A6315"/>
    <w:rsid w:val="00324531"/>
    <w:rsid w:val="003644B0"/>
    <w:rsid w:val="003A0C7C"/>
    <w:rsid w:val="003D0E2A"/>
    <w:rsid w:val="004610F4"/>
    <w:rsid w:val="004B7EAE"/>
    <w:rsid w:val="00501026"/>
    <w:rsid w:val="0052302A"/>
    <w:rsid w:val="00570385"/>
    <w:rsid w:val="005E47C0"/>
    <w:rsid w:val="006147B9"/>
    <w:rsid w:val="006A17DC"/>
    <w:rsid w:val="006A29D1"/>
    <w:rsid w:val="0070457A"/>
    <w:rsid w:val="00785AA9"/>
    <w:rsid w:val="007A4668"/>
    <w:rsid w:val="007C1EF9"/>
    <w:rsid w:val="0086697C"/>
    <w:rsid w:val="00873F86"/>
    <w:rsid w:val="00890C7F"/>
    <w:rsid w:val="008A3D2C"/>
    <w:rsid w:val="008B5760"/>
    <w:rsid w:val="0093078E"/>
    <w:rsid w:val="009D0623"/>
    <w:rsid w:val="009E458C"/>
    <w:rsid w:val="00A1285D"/>
    <w:rsid w:val="00A61ED1"/>
    <w:rsid w:val="00A71984"/>
    <w:rsid w:val="00B165B9"/>
    <w:rsid w:val="00B27C75"/>
    <w:rsid w:val="00B91A8B"/>
    <w:rsid w:val="00BC03EB"/>
    <w:rsid w:val="00C02D52"/>
    <w:rsid w:val="00CB3AFB"/>
    <w:rsid w:val="00D07393"/>
    <w:rsid w:val="00D144A6"/>
    <w:rsid w:val="00D93F66"/>
    <w:rsid w:val="00DF24A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B5D0C4"/>
  <w15:docId w15:val="{AB203E5A-7691-4D01-8773-0993DF7AA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82F"/>
    <w:pPr>
      <w:suppressAutoHyphens/>
    </w:pPr>
    <w:rPr>
      <w:lang w:val="uk-UA" w:eastAsia="ar-SA"/>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basedOn w:val="Normal"/>
    <w:uiPriority w:val="34"/>
    <w:qFormat/>
    <w:rsid w:val="006E082F"/>
    <w:pPr>
      <w:ind w:left="720"/>
      <w:contextualSpacing/>
    </w:pPr>
  </w:style>
  <w:style w:type="paragraph" w:styleId="Textodeglobo">
    <w:name w:val="Balloon Text"/>
    <w:basedOn w:val="Normal"/>
    <w:link w:val="TextodegloboCar"/>
    <w:uiPriority w:val="99"/>
    <w:semiHidden/>
    <w:unhideWhenUsed/>
    <w:rsid w:val="006E082F"/>
    <w:rPr>
      <w:rFonts w:ascii="Tahoma" w:hAnsi="Tahoma" w:cs="Tahoma"/>
      <w:sz w:val="16"/>
      <w:szCs w:val="16"/>
    </w:rPr>
  </w:style>
  <w:style w:type="character" w:customStyle="1" w:styleId="TextodegloboCar">
    <w:name w:val="Texto de globo Car"/>
    <w:basedOn w:val="Fuentedeprrafopredeter"/>
    <w:link w:val="Textodeglobo"/>
    <w:uiPriority w:val="99"/>
    <w:semiHidden/>
    <w:rsid w:val="006E082F"/>
    <w:rPr>
      <w:rFonts w:ascii="Tahoma" w:eastAsia="Times New Roman" w:hAnsi="Tahoma" w:cs="Tahoma"/>
      <w:sz w:val="16"/>
      <w:szCs w:val="16"/>
      <w:lang w:val="uk-UA" w:eastAsia="ar-SA"/>
    </w:rPr>
  </w:style>
  <w:style w:type="paragraph" w:styleId="Encabezado">
    <w:name w:val="header"/>
    <w:basedOn w:val="Normal"/>
    <w:link w:val="EncabezadoCar"/>
    <w:uiPriority w:val="99"/>
    <w:unhideWhenUsed/>
    <w:rsid w:val="006E082F"/>
    <w:pPr>
      <w:tabs>
        <w:tab w:val="center" w:pos="4419"/>
        <w:tab w:val="right" w:pos="8838"/>
      </w:tabs>
    </w:pPr>
  </w:style>
  <w:style w:type="character" w:customStyle="1" w:styleId="EncabezadoCar">
    <w:name w:val="Encabezado Car"/>
    <w:basedOn w:val="Fuentedeprrafopredeter"/>
    <w:link w:val="Encabezado"/>
    <w:uiPriority w:val="99"/>
    <w:rsid w:val="006E082F"/>
    <w:rPr>
      <w:rFonts w:ascii="Times New Roman" w:eastAsia="Times New Roman" w:hAnsi="Times New Roman" w:cs="Times New Roman"/>
      <w:sz w:val="20"/>
      <w:szCs w:val="20"/>
      <w:lang w:val="uk-UA" w:eastAsia="ar-SA"/>
    </w:rPr>
  </w:style>
  <w:style w:type="paragraph" w:styleId="Piedepgina">
    <w:name w:val="footer"/>
    <w:basedOn w:val="Normal"/>
    <w:link w:val="PiedepginaCar"/>
    <w:uiPriority w:val="99"/>
    <w:unhideWhenUsed/>
    <w:rsid w:val="006E082F"/>
    <w:pPr>
      <w:tabs>
        <w:tab w:val="center" w:pos="4419"/>
        <w:tab w:val="right" w:pos="8838"/>
      </w:tabs>
    </w:pPr>
  </w:style>
  <w:style w:type="character" w:customStyle="1" w:styleId="PiedepginaCar">
    <w:name w:val="Pie de página Car"/>
    <w:basedOn w:val="Fuentedeprrafopredeter"/>
    <w:link w:val="Piedepgina"/>
    <w:uiPriority w:val="99"/>
    <w:rsid w:val="006E082F"/>
    <w:rPr>
      <w:rFonts w:ascii="Times New Roman" w:eastAsia="Times New Roman" w:hAnsi="Times New Roman" w:cs="Times New Roman"/>
      <w:sz w:val="20"/>
      <w:szCs w:val="20"/>
      <w:lang w:val="uk-UA" w:eastAsia="ar-SA"/>
    </w:rPr>
  </w:style>
  <w:style w:type="paragraph" w:styleId="Textoindependiente">
    <w:name w:val="Body Text"/>
    <w:basedOn w:val="Normal"/>
    <w:link w:val="TextoindependienteCar"/>
    <w:semiHidden/>
    <w:rsid w:val="00D67E0A"/>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overflowPunct w:val="0"/>
      <w:autoSpaceDE w:val="0"/>
      <w:autoSpaceDN w:val="0"/>
      <w:adjustRightInd w:val="0"/>
      <w:jc w:val="both"/>
      <w:textAlignment w:val="baseline"/>
    </w:pPr>
    <w:rPr>
      <w:rFonts w:ascii="Arial" w:hAnsi="Arial"/>
      <w:spacing w:val="-3"/>
      <w:sz w:val="24"/>
      <w:lang w:val="es-ES_tradnl" w:eastAsia="es-CO"/>
    </w:rPr>
  </w:style>
  <w:style w:type="character" w:customStyle="1" w:styleId="TextoindependienteCar">
    <w:name w:val="Texto independiente Car"/>
    <w:basedOn w:val="Fuentedeprrafopredeter"/>
    <w:link w:val="Textoindependiente"/>
    <w:semiHidden/>
    <w:rsid w:val="00D67E0A"/>
    <w:rPr>
      <w:rFonts w:ascii="Arial" w:eastAsia="Times New Roman" w:hAnsi="Arial" w:cs="Times New Roman"/>
      <w:spacing w:val="-3"/>
      <w:sz w:val="24"/>
      <w:szCs w:val="20"/>
      <w:lang w:val="es-ES_tradnl" w:eastAsia="es-CO"/>
    </w:rPr>
  </w:style>
  <w:style w:type="character" w:styleId="Textodelmarcadordeposicin">
    <w:name w:val="Placeholder Text"/>
    <w:basedOn w:val="Fuentedeprrafopredeter"/>
    <w:uiPriority w:val="99"/>
    <w:semiHidden/>
    <w:rsid w:val="00181F09"/>
    <w:rPr>
      <w:color w:val="808080"/>
    </w:rPr>
  </w:style>
  <w:style w:type="paragraph" w:styleId="Sinespaciado">
    <w:name w:val="No Spacing"/>
    <w:uiPriority w:val="1"/>
    <w:qFormat/>
    <w:rsid w:val="007D459C"/>
    <w:rPr>
      <w:rFonts w:ascii="Calibri" w:eastAsia="Calibri" w:hAnsi="Calibri"/>
    </w:rPr>
  </w:style>
  <w:style w:type="character" w:styleId="Refdecomentario">
    <w:name w:val="annotation reference"/>
    <w:basedOn w:val="Fuentedeprrafopredeter"/>
    <w:uiPriority w:val="99"/>
    <w:semiHidden/>
    <w:unhideWhenUsed/>
    <w:rsid w:val="00573109"/>
    <w:rPr>
      <w:sz w:val="16"/>
      <w:szCs w:val="16"/>
    </w:rPr>
  </w:style>
  <w:style w:type="paragraph" w:styleId="Textocomentario">
    <w:name w:val="annotation text"/>
    <w:basedOn w:val="Normal"/>
    <w:link w:val="TextocomentarioCar"/>
    <w:uiPriority w:val="99"/>
    <w:semiHidden/>
    <w:unhideWhenUsed/>
    <w:rsid w:val="00573109"/>
  </w:style>
  <w:style w:type="character" w:customStyle="1" w:styleId="TextocomentarioCar">
    <w:name w:val="Texto comentario Car"/>
    <w:basedOn w:val="Fuentedeprrafopredeter"/>
    <w:link w:val="Textocomentario"/>
    <w:uiPriority w:val="99"/>
    <w:semiHidden/>
    <w:rsid w:val="00573109"/>
    <w:rPr>
      <w:rFonts w:ascii="Times New Roman" w:eastAsia="Times New Roman" w:hAnsi="Times New Roman" w:cs="Times New Roman"/>
      <w:sz w:val="20"/>
      <w:szCs w:val="20"/>
      <w:lang w:val="uk-UA" w:eastAsia="ar-SA"/>
    </w:rPr>
  </w:style>
  <w:style w:type="paragraph" w:styleId="Asuntodelcomentario">
    <w:name w:val="annotation subject"/>
    <w:basedOn w:val="Textocomentario"/>
    <w:next w:val="Textocomentario"/>
    <w:link w:val="AsuntodelcomentarioCar"/>
    <w:uiPriority w:val="99"/>
    <w:semiHidden/>
    <w:unhideWhenUsed/>
    <w:rsid w:val="00573109"/>
    <w:rPr>
      <w:b/>
      <w:bCs/>
    </w:rPr>
  </w:style>
  <w:style w:type="character" w:customStyle="1" w:styleId="AsuntodelcomentarioCar">
    <w:name w:val="Asunto del comentario Car"/>
    <w:basedOn w:val="TextocomentarioCar"/>
    <w:link w:val="Asuntodelcomentario"/>
    <w:uiPriority w:val="99"/>
    <w:semiHidden/>
    <w:rsid w:val="00573109"/>
    <w:rPr>
      <w:rFonts w:ascii="Times New Roman" w:eastAsia="Times New Roman" w:hAnsi="Times New Roman" w:cs="Times New Roman"/>
      <w:b/>
      <w:bCs/>
      <w:sz w:val="20"/>
      <w:szCs w:val="20"/>
      <w:lang w:val="uk-UA" w:eastAsia="ar-SA"/>
    </w:rPr>
  </w:style>
  <w:style w:type="paragraph" w:styleId="Textonotapie">
    <w:name w:val="footnote text"/>
    <w:basedOn w:val="Normal"/>
    <w:link w:val="TextonotapieCar"/>
    <w:uiPriority w:val="99"/>
    <w:unhideWhenUsed/>
    <w:rsid w:val="00527873"/>
    <w:pPr>
      <w:suppressAutoHyphens w:val="0"/>
    </w:pPr>
    <w:rPr>
      <w:rFonts w:ascii="Comic Sans MS" w:hAnsi="Comic Sans MS"/>
      <w:lang w:val="es-CO" w:eastAsia="es-ES"/>
    </w:rPr>
  </w:style>
  <w:style w:type="character" w:customStyle="1" w:styleId="TextonotapieCar">
    <w:name w:val="Texto nota pie Car"/>
    <w:basedOn w:val="Fuentedeprrafopredeter"/>
    <w:link w:val="Textonotapie"/>
    <w:uiPriority w:val="99"/>
    <w:rsid w:val="00527873"/>
    <w:rPr>
      <w:rFonts w:ascii="Comic Sans MS" w:eastAsia="Times New Roman" w:hAnsi="Comic Sans MS" w:cs="Times New Roman"/>
      <w:sz w:val="20"/>
      <w:szCs w:val="20"/>
      <w:lang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1B38B4"/>
    <w:pPr>
      <w:suppressAutoHyphens w:val="0"/>
      <w:spacing w:before="100" w:beforeAutospacing="1" w:after="100" w:afterAutospacing="1"/>
    </w:pPr>
    <w:rPr>
      <w:sz w:val="24"/>
      <w:szCs w:val="24"/>
      <w:lang w:val="es-CO" w:eastAsia="es-CO"/>
    </w:rPr>
  </w:style>
  <w:style w:type="paragraph" w:styleId="Revisin">
    <w:name w:val="Revision"/>
    <w:hidden/>
    <w:uiPriority w:val="99"/>
    <w:semiHidden/>
    <w:rsid w:val="00CB3AFB"/>
    <w:rPr>
      <w:lang w:val="uk-U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8942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858EBB80E8B534385A370111876C40B" ma:contentTypeVersion="17" ma:contentTypeDescription="Crear nuevo documento." ma:contentTypeScope="" ma:versionID="9eb62d5fa64981a946990c754651726d">
  <xsd:schema xmlns:xsd="http://www.w3.org/2001/XMLSchema" xmlns:xs="http://www.w3.org/2001/XMLSchema" xmlns:p="http://schemas.microsoft.com/office/2006/metadata/properties" xmlns:ns2="f954c0e2-e925-45c6-bc7d-a6468998035a" xmlns:ns3="e8e78c4e-e006-4aa4-a65e-dfd77f309a20" targetNamespace="http://schemas.microsoft.com/office/2006/metadata/properties" ma:root="true" ma:fieldsID="c3d51a1f1c9edb0b764158ae436637ef" ns2:_="" ns3:_="">
    <xsd:import namespace="f954c0e2-e925-45c6-bc7d-a6468998035a"/>
    <xsd:import namespace="e8e78c4e-e006-4aa4-a65e-dfd77f309a20"/>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4c0e2-e925-45c6-bc7d-a646899803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Etiquetas de imagen" ma:readOnly="false" ma:fieldId="{5cf76f15-5ced-4ddc-b409-7134ff3c332f}" ma:taxonomyMulti="true" ma:sspId="ed62834d-3222-461b-8ca6-a88c350fce98"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Flow_SignoffStatus" ma:index="21" nillable="true" ma:displayName="Estado de aprobación" ma:internalName="Estado_x0020_de_x0020_aprobaci_x00f3_n">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e78c4e-e006-4aa4-a65e-dfd77f309a2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65a0ee6-0406-4d2e-aba9-16d7ea6d0ec7}" ma:internalName="TaxCatchAll" ma:showField="CatchAllData" ma:web="e8e78c4e-e006-4aa4-a65e-dfd77f309a2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8e78c4e-e006-4aa4-a65e-dfd77f309a20" xsi:nil="true"/>
    <_Flow_SignoffStatus xmlns="f954c0e2-e925-45c6-bc7d-a6468998035a" xsi:nil="true"/>
    <lcf76f155ced4ddcb4097134ff3c332f xmlns="f954c0e2-e925-45c6-bc7d-a6468998035a">
      <Terms xmlns="http://schemas.microsoft.com/office/infopath/2007/PartnerControls"/>
    </lcf76f155ced4ddcb4097134ff3c332f>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gXRQ6YlpYXAWIrlE2V1MuoqcpgYA==">AMUW2mVUSMAHQf8lMtFNyOKU9qbgUjQFFOvwmUDDdgOcTvQwG7HHztFyQbqPdssbLrsQWjLm4XJeT4Olw58ifpCYYjHwdVN+WrTp9V6olVzv57Wwk7hlW7I=</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41577-8131-4FA4-89C6-F6A1CB16B1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4c0e2-e925-45c6-bc7d-a6468998035a"/>
    <ds:schemaRef ds:uri="e8e78c4e-e006-4aa4-a65e-dfd77f309a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4CCAAA-3009-45A7-9C8E-C36D676AAC9C}">
  <ds:schemaRefs>
    <ds:schemaRef ds:uri="http://schemas.microsoft.com/sharepoint/v3/contenttype/forms"/>
  </ds:schemaRefs>
</ds:datastoreItem>
</file>

<file path=customXml/itemProps3.xml><?xml version="1.0" encoding="utf-8"?>
<ds:datastoreItem xmlns:ds="http://schemas.openxmlformats.org/officeDocument/2006/customXml" ds:itemID="{A2E996C3-5860-4416-9A3D-D501838D02E2}">
  <ds:schemaRefs>
    <ds:schemaRef ds:uri="http://schemas.microsoft.com/office/2006/metadata/properties"/>
    <ds:schemaRef ds:uri="http://schemas.microsoft.com/office/infopath/2007/PartnerControls"/>
    <ds:schemaRef ds:uri="e8e78c4e-e006-4aa4-a65e-dfd77f309a20"/>
    <ds:schemaRef ds:uri="f954c0e2-e925-45c6-bc7d-a6468998035a"/>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2E47D131-D148-43DC-B29A-4EDE627F7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2128</Words>
  <Characters>11705</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DIRECCIÓN JURÍDICA</dc:creator>
  <cp:lastModifiedBy>Cooperación  Internacional DRI</cp:lastModifiedBy>
  <cp:revision>9</cp:revision>
  <dcterms:created xsi:type="dcterms:W3CDTF">2025-05-12T20:30:00Z</dcterms:created>
  <dcterms:modified xsi:type="dcterms:W3CDTF">2025-08-05T19:07:00Z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0x0101004858EBB80E8B534385A370111876C40B</vt:lpwstr>
  </property>
</Properties>
</file>