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jc w:val="both"/>
        <w:rPr>
          <w:b w:val="0"/>
          <w:color w:val="000000"/>
          <w:vertAlign w:val="baseline"/>
        </w:rPr>
      </w:pPr>
      <w:r w:rsidDel="00000000" w:rsidR="00000000" w:rsidRPr="00000000">
        <w:rPr>
          <w:rtl w:val="0"/>
        </w:rPr>
      </w:r>
    </w:p>
    <w:p w:rsidR="00000000" w:rsidDel="00000000" w:rsidP="00000000" w:rsidRDefault="00000000" w:rsidRPr="00000000" w14:paraId="00000004">
      <w:pPr>
        <w:jc w:val="center"/>
        <w:rPr>
          <w:b w:val="0"/>
          <w:color w:val="000000"/>
          <w:vertAlign w:val="baseline"/>
        </w:rPr>
      </w:pPr>
      <w:r w:rsidDel="00000000" w:rsidR="00000000" w:rsidRPr="00000000">
        <w:rPr>
          <w:b w:val="1"/>
          <w:color w:val="000000"/>
          <w:vertAlign w:val="baseline"/>
          <w:rtl w:val="0"/>
        </w:rPr>
        <w:t xml:space="preserve">FORMATO No. 6</w:t>
      </w:r>
      <w:r w:rsidDel="00000000" w:rsidR="00000000" w:rsidRPr="00000000">
        <w:rPr>
          <w:rtl w:val="0"/>
        </w:rPr>
      </w:r>
    </w:p>
    <w:p w:rsidR="00000000" w:rsidDel="00000000" w:rsidP="00000000" w:rsidRDefault="00000000" w:rsidRPr="00000000" w14:paraId="00000005">
      <w:pPr>
        <w:jc w:val="center"/>
        <w:rPr>
          <w:b w:val="0"/>
          <w:color w:val="000000"/>
          <w:vertAlign w:val="baseline"/>
        </w:rPr>
      </w:pPr>
      <w:r w:rsidDel="00000000" w:rsidR="00000000" w:rsidRPr="00000000">
        <w:rPr>
          <w:rtl w:val="0"/>
        </w:rPr>
      </w:r>
    </w:p>
    <w:p w:rsidR="00000000" w:rsidDel="00000000" w:rsidP="00000000" w:rsidRDefault="00000000" w:rsidRPr="00000000" w14:paraId="00000006">
      <w:pPr>
        <w:jc w:val="center"/>
        <w:rPr>
          <w:b w:val="0"/>
          <w:color w:val="000000"/>
          <w:vertAlign w:val="baseline"/>
        </w:rPr>
      </w:pPr>
      <w:r w:rsidDel="00000000" w:rsidR="00000000" w:rsidRPr="00000000">
        <w:rPr>
          <w:b w:val="1"/>
          <w:color w:val="000000"/>
          <w:vertAlign w:val="baseline"/>
          <w:rtl w:val="0"/>
        </w:rPr>
        <w:t xml:space="preserve">POR: </w:t>
      </w:r>
      <w:r w:rsidDel="00000000" w:rsidR="00000000" w:rsidRPr="00000000">
        <w:rPr>
          <w:rtl w:val="0"/>
        </w:rPr>
      </w:r>
    </w:p>
    <w:p w:rsidR="00000000" w:rsidDel="00000000" w:rsidP="00000000" w:rsidRDefault="00000000" w:rsidRPr="00000000" w14:paraId="00000007">
      <w:pPr>
        <w:jc w:val="center"/>
        <w:rPr>
          <w:b w:val="0"/>
          <w:color w:val="000000"/>
          <w:vertAlign w:val="baseline"/>
        </w:rPr>
      </w:pPr>
      <w:r w:rsidDel="00000000" w:rsidR="00000000" w:rsidRPr="00000000">
        <w:rPr>
          <w:rtl w:val="0"/>
        </w:rPr>
      </w:r>
    </w:p>
    <w:p w:rsidR="00000000" w:rsidDel="00000000" w:rsidP="00000000" w:rsidRDefault="00000000" w:rsidRPr="00000000" w14:paraId="00000008">
      <w:pPr>
        <w:rPr>
          <w:b w:val="0"/>
          <w:color w:val="000000"/>
          <w:vertAlign w:val="baseline"/>
        </w:rPr>
      </w:pPr>
      <w:r w:rsidDel="00000000" w:rsidR="00000000" w:rsidRPr="00000000">
        <w:rPr>
          <w:b w:val="1"/>
          <w:color w:val="000000"/>
          <w:vertAlign w:val="baseline"/>
          <w:rtl w:val="0"/>
        </w:rPr>
        <w:t xml:space="preserve">EVALUACIÓN DEL SITIO DE PRÁCTICA POR PARTE DEL  ESTUDIANTE Y  ASESOR DE PRÁCTICA</w:t>
      </w:r>
      <w:r w:rsidDel="00000000" w:rsidR="00000000" w:rsidRPr="00000000">
        <w:rPr>
          <w:rtl w:val="0"/>
        </w:rPr>
      </w:r>
    </w:p>
    <w:p w:rsidR="00000000" w:rsidDel="00000000" w:rsidP="00000000" w:rsidRDefault="00000000" w:rsidRPr="00000000" w14:paraId="00000009">
      <w:pPr>
        <w:jc w:val="center"/>
        <w:rPr>
          <w:b w:val="0"/>
          <w:color w:val="000000"/>
          <w:vertAlign w:val="baseline"/>
        </w:rPr>
      </w:pPr>
      <w:r w:rsidDel="00000000" w:rsidR="00000000" w:rsidRPr="00000000">
        <w:rPr>
          <w:rtl w:val="0"/>
        </w:rPr>
      </w:r>
    </w:p>
    <w:p w:rsidR="00000000" w:rsidDel="00000000" w:rsidP="00000000" w:rsidRDefault="00000000" w:rsidRPr="00000000" w14:paraId="0000000A">
      <w:pPr>
        <w:jc w:val="center"/>
        <w:rPr>
          <w:b w:val="0"/>
          <w:color w:val="000000"/>
          <w:vertAlign w:val="baseline"/>
        </w:rPr>
      </w:pPr>
      <w:r w:rsidDel="00000000" w:rsidR="00000000" w:rsidRPr="00000000">
        <w:rPr>
          <w:rtl w:val="0"/>
        </w:rPr>
      </w:r>
    </w:p>
    <w:p w:rsidR="00000000" w:rsidDel="00000000" w:rsidP="00000000" w:rsidRDefault="00000000" w:rsidRPr="00000000" w14:paraId="0000000B">
      <w:pPr>
        <w:rPr>
          <w:color w:val="000000"/>
          <w:vertAlign w:val="baseline"/>
        </w:rPr>
      </w:pPr>
      <w:r w:rsidDel="00000000" w:rsidR="00000000" w:rsidRPr="00000000">
        <w:rPr>
          <w:b w:val="1"/>
          <w:color w:val="000000"/>
          <w:vertAlign w:val="baseline"/>
          <w:rtl w:val="0"/>
        </w:rPr>
        <w:t xml:space="preserve">Nombre de la institución: </w:t>
      </w:r>
      <w:r w:rsidDel="00000000" w:rsidR="00000000" w:rsidRPr="00000000">
        <w:rPr>
          <w:rtl w:val="0"/>
        </w:rPr>
      </w:r>
    </w:p>
    <w:p w:rsidR="00000000" w:rsidDel="00000000" w:rsidP="00000000" w:rsidRDefault="00000000" w:rsidRPr="00000000" w14:paraId="0000000C">
      <w:pPr>
        <w:rPr>
          <w:color w:val="000000"/>
          <w:vertAlign w:val="baseline"/>
        </w:rPr>
      </w:pPr>
      <w:r w:rsidDel="00000000" w:rsidR="00000000" w:rsidRPr="00000000">
        <w:rPr>
          <w:rtl w:val="0"/>
        </w:rPr>
      </w:r>
    </w:p>
    <w:p w:rsidR="00000000" w:rsidDel="00000000" w:rsidP="00000000" w:rsidRDefault="00000000" w:rsidRPr="00000000" w14:paraId="0000000D">
      <w:pPr>
        <w:rPr>
          <w:b w:val="0"/>
          <w:color w:val="000000"/>
          <w:vertAlign w:val="baseline"/>
        </w:rPr>
      </w:pPr>
      <w:r w:rsidDel="00000000" w:rsidR="00000000" w:rsidRPr="00000000">
        <w:rPr>
          <w:rtl w:val="0"/>
        </w:rPr>
      </w:r>
    </w:p>
    <w:p w:rsidR="00000000" w:rsidDel="00000000" w:rsidP="00000000" w:rsidRDefault="00000000" w:rsidRPr="00000000" w14:paraId="0000000E">
      <w:pPr>
        <w:rPr>
          <w:color w:val="000000"/>
          <w:vertAlign w:val="baseline"/>
        </w:rPr>
      </w:pPr>
      <w:r w:rsidDel="00000000" w:rsidR="00000000" w:rsidRPr="00000000">
        <w:rPr>
          <w:b w:val="1"/>
          <w:color w:val="000000"/>
          <w:vertAlign w:val="baseline"/>
          <w:rtl w:val="0"/>
        </w:rPr>
        <w:t xml:space="preserve">Nombre del asesor/a institucional: </w:t>
      </w:r>
      <w:r w:rsidDel="00000000" w:rsidR="00000000" w:rsidRPr="00000000">
        <w:rPr>
          <w:rtl w:val="0"/>
        </w:rPr>
      </w:r>
    </w:p>
    <w:p w:rsidR="00000000" w:rsidDel="00000000" w:rsidP="00000000" w:rsidRDefault="00000000" w:rsidRPr="00000000" w14:paraId="0000000F">
      <w:pPr>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10">
      <w:pPr>
        <w:rPr>
          <w:b w:val="0"/>
          <w:color w:val="000000"/>
          <w:vertAlign w:val="baseline"/>
        </w:rPr>
      </w:pPr>
      <w:r w:rsidDel="00000000" w:rsidR="00000000" w:rsidRPr="00000000">
        <w:rPr>
          <w:rtl w:val="0"/>
        </w:rPr>
      </w:r>
    </w:p>
    <w:p w:rsidR="00000000" w:rsidDel="00000000" w:rsidP="00000000" w:rsidRDefault="00000000" w:rsidRPr="00000000" w14:paraId="00000011">
      <w:pPr>
        <w:rPr>
          <w:b w:val="0"/>
          <w:color w:val="000000"/>
          <w:vertAlign w:val="baseline"/>
        </w:rPr>
      </w:pPr>
      <w:r w:rsidDel="00000000" w:rsidR="00000000" w:rsidRPr="00000000">
        <w:rPr>
          <w:b w:val="1"/>
          <w:color w:val="000000"/>
          <w:vertAlign w:val="baseline"/>
          <w:rtl w:val="0"/>
        </w:rPr>
        <w:t xml:space="preserve">Sector cultural en la cual está inscrita la práctica:</w:t>
      </w:r>
      <w:r w:rsidDel="00000000" w:rsidR="00000000" w:rsidRPr="00000000">
        <w:rPr>
          <w:b w:val="1"/>
          <w:rtl w:val="0"/>
        </w:rPr>
        <w:t xml:space="preserve">Linea I</w:t>
      </w:r>
      <w:r w:rsidDel="00000000" w:rsidR="00000000" w:rsidRPr="00000000">
        <w:rPr>
          <w:rtl w:val="0"/>
        </w:rPr>
      </w:r>
    </w:p>
    <w:p w:rsidR="00000000" w:rsidDel="00000000" w:rsidP="00000000" w:rsidRDefault="00000000" w:rsidRPr="00000000" w14:paraId="00000012">
      <w:pPr>
        <w:rPr>
          <w:b w:val="0"/>
          <w:color w:val="000000"/>
          <w:vertAlign w:val="baseline"/>
        </w:rPr>
      </w:pPr>
      <w:r w:rsidDel="00000000" w:rsidR="00000000" w:rsidRPr="00000000">
        <w:rPr>
          <w:rtl w:val="0"/>
        </w:rPr>
      </w:r>
    </w:p>
    <w:p w:rsidR="00000000" w:rsidDel="00000000" w:rsidP="00000000" w:rsidRDefault="00000000" w:rsidRPr="00000000" w14:paraId="00000013">
      <w:pPr>
        <w:rPr>
          <w:b w:val="0"/>
          <w:color w:val="000000"/>
          <w:vertAlign w:val="baseline"/>
        </w:rPr>
      </w:pPr>
      <w:r w:rsidDel="00000000" w:rsidR="00000000" w:rsidRPr="00000000">
        <w:rPr>
          <w:rtl w:val="0"/>
        </w:rPr>
      </w:r>
    </w:p>
    <w:p w:rsidR="00000000" w:rsidDel="00000000" w:rsidP="00000000" w:rsidRDefault="00000000" w:rsidRPr="00000000" w14:paraId="00000014">
      <w:pPr>
        <w:rPr>
          <w:b w:val="0"/>
          <w:color w:val="000000"/>
          <w:vertAlign w:val="baseline"/>
        </w:rPr>
      </w:pPr>
      <w:r w:rsidDel="00000000" w:rsidR="00000000" w:rsidRPr="00000000">
        <w:rPr>
          <w:b w:val="1"/>
          <w:color w:val="000000"/>
          <w:vertAlign w:val="baseline"/>
          <w:rtl w:val="0"/>
        </w:rPr>
        <w:t xml:space="preserve">Campo de la Gestión donde se reali</w:t>
      </w:r>
      <w:r w:rsidDel="00000000" w:rsidR="00000000" w:rsidRPr="00000000">
        <w:rPr>
          <w:b w:val="1"/>
          <w:rtl w:val="0"/>
        </w:rPr>
        <w:t xml:space="preserve">za: </w:t>
      </w:r>
      <w:r w:rsidDel="00000000" w:rsidR="00000000" w:rsidRPr="00000000">
        <w:rPr>
          <w:rtl w:val="0"/>
        </w:rPr>
      </w:r>
    </w:p>
    <w:p w:rsidR="00000000" w:rsidDel="00000000" w:rsidP="00000000" w:rsidRDefault="00000000" w:rsidRPr="00000000" w14:paraId="00000015">
      <w:pPr>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16">
      <w:pPr>
        <w:rPr>
          <w:b w:val="0"/>
          <w:color w:val="000000"/>
          <w:vertAlign w:val="baseline"/>
        </w:rPr>
      </w:pPr>
      <w:r w:rsidDel="00000000" w:rsidR="00000000" w:rsidRPr="00000000">
        <w:rPr>
          <w:rtl w:val="0"/>
        </w:rPr>
      </w:r>
    </w:p>
    <w:p w:rsidR="00000000" w:rsidDel="00000000" w:rsidP="00000000" w:rsidRDefault="00000000" w:rsidRPr="00000000" w14:paraId="00000017">
      <w:pPr>
        <w:rPr>
          <w:color w:val="000000"/>
          <w:vertAlign w:val="baseline"/>
        </w:rPr>
      </w:pPr>
      <w:r w:rsidDel="00000000" w:rsidR="00000000" w:rsidRPr="00000000">
        <w:rPr>
          <w:b w:val="1"/>
          <w:color w:val="000000"/>
          <w:vertAlign w:val="baseline"/>
          <w:rtl w:val="0"/>
        </w:rPr>
        <w:t xml:space="preserve">Número de estudiantes en práctica en la  Institución: </w:t>
      </w:r>
      <w:r w:rsidDel="00000000" w:rsidR="00000000" w:rsidRPr="00000000">
        <w:rPr>
          <w:rtl w:val="0"/>
        </w:rPr>
      </w:r>
    </w:p>
    <w:p w:rsidR="00000000" w:rsidDel="00000000" w:rsidP="00000000" w:rsidRDefault="00000000" w:rsidRPr="00000000" w14:paraId="00000018">
      <w:pPr>
        <w:rPr>
          <w:b w:val="0"/>
          <w:color w:val="000000"/>
          <w:vertAlign w:val="baseline"/>
        </w:rPr>
      </w:pPr>
      <w:r w:rsidDel="00000000" w:rsidR="00000000" w:rsidRPr="00000000">
        <w:rPr>
          <w:rtl w:val="0"/>
        </w:rPr>
      </w:r>
    </w:p>
    <w:p w:rsidR="00000000" w:rsidDel="00000000" w:rsidP="00000000" w:rsidRDefault="00000000" w:rsidRPr="00000000" w14:paraId="00000019">
      <w:pPr>
        <w:rPr>
          <w:color w:val="000000"/>
          <w:vertAlign w:val="baseline"/>
        </w:rPr>
      </w:pPr>
      <w:r w:rsidDel="00000000" w:rsidR="00000000" w:rsidRPr="00000000">
        <w:rPr>
          <w:b w:val="1"/>
          <w:color w:val="000000"/>
          <w:vertAlign w:val="baseline"/>
          <w:rtl w:val="0"/>
        </w:rPr>
        <w:t xml:space="preserve">Modalidad de Práctica: </w:t>
      </w:r>
      <w:r w:rsidDel="00000000" w:rsidR="00000000" w:rsidRPr="00000000">
        <w:rPr>
          <w:rtl w:val="0"/>
        </w:rPr>
      </w:r>
    </w:p>
    <w:p w:rsidR="00000000" w:rsidDel="00000000" w:rsidP="00000000" w:rsidRDefault="00000000" w:rsidRPr="00000000" w14:paraId="0000001A">
      <w:pPr>
        <w:rPr>
          <w:color w:val="000000"/>
          <w:vertAlign w:val="baseline"/>
        </w:rPr>
      </w:pPr>
      <w:r w:rsidDel="00000000" w:rsidR="00000000" w:rsidRPr="00000000">
        <w:rPr>
          <w:rtl w:val="0"/>
        </w:rPr>
      </w:r>
    </w:p>
    <w:p w:rsidR="00000000" w:rsidDel="00000000" w:rsidP="00000000" w:rsidRDefault="00000000" w:rsidRPr="00000000" w14:paraId="0000001B">
      <w:pPr>
        <w:rPr>
          <w:b w:val="0"/>
          <w:color w:val="000000"/>
          <w:vertAlign w:val="baseline"/>
        </w:rPr>
      </w:pPr>
      <w:r w:rsidDel="00000000" w:rsidR="00000000" w:rsidRPr="00000000">
        <w:rPr>
          <w:b w:val="1"/>
          <w:color w:val="000000"/>
          <w:vertAlign w:val="baseline"/>
          <w:rtl w:val="0"/>
        </w:rPr>
        <w:t xml:space="preserve">Objetivo de la Práctica: </w:t>
      </w:r>
      <w:r w:rsidDel="00000000" w:rsidR="00000000" w:rsidRPr="00000000">
        <w:rPr>
          <w:rtl w:val="0"/>
        </w:rPr>
      </w:r>
    </w:p>
    <w:p w:rsidR="00000000" w:rsidDel="00000000" w:rsidP="00000000" w:rsidRDefault="00000000" w:rsidRPr="00000000" w14:paraId="0000001C">
      <w:pPr>
        <w:rPr>
          <w:b w:val="0"/>
          <w:color w:val="000000"/>
          <w:vertAlign w:val="baseline"/>
        </w:rPr>
      </w:pPr>
      <w:r w:rsidDel="00000000" w:rsidR="00000000" w:rsidRPr="00000000">
        <w:rPr>
          <w:rtl w:val="0"/>
        </w:rPr>
      </w:r>
    </w:p>
    <w:p w:rsidR="00000000" w:rsidDel="00000000" w:rsidP="00000000" w:rsidRDefault="00000000" w:rsidRPr="00000000" w14:paraId="0000001D">
      <w:pPr>
        <w:rPr>
          <w:b w:val="0"/>
          <w:color w:val="000000"/>
          <w:vertAlign w:val="baseline"/>
        </w:rPr>
      </w:pPr>
      <w:r w:rsidDel="00000000" w:rsidR="00000000" w:rsidRPr="00000000">
        <w:rPr>
          <w:rtl w:val="0"/>
        </w:rPr>
      </w:r>
    </w:p>
    <w:p w:rsidR="00000000" w:rsidDel="00000000" w:rsidP="00000000" w:rsidRDefault="00000000" w:rsidRPr="00000000" w14:paraId="0000001E">
      <w:pPr>
        <w:jc w:val="center"/>
        <w:rPr>
          <w:b w:val="0"/>
          <w:color w:val="000000"/>
          <w:vertAlign w:val="baseline"/>
        </w:rPr>
      </w:pPr>
      <w:r w:rsidDel="00000000" w:rsidR="00000000" w:rsidRPr="00000000">
        <w:rPr>
          <w:rtl w:val="0"/>
        </w:rPr>
      </w:r>
    </w:p>
    <w:p w:rsidR="00000000" w:rsidDel="00000000" w:rsidP="00000000" w:rsidRDefault="00000000" w:rsidRPr="00000000" w14:paraId="0000001F">
      <w:pPr>
        <w:jc w:val="both"/>
        <w:rPr>
          <w:b w:val="0"/>
          <w:color w:val="000000"/>
          <w:vertAlign w:val="baseline"/>
        </w:rPr>
      </w:pPr>
      <w:r w:rsidDel="00000000" w:rsidR="00000000" w:rsidRPr="00000000">
        <w:rPr>
          <w:b w:val="1"/>
          <w:color w:val="000000"/>
          <w:vertAlign w:val="baseline"/>
          <w:rtl w:val="0"/>
        </w:rPr>
        <w:t xml:space="preserve">Sobre el sentido de la Evaluación </w:t>
      </w:r>
      <w:r w:rsidDel="00000000" w:rsidR="00000000" w:rsidRPr="00000000">
        <w:rPr>
          <w:rtl w:val="0"/>
        </w:rPr>
      </w:r>
    </w:p>
    <w:p w:rsidR="00000000" w:rsidDel="00000000" w:rsidP="00000000" w:rsidRDefault="00000000" w:rsidRPr="00000000" w14:paraId="00000020">
      <w:pPr>
        <w:jc w:val="center"/>
        <w:rPr>
          <w:color w:val="000000"/>
          <w:vertAlign w:val="baseline"/>
        </w:rPr>
      </w:pPr>
      <w:r w:rsidDel="00000000" w:rsidR="00000000" w:rsidRPr="00000000">
        <w:rPr>
          <w:rtl w:val="0"/>
        </w:rPr>
      </w:r>
    </w:p>
    <w:p w:rsidR="00000000" w:rsidDel="00000000" w:rsidP="00000000" w:rsidRDefault="00000000" w:rsidRPr="00000000" w14:paraId="00000021">
      <w:pPr>
        <w:jc w:val="both"/>
        <w:rPr>
          <w:sz w:val="22"/>
          <w:szCs w:val="22"/>
          <w:vertAlign w:val="baseline"/>
        </w:rPr>
      </w:pPr>
      <w:r w:rsidDel="00000000" w:rsidR="00000000" w:rsidRPr="00000000">
        <w:rPr>
          <w:sz w:val="22"/>
          <w:szCs w:val="22"/>
          <w:vertAlign w:val="baseline"/>
          <w:rtl w:val="0"/>
        </w:rPr>
        <w:t xml:space="preserve">La práctica profesional del Pregrado en Gestión Cultural del departamento de Artes Visuales pretende con la aplicación de este instrumento de evaluación, conocer las fortalezas, debilidades y acciones de MEJORAMIENTO del proceso de práctica llevado a cabo en cada uno de los campos de práctica, con el fin de realimentar el proceso de selección de sitios de práctica y que éste sea acorde con el espíritu de formación del Pregrado. </w:t>
      </w:r>
    </w:p>
    <w:p w:rsidR="00000000" w:rsidDel="00000000" w:rsidP="00000000" w:rsidRDefault="00000000" w:rsidRPr="00000000" w14:paraId="00000022">
      <w:pPr>
        <w:jc w:val="both"/>
        <w:rPr>
          <w:sz w:val="22"/>
          <w:szCs w:val="22"/>
          <w:vertAlign w:val="baseline"/>
        </w:rPr>
      </w:pPr>
      <w:r w:rsidDel="00000000" w:rsidR="00000000" w:rsidRPr="00000000">
        <w:rPr>
          <w:rtl w:val="0"/>
        </w:rPr>
      </w:r>
    </w:p>
    <w:p w:rsidR="00000000" w:rsidDel="00000000" w:rsidP="00000000" w:rsidRDefault="00000000" w:rsidRPr="00000000" w14:paraId="00000023">
      <w:pPr>
        <w:jc w:val="both"/>
        <w:rPr>
          <w:color w:val="000000"/>
          <w:sz w:val="22"/>
          <w:szCs w:val="22"/>
          <w:vertAlign w:val="baseline"/>
        </w:rPr>
      </w:pPr>
      <w:r w:rsidDel="00000000" w:rsidR="00000000" w:rsidRPr="00000000">
        <w:rPr>
          <w:sz w:val="22"/>
          <w:szCs w:val="22"/>
          <w:vertAlign w:val="baseline"/>
          <w:rtl w:val="0"/>
        </w:rPr>
        <w:t xml:space="preserve">Para realizar la evaluación es importante tener presente que ésta </w:t>
      </w:r>
      <w:r w:rsidDel="00000000" w:rsidR="00000000" w:rsidRPr="00000000">
        <w:rPr>
          <w:color w:val="000000"/>
          <w:sz w:val="22"/>
          <w:szCs w:val="22"/>
          <w:vertAlign w:val="baseline"/>
          <w:rtl w:val="0"/>
        </w:rPr>
        <w:t xml:space="preserve"> debe estar  centrada en el análisis reflexivo y crítico de la práctica en su integralidad como oportunidad para el crecimiento personal y profesional del estudiante, esto es, servir para mejorar el desarrollo del aprendizaje significativo del estudiante. </w:t>
      </w:r>
    </w:p>
    <w:p w:rsidR="00000000" w:rsidDel="00000000" w:rsidP="00000000" w:rsidRDefault="00000000" w:rsidRPr="00000000" w14:paraId="00000024">
      <w:pPr>
        <w:jc w:val="both"/>
        <w:rPr>
          <w:sz w:val="22"/>
          <w:szCs w:val="22"/>
          <w:vertAlign w:val="baseline"/>
        </w:rPr>
      </w:pPr>
      <w:r w:rsidDel="00000000" w:rsidR="00000000" w:rsidRPr="00000000">
        <w:rPr>
          <w:rtl w:val="0"/>
        </w:rPr>
      </w:r>
    </w:p>
    <w:p w:rsidR="00000000" w:rsidDel="00000000" w:rsidP="00000000" w:rsidRDefault="00000000" w:rsidRPr="00000000" w14:paraId="00000025">
      <w:pPr>
        <w:jc w:val="both"/>
        <w:rPr>
          <w:color w:val="000000"/>
          <w:sz w:val="22"/>
          <w:szCs w:val="22"/>
          <w:vertAlign w:val="baseline"/>
        </w:rPr>
      </w:pPr>
      <w:r w:rsidDel="00000000" w:rsidR="00000000" w:rsidRPr="00000000">
        <w:rPr>
          <w:color w:val="000000"/>
          <w:sz w:val="22"/>
          <w:szCs w:val="22"/>
          <w:vertAlign w:val="baseline"/>
          <w:rtl w:val="0"/>
        </w:rPr>
        <w:t xml:space="preserve">Los puntos evaluados deben conducir a recomendar si la Institución puede seguir siendo considerada como sitio de práctica para los/las estudiantes y el establecimiento de acciones de MEJORAMIENTO que permitan </w:t>
      </w:r>
      <w:r w:rsidDel="00000000" w:rsidR="00000000" w:rsidRPr="00000000">
        <w:rPr>
          <w:sz w:val="22"/>
          <w:szCs w:val="22"/>
          <w:rtl w:val="0"/>
        </w:rPr>
        <w:t xml:space="preserve">potenciar como</w:t>
      </w:r>
      <w:r w:rsidDel="00000000" w:rsidR="00000000" w:rsidRPr="00000000">
        <w:rPr>
          <w:color w:val="000000"/>
          <w:sz w:val="22"/>
          <w:szCs w:val="22"/>
          <w:vertAlign w:val="baseline"/>
          <w:rtl w:val="0"/>
        </w:rPr>
        <w:t xml:space="preserve"> campo de práctica en Gestión Cultural. Para los casos de cierre definitivo de la Institución como campo de práctica, el cierre del proceso deberá hacerse con la presencia de la coordinación de prácticas.</w:t>
      </w:r>
    </w:p>
    <w:p w:rsidR="00000000" w:rsidDel="00000000" w:rsidP="00000000" w:rsidRDefault="00000000" w:rsidRPr="00000000" w14:paraId="00000026">
      <w:pPr>
        <w:jc w:val="both"/>
        <w:rPr>
          <w:sz w:val="22"/>
          <w:szCs w:val="22"/>
          <w:vertAlign w:val="baseline"/>
        </w:rPr>
      </w:pPr>
      <w:r w:rsidDel="00000000" w:rsidR="00000000" w:rsidRPr="00000000">
        <w:rPr>
          <w:rtl w:val="0"/>
        </w:rPr>
      </w:r>
    </w:p>
    <w:p w:rsidR="00000000" w:rsidDel="00000000" w:rsidP="00000000" w:rsidRDefault="00000000" w:rsidRPr="00000000" w14:paraId="00000027">
      <w:pPr>
        <w:jc w:val="both"/>
        <w:rPr>
          <w:b w:val="0"/>
          <w:color w:val="000000"/>
          <w:vertAlign w:val="baseline"/>
        </w:rPr>
      </w:pPr>
      <w:r w:rsidDel="00000000" w:rsidR="00000000" w:rsidRPr="00000000">
        <w:rPr>
          <w:rtl w:val="0"/>
        </w:rPr>
      </w:r>
    </w:p>
    <w:tbl>
      <w:tblPr>
        <w:tblStyle w:val="Table1"/>
        <w:tblW w:w="137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6"/>
        <w:gridCol w:w="3286"/>
        <w:gridCol w:w="3286"/>
        <w:gridCol w:w="3858"/>
        <w:tblGridChange w:id="0">
          <w:tblGrid>
            <w:gridCol w:w="3286"/>
            <w:gridCol w:w="3286"/>
            <w:gridCol w:w="3286"/>
            <w:gridCol w:w="3858"/>
          </w:tblGrid>
        </w:tblGridChange>
      </w:tblGrid>
      <w:tr>
        <w:trPr>
          <w:cantSplit w:val="0"/>
          <w:tblHeader w:val="0"/>
        </w:trPr>
        <w:tc>
          <w:tcPr>
            <w:shd w:fill="e6e6e6" w:val="clear"/>
            <w:vAlign w:val="top"/>
          </w:tcPr>
          <w:p w:rsidR="00000000" w:rsidDel="00000000" w:rsidP="00000000" w:rsidRDefault="00000000" w:rsidRPr="00000000" w14:paraId="00000028">
            <w:pPr>
              <w:jc w:val="both"/>
              <w:rPr>
                <w:b w:val="0"/>
                <w:color w:val="000000"/>
                <w:vertAlign w:val="baseline"/>
              </w:rPr>
            </w:pPr>
            <w:r w:rsidDel="00000000" w:rsidR="00000000" w:rsidRPr="00000000">
              <w:rPr>
                <w:rtl w:val="0"/>
              </w:rPr>
            </w:r>
          </w:p>
          <w:p w:rsidR="00000000" w:rsidDel="00000000" w:rsidP="00000000" w:rsidRDefault="00000000" w:rsidRPr="00000000" w14:paraId="00000029">
            <w:pPr>
              <w:jc w:val="both"/>
              <w:rPr>
                <w:b w:val="0"/>
                <w:color w:val="000000"/>
                <w:vertAlign w:val="baseline"/>
              </w:rPr>
            </w:pPr>
            <w:r w:rsidDel="00000000" w:rsidR="00000000" w:rsidRPr="00000000">
              <w:rPr>
                <w:b w:val="1"/>
                <w:color w:val="000000"/>
                <w:vertAlign w:val="baseline"/>
                <w:rtl w:val="0"/>
              </w:rPr>
              <w:t xml:space="preserve">CRITERIO A EVALUAR </w:t>
            </w:r>
            <w:r w:rsidDel="00000000" w:rsidR="00000000" w:rsidRPr="00000000">
              <w:rPr>
                <w:rtl w:val="0"/>
              </w:rPr>
            </w:r>
          </w:p>
          <w:p w:rsidR="00000000" w:rsidDel="00000000" w:rsidP="00000000" w:rsidRDefault="00000000" w:rsidRPr="00000000" w14:paraId="0000002A">
            <w:pPr>
              <w:jc w:val="both"/>
              <w:rPr>
                <w:b w:val="0"/>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2B">
            <w:pPr>
              <w:jc w:val="center"/>
              <w:rPr>
                <w:b w:val="0"/>
                <w:color w:val="000000"/>
                <w:vertAlign w:val="baseline"/>
              </w:rPr>
            </w:pPr>
            <w:r w:rsidDel="00000000" w:rsidR="00000000" w:rsidRPr="00000000">
              <w:rPr>
                <w:rtl w:val="0"/>
              </w:rPr>
            </w:r>
          </w:p>
          <w:p w:rsidR="00000000" w:rsidDel="00000000" w:rsidP="00000000" w:rsidRDefault="00000000" w:rsidRPr="00000000" w14:paraId="0000002C">
            <w:pPr>
              <w:jc w:val="center"/>
              <w:rPr>
                <w:b w:val="0"/>
                <w:color w:val="000000"/>
                <w:vertAlign w:val="baseline"/>
              </w:rPr>
            </w:pPr>
            <w:r w:rsidDel="00000000" w:rsidR="00000000" w:rsidRPr="00000000">
              <w:rPr>
                <w:b w:val="1"/>
                <w:color w:val="000000"/>
                <w:vertAlign w:val="baseline"/>
                <w:rtl w:val="0"/>
              </w:rPr>
              <w:t xml:space="preserve">FORTALEZAS</w:t>
            </w:r>
            <w:r w:rsidDel="00000000" w:rsidR="00000000" w:rsidRPr="00000000">
              <w:rPr>
                <w:rtl w:val="0"/>
              </w:rPr>
            </w:r>
          </w:p>
        </w:tc>
        <w:tc>
          <w:tcPr>
            <w:shd w:fill="e6e6e6" w:val="clear"/>
            <w:vAlign w:val="top"/>
          </w:tcPr>
          <w:p w:rsidR="00000000" w:rsidDel="00000000" w:rsidP="00000000" w:rsidRDefault="00000000" w:rsidRPr="00000000" w14:paraId="0000002D">
            <w:pPr>
              <w:jc w:val="center"/>
              <w:rPr>
                <w:b w:val="0"/>
                <w:color w:val="000000"/>
                <w:vertAlign w:val="baseline"/>
              </w:rPr>
            </w:pPr>
            <w:r w:rsidDel="00000000" w:rsidR="00000000" w:rsidRPr="00000000">
              <w:rPr>
                <w:rtl w:val="0"/>
              </w:rPr>
            </w:r>
          </w:p>
          <w:p w:rsidR="00000000" w:rsidDel="00000000" w:rsidP="00000000" w:rsidRDefault="00000000" w:rsidRPr="00000000" w14:paraId="0000002E">
            <w:pPr>
              <w:jc w:val="center"/>
              <w:rPr>
                <w:b w:val="0"/>
                <w:color w:val="000000"/>
                <w:vertAlign w:val="baseline"/>
              </w:rPr>
            </w:pPr>
            <w:r w:rsidDel="00000000" w:rsidR="00000000" w:rsidRPr="00000000">
              <w:rPr>
                <w:b w:val="1"/>
                <w:color w:val="000000"/>
                <w:vertAlign w:val="baseline"/>
                <w:rtl w:val="0"/>
              </w:rPr>
              <w:t xml:space="preserve">DEBILIDADES</w:t>
            </w:r>
            <w:r w:rsidDel="00000000" w:rsidR="00000000" w:rsidRPr="00000000">
              <w:rPr>
                <w:rtl w:val="0"/>
              </w:rPr>
            </w:r>
          </w:p>
        </w:tc>
        <w:tc>
          <w:tcPr>
            <w:shd w:fill="e6e6e6" w:val="clear"/>
            <w:vAlign w:val="top"/>
          </w:tcPr>
          <w:p w:rsidR="00000000" w:rsidDel="00000000" w:rsidP="00000000" w:rsidRDefault="00000000" w:rsidRPr="00000000" w14:paraId="0000002F">
            <w:pPr>
              <w:jc w:val="center"/>
              <w:rPr>
                <w:b w:val="0"/>
                <w:color w:val="000000"/>
                <w:vertAlign w:val="baseline"/>
              </w:rPr>
            </w:pPr>
            <w:r w:rsidDel="00000000" w:rsidR="00000000" w:rsidRPr="00000000">
              <w:rPr>
                <w:rtl w:val="0"/>
              </w:rPr>
            </w:r>
          </w:p>
          <w:p w:rsidR="00000000" w:rsidDel="00000000" w:rsidP="00000000" w:rsidRDefault="00000000" w:rsidRPr="00000000" w14:paraId="00000030">
            <w:pPr>
              <w:jc w:val="center"/>
              <w:rPr>
                <w:b w:val="0"/>
                <w:color w:val="000000"/>
                <w:vertAlign w:val="baseline"/>
              </w:rPr>
            </w:pPr>
            <w:r w:rsidDel="00000000" w:rsidR="00000000" w:rsidRPr="00000000">
              <w:rPr>
                <w:b w:val="1"/>
                <w:color w:val="000000"/>
                <w:vertAlign w:val="baseline"/>
                <w:rtl w:val="0"/>
              </w:rPr>
              <w:t xml:space="preserve">ACCIONES DE MEJORAMIENTO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32">
            <w:pPr>
              <w:jc w:val="both"/>
              <w:rPr>
                <w:b w:val="0"/>
                <w:color w:val="000000"/>
                <w:sz w:val="22"/>
                <w:szCs w:val="22"/>
                <w:vertAlign w:val="baseline"/>
              </w:rPr>
            </w:pPr>
            <w:r w:rsidDel="00000000" w:rsidR="00000000" w:rsidRPr="00000000">
              <w:rPr>
                <w:b w:val="1"/>
                <w:color w:val="000000"/>
                <w:sz w:val="22"/>
                <w:szCs w:val="22"/>
                <w:vertAlign w:val="baseline"/>
                <w:rtl w:val="0"/>
              </w:rPr>
              <w:t xml:space="preserve">Posibilidades de  aprendizaje de los/las estudiantes en cuanto al desarrollo de sus programas.</w:t>
            </w:r>
            <w:r w:rsidDel="00000000" w:rsidR="00000000" w:rsidRPr="00000000">
              <w:rPr>
                <w:rtl w:val="0"/>
              </w:rPr>
            </w:r>
          </w:p>
          <w:p w:rsidR="00000000" w:rsidDel="00000000" w:rsidP="00000000" w:rsidRDefault="00000000" w:rsidRPr="00000000" w14:paraId="00000033">
            <w:pPr>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34">
            <w:pPr>
              <w:jc w:val="both"/>
              <w:rPr/>
            </w:pPr>
            <w:r w:rsidDel="00000000" w:rsidR="00000000" w:rsidRPr="00000000">
              <w:rPr>
                <w:rtl w:val="0"/>
              </w:rPr>
            </w:r>
          </w:p>
        </w:tc>
        <w:tc>
          <w:tcPr>
            <w:vAlign w:val="top"/>
          </w:tcPr>
          <w:p w:rsidR="00000000" w:rsidDel="00000000" w:rsidP="00000000" w:rsidRDefault="00000000" w:rsidRPr="00000000" w14:paraId="00000035">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6">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jc w:val="both"/>
              <w:rPr>
                <w:b w:val="0"/>
                <w:color w:val="000000"/>
                <w:sz w:val="22"/>
                <w:szCs w:val="22"/>
                <w:vertAlign w:val="baseline"/>
              </w:rPr>
            </w:pPr>
            <w:r w:rsidDel="00000000" w:rsidR="00000000" w:rsidRPr="00000000">
              <w:rPr>
                <w:b w:val="1"/>
                <w:color w:val="000000"/>
                <w:sz w:val="22"/>
                <w:szCs w:val="22"/>
                <w:vertAlign w:val="baseline"/>
                <w:rtl w:val="0"/>
              </w:rPr>
              <w:t xml:space="preserve">Posibilidad para que  el/la estudiante desarrolle un trabajo participativo dentro de sus procesos de gestión cultural.</w:t>
            </w:r>
            <w:r w:rsidDel="00000000" w:rsidR="00000000" w:rsidRPr="00000000">
              <w:rPr>
                <w:rtl w:val="0"/>
              </w:rPr>
            </w:r>
          </w:p>
          <w:p w:rsidR="00000000" w:rsidDel="00000000" w:rsidP="00000000" w:rsidRDefault="00000000" w:rsidRPr="00000000" w14:paraId="00000038">
            <w:pP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39">
            <w:pPr>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3A">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B">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C">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jc w:val="both"/>
              <w:rPr>
                <w:b w:val="0"/>
                <w:color w:val="000000"/>
                <w:sz w:val="22"/>
                <w:szCs w:val="22"/>
                <w:vertAlign w:val="baseline"/>
              </w:rPr>
            </w:pPr>
            <w:r w:rsidDel="00000000" w:rsidR="00000000" w:rsidRPr="00000000">
              <w:rPr>
                <w:b w:val="1"/>
                <w:color w:val="000000"/>
                <w:sz w:val="22"/>
                <w:szCs w:val="22"/>
                <w:vertAlign w:val="baseline"/>
                <w:rtl w:val="0"/>
              </w:rPr>
              <w:t xml:space="preserve">Cumplimiento de los acuerdos establecidos en el convenio</w:t>
            </w:r>
            <w:r w:rsidDel="00000000" w:rsidR="00000000" w:rsidRPr="00000000">
              <w:rPr>
                <w:rtl w:val="0"/>
              </w:rPr>
            </w:r>
          </w:p>
          <w:p w:rsidR="00000000" w:rsidDel="00000000" w:rsidP="00000000" w:rsidRDefault="00000000" w:rsidRPr="00000000" w14:paraId="0000003E">
            <w:pP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3F">
            <w:pP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40">
            <w:pPr>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1">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2">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3">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45">
            <w:pPr>
              <w:jc w:val="both"/>
              <w:rPr>
                <w:b w:val="0"/>
                <w:color w:val="000000"/>
                <w:sz w:val="22"/>
                <w:szCs w:val="22"/>
                <w:vertAlign w:val="baseline"/>
              </w:rPr>
            </w:pPr>
            <w:r w:rsidDel="00000000" w:rsidR="00000000" w:rsidRPr="00000000">
              <w:rPr>
                <w:b w:val="1"/>
                <w:color w:val="000000"/>
                <w:sz w:val="22"/>
                <w:szCs w:val="22"/>
                <w:vertAlign w:val="baseline"/>
                <w:rtl w:val="0"/>
              </w:rPr>
              <w:t xml:space="preserve">Disposición para recibir sugerencias y sus aportes.</w:t>
            </w:r>
            <w:r w:rsidDel="00000000" w:rsidR="00000000" w:rsidRPr="00000000">
              <w:rPr>
                <w:rtl w:val="0"/>
              </w:rPr>
            </w:r>
          </w:p>
          <w:p w:rsidR="00000000" w:rsidDel="00000000" w:rsidP="00000000" w:rsidRDefault="00000000" w:rsidRPr="00000000" w14:paraId="00000046">
            <w:pPr>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7">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8">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9">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jc w:val="both"/>
              <w:rPr>
                <w:b w:val="0"/>
                <w:color w:val="000000"/>
                <w:sz w:val="22"/>
                <w:szCs w:val="22"/>
                <w:vertAlign w:val="baseline"/>
              </w:rPr>
            </w:pPr>
            <w:r w:rsidDel="00000000" w:rsidR="00000000" w:rsidRPr="00000000">
              <w:rPr>
                <w:b w:val="1"/>
                <w:color w:val="000000"/>
                <w:sz w:val="22"/>
                <w:szCs w:val="22"/>
                <w:vertAlign w:val="baseline"/>
                <w:rtl w:val="0"/>
              </w:rPr>
              <w:t xml:space="preserve"> Contribución  con recursos exigidos para la práctica.(espacio físico, Computador, materiales, reconocimiento de bonificación, póliza de accidentes)</w:t>
            </w:r>
            <w:r w:rsidDel="00000000" w:rsidR="00000000" w:rsidRPr="00000000">
              <w:rPr>
                <w:rtl w:val="0"/>
              </w:rPr>
            </w:r>
          </w:p>
          <w:p w:rsidR="00000000" w:rsidDel="00000000" w:rsidP="00000000" w:rsidRDefault="00000000" w:rsidRPr="00000000" w14:paraId="0000004B">
            <w:pPr>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C">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D">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E">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50">
            <w:pPr>
              <w:jc w:val="both"/>
              <w:rPr>
                <w:b w:val="0"/>
                <w:color w:val="000000"/>
                <w:sz w:val="22"/>
                <w:szCs w:val="22"/>
                <w:vertAlign w:val="baseline"/>
              </w:rPr>
            </w:pPr>
            <w:r w:rsidDel="00000000" w:rsidR="00000000" w:rsidRPr="00000000">
              <w:rPr>
                <w:b w:val="1"/>
                <w:color w:val="000000"/>
                <w:sz w:val="22"/>
                <w:szCs w:val="22"/>
                <w:vertAlign w:val="baseline"/>
                <w:rtl w:val="0"/>
              </w:rPr>
              <w:t xml:space="preserve">Tiempos establecidos para la coordinación con el tutor institucional </w:t>
            </w:r>
            <w:r w:rsidDel="00000000" w:rsidR="00000000" w:rsidRPr="00000000">
              <w:rPr>
                <w:rtl w:val="0"/>
              </w:rPr>
            </w:r>
          </w:p>
        </w:tc>
        <w:tc>
          <w:tcPr>
            <w:vAlign w:val="top"/>
          </w:tcPr>
          <w:p w:rsidR="00000000" w:rsidDel="00000000" w:rsidP="00000000" w:rsidRDefault="00000000" w:rsidRPr="00000000" w14:paraId="00000051">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2">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3">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jc w:val="both"/>
              <w:rPr>
                <w:b w:val="0"/>
                <w:color w:val="000000"/>
                <w:sz w:val="22"/>
                <w:szCs w:val="22"/>
                <w:vertAlign w:val="baseline"/>
              </w:rPr>
            </w:pPr>
            <w:r w:rsidDel="00000000" w:rsidR="00000000" w:rsidRPr="00000000">
              <w:rPr>
                <w:b w:val="1"/>
                <w:color w:val="000000"/>
                <w:sz w:val="22"/>
                <w:szCs w:val="22"/>
                <w:vertAlign w:val="baseline"/>
                <w:rtl w:val="0"/>
              </w:rPr>
              <w:t xml:space="preserve">Acceso a la información requerida para la realización de las funciones establecidas en el convenio de práctica.</w:t>
            </w:r>
            <w:r w:rsidDel="00000000" w:rsidR="00000000" w:rsidRPr="00000000">
              <w:rPr>
                <w:rtl w:val="0"/>
              </w:rPr>
            </w:r>
          </w:p>
          <w:p w:rsidR="00000000" w:rsidDel="00000000" w:rsidP="00000000" w:rsidRDefault="00000000" w:rsidRPr="00000000" w14:paraId="00000055">
            <w:pP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56">
            <w:pPr>
              <w:jc w:val="both"/>
              <w:rPr>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7">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8">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9">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jc w:val="both"/>
              <w:rPr>
                <w:b w:val="0"/>
                <w:color w:val="000000"/>
                <w:sz w:val="22"/>
                <w:szCs w:val="22"/>
                <w:vertAlign w:val="baseline"/>
              </w:rPr>
            </w:pPr>
            <w:r w:rsidDel="00000000" w:rsidR="00000000" w:rsidRPr="00000000">
              <w:rPr>
                <w:b w:val="1"/>
                <w:color w:val="000000"/>
                <w:sz w:val="22"/>
                <w:szCs w:val="22"/>
                <w:vertAlign w:val="baseline"/>
                <w:rtl w:val="0"/>
              </w:rPr>
              <w:t xml:space="preserve">Disponibilidad para  la asesoría interna y la coordinación interinstitucional con la Universidad</w:t>
            </w:r>
            <w:r w:rsidDel="00000000" w:rsidR="00000000" w:rsidRPr="00000000">
              <w:rPr>
                <w:rtl w:val="0"/>
              </w:rPr>
            </w:r>
          </w:p>
        </w:tc>
        <w:tc>
          <w:tcPr>
            <w:vAlign w:val="top"/>
          </w:tcPr>
          <w:p w:rsidR="00000000" w:rsidDel="00000000" w:rsidP="00000000" w:rsidRDefault="00000000" w:rsidRPr="00000000" w14:paraId="0000005B">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C">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D">
            <w:pPr>
              <w:jc w:val="both"/>
              <w:rPr>
                <w:b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jc w:val="both"/>
              <w:rPr>
                <w:b w:val="0"/>
                <w:vertAlign w:val="baseline"/>
              </w:rPr>
            </w:pPr>
            <w:r w:rsidDel="00000000" w:rsidR="00000000" w:rsidRPr="00000000">
              <w:rPr>
                <w:b w:val="1"/>
                <w:vertAlign w:val="baseline"/>
                <w:rtl w:val="0"/>
              </w:rPr>
              <w:t xml:space="preserve">Conocimiento y asimilación de  la información básica del programa de Gestión Cultural, de las características y propósitos de formación profesional y de la práctica académica.</w:t>
            </w:r>
            <w:r w:rsidDel="00000000" w:rsidR="00000000" w:rsidRPr="00000000">
              <w:rPr>
                <w:rtl w:val="0"/>
              </w:rPr>
            </w:r>
          </w:p>
          <w:p w:rsidR="00000000" w:rsidDel="00000000" w:rsidP="00000000" w:rsidRDefault="00000000" w:rsidRPr="00000000" w14:paraId="0000005F">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0">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1">
            <w:pPr>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2">
            <w:pPr>
              <w:jc w:val="both"/>
              <w:rPr>
                <w:b w:val="0"/>
                <w:color w:val="000000"/>
                <w:vertAlign w:val="baseline"/>
              </w:rPr>
            </w:pPr>
            <w:r w:rsidDel="00000000" w:rsidR="00000000" w:rsidRPr="00000000">
              <w:rPr>
                <w:rtl w:val="0"/>
              </w:rPr>
            </w:r>
          </w:p>
        </w:tc>
      </w:tr>
    </w:tbl>
    <w:p w:rsidR="00000000" w:rsidDel="00000000" w:rsidP="00000000" w:rsidRDefault="00000000" w:rsidRPr="00000000" w14:paraId="00000063">
      <w:pPr>
        <w:jc w:val="both"/>
        <w:rPr>
          <w:b w:val="0"/>
          <w:color w:val="000000"/>
          <w:vertAlign w:val="baseline"/>
        </w:rPr>
      </w:pPr>
      <w:r w:rsidDel="00000000" w:rsidR="00000000" w:rsidRPr="00000000">
        <w:rPr>
          <w:rtl w:val="0"/>
        </w:rPr>
      </w:r>
    </w:p>
    <w:p w:rsidR="00000000" w:rsidDel="00000000" w:rsidP="00000000" w:rsidRDefault="00000000" w:rsidRPr="00000000" w14:paraId="00000064">
      <w:pPr>
        <w:jc w:val="both"/>
        <w:rPr>
          <w:b w:val="0"/>
          <w:color w:val="000000"/>
          <w:vertAlign w:val="baseline"/>
        </w:rPr>
      </w:pPr>
      <w:r w:rsidDel="00000000" w:rsidR="00000000" w:rsidRPr="00000000">
        <w:rPr>
          <w:rtl w:val="0"/>
        </w:rPr>
      </w:r>
    </w:p>
    <w:p w:rsidR="00000000" w:rsidDel="00000000" w:rsidP="00000000" w:rsidRDefault="00000000" w:rsidRPr="00000000" w14:paraId="00000065">
      <w:pPr>
        <w:jc w:val="both"/>
        <w:rPr>
          <w:b w:val="0"/>
          <w:color w:val="000000"/>
          <w:vertAlign w:val="baseline"/>
        </w:rPr>
      </w:pPr>
      <w:r w:rsidDel="00000000" w:rsidR="00000000" w:rsidRPr="00000000">
        <w:rPr>
          <w:b w:val="1"/>
          <w:color w:val="000000"/>
          <w:vertAlign w:val="baseline"/>
          <w:rtl w:val="0"/>
        </w:rPr>
        <w:t xml:space="preserve">Comentarios generales: </w:t>
      </w:r>
      <w:r w:rsidDel="00000000" w:rsidR="00000000" w:rsidRPr="00000000">
        <w:rPr>
          <w:rtl w:val="0"/>
        </w:rPr>
      </w:r>
    </w:p>
    <w:p w:rsidR="00000000" w:rsidDel="00000000" w:rsidP="00000000" w:rsidRDefault="00000000" w:rsidRPr="00000000" w14:paraId="00000066">
      <w:pPr>
        <w:jc w:val="both"/>
        <w:rPr>
          <w:b w:val="0"/>
          <w:color w:val="000000"/>
          <w:vertAlign w:val="baseline"/>
        </w:rPr>
      </w:pPr>
      <w:r w:rsidDel="00000000" w:rsidR="00000000" w:rsidRPr="00000000">
        <w:rPr>
          <w:rtl w:val="0"/>
        </w:rPr>
      </w:r>
    </w:p>
    <w:p w:rsidR="00000000" w:rsidDel="00000000" w:rsidP="00000000" w:rsidRDefault="00000000" w:rsidRPr="00000000" w14:paraId="00000067">
      <w:pPr>
        <w:jc w:val="both"/>
        <w:rPr>
          <w:b w:val="0"/>
          <w:color w:val="000000"/>
          <w:vertAlign w:val="baseline"/>
        </w:rPr>
      </w:pPr>
      <w:r w:rsidDel="00000000" w:rsidR="00000000" w:rsidRPr="00000000">
        <w:rPr>
          <w:rtl w:val="0"/>
        </w:rPr>
      </w:r>
    </w:p>
    <w:p w:rsidR="00000000" w:rsidDel="00000000" w:rsidP="00000000" w:rsidRDefault="00000000" w:rsidRPr="00000000" w14:paraId="00000068">
      <w:pPr>
        <w:jc w:val="both"/>
        <w:rPr>
          <w:b w:val="0"/>
          <w:color w:val="000000"/>
          <w:vertAlign w:val="baseline"/>
        </w:rPr>
      </w:pPr>
      <w:r w:rsidDel="00000000" w:rsidR="00000000" w:rsidRPr="00000000">
        <w:rPr>
          <w:b w:val="1"/>
          <w:color w:val="000000"/>
          <w:vertAlign w:val="baseline"/>
          <w:rtl w:val="0"/>
        </w:rPr>
        <w:t xml:space="preserve">Continuidad como sitio de práctica: </w:t>
      </w:r>
      <w:r w:rsidDel="00000000" w:rsidR="00000000" w:rsidRPr="00000000">
        <w:rPr>
          <w:rtl w:val="0"/>
        </w:rPr>
      </w:r>
    </w:p>
    <w:p w:rsidR="00000000" w:rsidDel="00000000" w:rsidP="00000000" w:rsidRDefault="00000000" w:rsidRPr="00000000" w14:paraId="00000069">
      <w:pPr>
        <w:jc w:val="both"/>
        <w:rPr>
          <w:b w:val="0"/>
          <w:color w:val="000000"/>
          <w:vertAlign w:val="baseline"/>
        </w:rPr>
      </w:pPr>
      <w:r w:rsidDel="00000000" w:rsidR="00000000" w:rsidRPr="00000000">
        <w:rPr>
          <w:rtl w:val="0"/>
        </w:rPr>
      </w:r>
    </w:p>
    <w:p w:rsidR="00000000" w:rsidDel="00000000" w:rsidP="00000000" w:rsidRDefault="00000000" w:rsidRPr="00000000" w14:paraId="0000006A">
      <w:pPr>
        <w:jc w:val="both"/>
        <w:rPr>
          <w:color w:val="000000"/>
          <w:vertAlign w:val="baseline"/>
        </w:rPr>
      </w:pPr>
      <w:r w:rsidDel="00000000" w:rsidR="00000000" w:rsidRPr="00000000">
        <w:rPr>
          <w:b w:val="1"/>
          <w:color w:val="000000"/>
          <w:vertAlign w:val="baseline"/>
          <w:rtl w:val="0"/>
        </w:rPr>
        <w:t xml:space="preserve">Justifique su respuesta: </w:t>
      </w:r>
      <w:r w:rsidDel="00000000" w:rsidR="00000000" w:rsidRPr="00000000">
        <w:rPr>
          <w:rtl w:val="0"/>
        </w:rPr>
      </w:r>
    </w:p>
    <w:p w:rsidR="00000000" w:rsidDel="00000000" w:rsidP="00000000" w:rsidRDefault="00000000" w:rsidRPr="00000000" w14:paraId="0000006B">
      <w:pPr>
        <w:jc w:val="both"/>
        <w:rPr>
          <w:color w:val="000000"/>
          <w:vertAlign w:val="baseline"/>
        </w:rPr>
      </w:pPr>
      <w:r w:rsidDel="00000000" w:rsidR="00000000" w:rsidRPr="00000000">
        <w:rPr>
          <w:rtl w:val="0"/>
        </w:rPr>
      </w:r>
    </w:p>
    <w:sectPr>
      <w:headerReference r:id="rId7" w:type="default"/>
      <w:pgSz w:h="12240" w:w="15840"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Universidad de Antioquia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-196214</wp:posOffset>
          </wp:positionV>
          <wp:extent cx="615315" cy="80899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5315" cy="808990"/>
                  </a:xfrm>
                  <a:prstGeom prst="rect"/>
                  <a:ln/>
                </pic:spPr>
              </pic:pic>
            </a:graphicData>
          </a:graphic>
        </wp:anchor>
      </w:drawing>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Facultad de Artes</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Departamento de Artes Visuales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Pregrado Gestión Cultural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s-ES" w:val="es-CO"/>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b w:val="1"/>
      <w:color w:val="000000"/>
      <w:w w:val="100"/>
      <w:position w:val="-1"/>
      <w:sz w:val="24"/>
      <w:szCs w:val="24"/>
      <w:effect w:val="none"/>
      <w:vertAlign w:val="baseline"/>
      <w:cs w:val="0"/>
      <w:em w:val="none"/>
      <w:lang w:bidi="ar-SA" w:eastAsia="es-ES" w:val="es-CO"/>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b w:val="1"/>
      <w:w w:val="100"/>
      <w:position w:val="-1"/>
      <w:sz w:val="24"/>
      <w:szCs w:val="24"/>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s-ES" w:val="es-CO"/>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s-ES" w:val="es-C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c39cwOhhjjHwVFOfFniCGMJKw==">AMUW2mXJ7fZS6m5avJS0MmXIa5gQRdX5xFZon2LIRvIJ7Y3Z0ZisAFZFODgYg3R0t5fksgJeGrIkNCPw4WuhAqn+3EBJDn2rzOq2gCMBbvXr1nW3RQ8G2uQ=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2012-07-25T14:02:00Z</dcterms:created>
  <dc:creator>Alex Perez</dc:creator>
</cp:coreProperties>
</file>