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167" w:rsidRDefault="00942167" w:rsidP="00942167">
      <w:pPr>
        <w:spacing w:after="0"/>
        <w:jc w:val="both"/>
      </w:pPr>
    </w:p>
    <w:p w:rsidR="00F1226F" w:rsidRDefault="00F1226F" w:rsidP="00F1226F">
      <w:pPr>
        <w:spacing w:after="0"/>
        <w:jc w:val="both"/>
      </w:pPr>
    </w:p>
    <w:tbl>
      <w:tblPr>
        <w:tblpPr w:leftFromText="141" w:rightFromText="141" w:vertAnchor="text" w:horzAnchor="margin" w:tblpXSpec="right" w:tblpY="347"/>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F1226F" w:rsidRPr="000D39D0" w:rsidTr="00E759B9">
        <w:trPr>
          <w:trHeight w:val="60"/>
        </w:trPr>
        <w:tc>
          <w:tcPr>
            <w:tcW w:w="4145" w:type="dxa"/>
          </w:tcPr>
          <w:p w:rsidR="00F1226F" w:rsidRPr="000D39D0" w:rsidRDefault="00F1226F" w:rsidP="00E759B9">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p w:rsidR="00F1226F" w:rsidRDefault="00F1226F" w:rsidP="00F1226F">
      <w:pPr>
        <w:spacing w:after="0"/>
        <w:ind w:left="360"/>
        <w:jc w:val="both"/>
      </w:pPr>
      <w:r>
        <w:rPr>
          <w:noProof/>
          <w:lang w:val="es-CO" w:eastAsia="es-CO"/>
        </w:rPr>
        <w:drawing>
          <wp:inline distT="0" distB="0" distL="0" distR="0">
            <wp:extent cx="1926590" cy="1066800"/>
            <wp:effectExtent l="19050" t="0" r="0" b="0"/>
            <wp:docPr id="4" name="Imagen 4" descr="Logo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Economia"/>
                    <pic:cNvPicPr>
                      <a:picLocks noChangeAspect="1" noChangeArrowheads="1"/>
                    </pic:cNvPicPr>
                  </pic:nvPicPr>
                  <pic:blipFill>
                    <a:blip r:embed="rId8" cstate="print"/>
                    <a:srcRect/>
                    <a:stretch>
                      <a:fillRect/>
                    </a:stretch>
                  </pic:blipFill>
                  <pic:spPr bwMode="auto">
                    <a:xfrm>
                      <a:off x="0" y="0"/>
                      <a:ext cx="1926590" cy="1066800"/>
                    </a:xfrm>
                    <a:prstGeom prst="rect">
                      <a:avLst/>
                    </a:prstGeom>
                    <a:noFill/>
                    <a:ln w="9525">
                      <a:noFill/>
                      <a:miter lim="800000"/>
                      <a:headEnd/>
                      <a:tailEnd/>
                    </a:ln>
                  </pic:spPr>
                </pic:pic>
              </a:graphicData>
            </a:graphic>
          </wp:inline>
        </w:drawing>
      </w:r>
    </w:p>
    <w:p w:rsidR="00942167" w:rsidRPr="00A67A6D" w:rsidRDefault="00F1226F" w:rsidP="00942167">
      <w:pPr>
        <w:spacing w:after="0"/>
        <w:ind w:left="360"/>
        <w:jc w:val="both"/>
      </w:pPr>
      <w:r>
        <w:tab/>
      </w:r>
      <w:r>
        <w:tab/>
      </w:r>
      <w:r>
        <w:tab/>
      </w:r>
      <w:r>
        <w:tab/>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942167" w:rsidRPr="00A67A6D" w:rsidTr="00AE7722">
        <w:tc>
          <w:tcPr>
            <w:tcW w:w="2725" w:type="dxa"/>
          </w:tcPr>
          <w:p w:rsidR="00942167" w:rsidRPr="00A67A6D" w:rsidRDefault="00942167" w:rsidP="00AE7722">
            <w:pPr>
              <w:spacing w:after="0" w:line="240" w:lineRule="auto"/>
              <w:rPr>
                <w:b/>
              </w:rPr>
            </w:pPr>
            <w:r w:rsidRPr="00A67A6D">
              <w:rPr>
                <w:b/>
              </w:rPr>
              <w:t>NOMBRE DE LA MATERIA</w:t>
            </w:r>
          </w:p>
        </w:tc>
        <w:tc>
          <w:tcPr>
            <w:tcW w:w="5635" w:type="dxa"/>
          </w:tcPr>
          <w:p w:rsidR="00942167" w:rsidRPr="0076791D" w:rsidRDefault="00CE1E5F" w:rsidP="00AE7722">
            <w:pPr>
              <w:spacing w:after="0" w:line="240" w:lineRule="auto"/>
            </w:pPr>
            <w:r>
              <w:t>Taller Retó</w:t>
            </w:r>
            <w:r w:rsidR="00F1226F">
              <w:t>rica y Argumentación</w:t>
            </w:r>
          </w:p>
        </w:tc>
      </w:tr>
      <w:tr w:rsidR="00942167" w:rsidRPr="00A67A6D" w:rsidTr="00AE7722">
        <w:tc>
          <w:tcPr>
            <w:tcW w:w="2725" w:type="dxa"/>
          </w:tcPr>
          <w:p w:rsidR="00942167" w:rsidRPr="00A67A6D" w:rsidRDefault="00942167" w:rsidP="00AE7722">
            <w:pPr>
              <w:spacing w:after="0" w:line="240" w:lineRule="auto"/>
              <w:rPr>
                <w:b/>
              </w:rPr>
            </w:pPr>
            <w:r w:rsidRPr="00A67A6D">
              <w:rPr>
                <w:b/>
              </w:rPr>
              <w:t>PROFESOR</w:t>
            </w:r>
          </w:p>
        </w:tc>
        <w:tc>
          <w:tcPr>
            <w:tcW w:w="5635" w:type="dxa"/>
          </w:tcPr>
          <w:p w:rsidR="00942167" w:rsidRPr="00A67A6D" w:rsidRDefault="00CE1E5F" w:rsidP="00AE7722">
            <w:pPr>
              <w:spacing w:after="0" w:line="240" w:lineRule="auto"/>
            </w:pPr>
            <w:r>
              <w:t>Mauricio Valencia</w:t>
            </w:r>
          </w:p>
        </w:tc>
      </w:tr>
      <w:tr w:rsidR="00942167" w:rsidRPr="00A67A6D" w:rsidTr="00AE7722">
        <w:tc>
          <w:tcPr>
            <w:tcW w:w="2725" w:type="dxa"/>
          </w:tcPr>
          <w:p w:rsidR="00942167" w:rsidRPr="00A67A6D" w:rsidRDefault="00942167" w:rsidP="00AE7722">
            <w:pPr>
              <w:spacing w:after="0" w:line="240" w:lineRule="auto"/>
              <w:rPr>
                <w:b/>
              </w:rPr>
            </w:pPr>
            <w:r w:rsidRPr="00A67A6D">
              <w:rPr>
                <w:b/>
              </w:rPr>
              <w:t>OFICINA</w:t>
            </w:r>
          </w:p>
        </w:tc>
        <w:tc>
          <w:tcPr>
            <w:tcW w:w="5635" w:type="dxa"/>
          </w:tcPr>
          <w:p w:rsidR="00942167" w:rsidRPr="00A67A6D" w:rsidRDefault="00CE1E5F" w:rsidP="00AE7722">
            <w:pPr>
              <w:spacing w:after="0" w:line="240" w:lineRule="auto"/>
            </w:pPr>
            <w:r>
              <w:t>13-108</w:t>
            </w:r>
          </w:p>
        </w:tc>
      </w:tr>
      <w:tr w:rsidR="00942167" w:rsidRPr="00A67A6D" w:rsidTr="00AE7722">
        <w:tc>
          <w:tcPr>
            <w:tcW w:w="2725" w:type="dxa"/>
          </w:tcPr>
          <w:p w:rsidR="00942167" w:rsidRPr="00A67A6D" w:rsidRDefault="00942167" w:rsidP="00AE7722">
            <w:pPr>
              <w:spacing w:after="0" w:line="240" w:lineRule="auto"/>
              <w:rPr>
                <w:b/>
              </w:rPr>
            </w:pPr>
            <w:r w:rsidRPr="00A67A6D">
              <w:rPr>
                <w:b/>
              </w:rPr>
              <w:t>HORARIO DE CLASE</w:t>
            </w:r>
          </w:p>
        </w:tc>
        <w:tc>
          <w:tcPr>
            <w:tcW w:w="5635" w:type="dxa"/>
          </w:tcPr>
          <w:p w:rsidR="00942167" w:rsidRPr="00A67A6D" w:rsidRDefault="00CE1E5F" w:rsidP="00AE7722">
            <w:pPr>
              <w:spacing w:after="0" w:line="240" w:lineRule="auto"/>
            </w:pPr>
            <w:r>
              <w:t>M-V  12:00 a  2:00</w:t>
            </w:r>
          </w:p>
        </w:tc>
      </w:tr>
      <w:tr w:rsidR="00942167" w:rsidRPr="00A67A6D" w:rsidTr="00AE7722">
        <w:tc>
          <w:tcPr>
            <w:tcW w:w="2725" w:type="dxa"/>
          </w:tcPr>
          <w:p w:rsidR="00942167" w:rsidRPr="00A67A6D" w:rsidRDefault="00942167" w:rsidP="00AE7722">
            <w:pPr>
              <w:spacing w:after="0" w:line="240" w:lineRule="auto"/>
              <w:rPr>
                <w:b/>
              </w:rPr>
            </w:pPr>
            <w:r w:rsidRPr="00A67A6D">
              <w:rPr>
                <w:b/>
              </w:rPr>
              <w:t xml:space="preserve">HORARIO DE ATENCION </w:t>
            </w:r>
          </w:p>
        </w:tc>
        <w:tc>
          <w:tcPr>
            <w:tcW w:w="5635" w:type="dxa"/>
          </w:tcPr>
          <w:p w:rsidR="00942167" w:rsidRPr="00A67A6D" w:rsidRDefault="00CE1E5F" w:rsidP="00AE7722">
            <w:pPr>
              <w:spacing w:after="0" w:line="240" w:lineRule="auto"/>
            </w:pPr>
            <w:r>
              <w:t>LW 8:00 a 10:00</w:t>
            </w:r>
          </w:p>
        </w:tc>
      </w:tr>
    </w:tbl>
    <w:p w:rsidR="00942167" w:rsidRDefault="00942167" w:rsidP="00942167">
      <w:pPr>
        <w:ind w:left="360"/>
      </w:pPr>
      <w:r>
        <w:t xml:space="preserve"> </w:t>
      </w:r>
    </w:p>
    <w:p w:rsidR="00942167" w:rsidRPr="00347B26" w:rsidRDefault="00942167" w:rsidP="00942167">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Código de la materia</w:t>
            </w:r>
          </w:p>
        </w:tc>
        <w:tc>
          <w:tcPr>
            <w:tcW w:w="5068" w:type="dxa"/>
          </w:tcPr>
          <w:p w:rsidR="00942167" w:rsidRPr="0076791D" w:rsidRDefault="00F1226F" w:rsidP="00AE7722">
            <w:pPr>
              <w:spacing w:after="0" w:line="240" w:lineRule="auto"/>
            </w:pPr>
            <w:r>
              <w:t>1506036</w:t>
            </w:r>
          </w:p>
        </w:tc>
      </w:tr>
      <w:tr w:rsidR="00942167" w:rsidRPr="000D39D0" w:rsidTr="00AE7722">
        <w:tc>
          <w:tcPr>
            <w:tcW w:w="3292" w:type="dxa"/>
          </w:tcPr>
          <w:p w:rsidR="00942167" w:rsidRPr="000D39D0" w:rsidRDefault="00942167" w:rsidP="00AE7722">
            <w:pPr>
              <w:spacing w:after="0" w:line="240" w:lineRule="auto"/>
              <w:rPr>
                <w:b/>
              </w:rPr>
            </w:pPr>
            <w:r w:rsidRPr="000D39D0">
              <w:rPr>
                <w:b/>
              </w:rPr>
              <w:t>Semestre</w:t>
            </w:r>
          </w:p>
        </w:tc>
        <w:tc>
          <w:tcPr>
            <w:tcW w:w="5068" w:type="dxa"/>
          </w:tcPr>
          <w:p w:rsidR="00942167" w:rsidRPr="0076791D" w:rsidRDefault="00F1226F" w:rsidP="00AE7722">
            <w:pPr>
              <w:spacing w:after="0" w:line="240" w:lineRule="auto"/>
            </w:pPr>
            <w:r>
              <w:t xml:space="preserve">II </w:t>
            </w:r>
          </w:p>
        </w:tc>
      </w:tr>
      <w:tr w:rsidR="00942167" w:rsidRPr="000D39D0" w:rsidTr="00AE7722">
        <w:tc>
          <w:tcPr>
            <w:tcW w:w="3292" w:type="dxa"/>
          </w:tcPr>
          <w:p w:rsidR="00942167" w:rsidRPr="000D39D0" w:rsidRDefault="00942167" w:rsidP="00AE7722">
            <w:pPr>
              <w:spacing w:after="0" w:line="240" w:lineRule="auto"/>
              <w:rPr>
                <w:b/>
              </w:rPr>
            </w:pPr>
            <w:r w:rsidRPr="000D39D0">
              <w:rPr>
                <w:b/>
              </w:rPr>
              <w:t>Área</w:t>
            </w:r>
          </w:p>
        </w:tc>
        <w:tc>
          <w:tcPr>
            <w:tcW w:w="5068" w:type="dxa"/>
          </w:tcPr>
          <w:p w:rsidR="00942167" w:rsidRPr="0076791D" w:rsidRDefault="00F1226F" w:rsidP="00AE7722">
            <w:pPr>
              <w:spacing w:after="0" w:line="240" w:lineRule="auto"/>
            </w:pPr>
            <w:r>
              <w:t>Interdisciplinar</w:t>
            </w:r>
            <w:r w:rsidR="00CE1E5F">
              <w:t>ia</w:t>
            </w:r>
          </w:p>
        </w:tc>
      </w:tr>
      <w:tr w:rsidR="00942167" w:rsidRPr="000D39D0" w:rsidTr="00AE7722">
        <w:tc>
          <w:tcPr>
            <w:tcW w:w="3292" w:type="dxa"/>
          </w:tcPr>
          <w:p w:rsidR="00942167" w:rsidRPr="00E1027C" w:rsidRDefault="00942167" w:rsidP="00AE7722">
            <w:pPr>
              <w:spacing w:after="0" w:line="240" w:lineRule="auto"/>
              <w:rPr>
                <w:b/>
              </w:rPr>
            </w:pPr>
            <w:r w:rsidRPr="00E1027C">
              <w:rPr>
                <w:b/>
              </w:rPr>
              <w:t>Horas teóricas semanales</w:t>
            </w:r>
          </w:p>
        </w:tc>
        <w:tc>
          <w:tcPr>
            <w:tcW w:w="5068" w:type="dxa"/>
          </w:tcPr>
          <w:p w:rsidR="00942167" w:rsidRPr="00E1027C" w:rsidRDefault="00D445BD" w:rsidP="00AE7722">
            <w:pPr>
              <w:spacing w:after="0" w:line="240" w:lineRule="auto"/>
            </w:pPr>
            <w:r>
              <w:t>4</w:t>
            </w:r>
          </w:p>
        </w:tc>
      </w:tr>
      <w:tr w:rsidR="00942167" w:rsidRPr="000D39D0" w:rsidTr="00AE7722">
        <w:tc>
          <w:tcPr>
            <w:tcW w:w="3292" w:type="dxa"/>
          </w:tcPr>
          <w:p w:rsidR="00942167" w:rsidRPr="000D39D0" w:rsidRDefault="00942167" w:rsidP="00AE7722">
            <w:pPr>
              <w:spacing w:after="0" w:line="240" w:lineRule="auto"/>
              <w:rPr>
                <w:b/>
              </w:rPr>
            </w:pPr>
            <w:r w:rsidRPr="000D39D0">
              <w:rPr>
                <w:b/>
              </w:rPr>
              <w:t>Horas teóricas semestrales</w:t>
            </w:r>
          </w:p>
        </w:tc>
        <w:tc>
          <w:tcPr>
            <w:tcW w:w="5068" w:type="dxa"/>
          </w:tcPr>
          <w:p w:rsidR="00942167" w:rsidRPr="0076791D" w:rsidRDefault="00D445BD" w:rsidP="00AE7722">
            <w:pPr>
              <w:spacing w:after="0" w:line="240" w:lineRule="auto"/>
            </w:pPr>
            <w:r>
              <w:t>64</w:t>
            </w:r>
          </w:p>
        </w:tc>
      </w:tr>
      <w:tr w:rsidR="00942167" w:rsidRPr="000D39D0" w:rsidTr="00AE7722">
        <w:tc>
          <w:tcPr>
            <w:tcW w:w="3292" w:type="dxa"/>
          </w:tcPr>
          <w:p w:rsidR="00942167" w:rsidRPr="000D39D0" w:rsidRDefault="00942167" w:rsidP="00AE7722">
            <w:pPr>
              <w:spacing w:after="0" w:line="240" w:lineRule="auto"/>
              <w:rPr>
                <w:b/>
              </w:rPr>
            </w:pPr>
            <w:r w:rsidRPr="000D39D0">
              <w:rPr>
                <w:b/>
              </w:rPr>
              <w:t xml:space="preserve">Créditos </w:t>
            </w:r>
          </w:p>
        </w:tc>
        <w:tc>
          <w:tcPr>
            <w:tcW w:w="5068" w:type="dxa"/>
          </w:tcPr>
          <w:p w:rsidR="00942167" w:rsidRPr="0076791D" w:rsidRDefault="00F1226F" w:rsidP="00AE7722">
            <w:pPr>
              <w:spacing w:after="0" w:line="240" w:lineRule="auto"/>
            </w:pPr>
            <w:r>
              <w:t>3</w:t>
            </w:r>
          </w:p>
        </w:tc>
      </w:tr>
      <w:tr w:rsidR="00942167" w:rsidRPr="000D39D0" w:rsidTr="00AE7722">
        <w:tc>
          <w:tcPr>
            <w:tcW w:w="3292" w:type="dxa"/>
          </w:tcPr>
          <w:p w:rsidR="00942167" w:rsidRPr="000D39D0" w:rsidRDefault="00942167" w:rsidP="00AE7722">
            <w:pPr>
              <w:spacing w:after="0" w:line="240" w:lineRule="auto"/>
              <w:rPr>
                <w:b/>
              </w:rPr>
            </w:pPr>
            <w:r w:rsidRPr="000D39D0">
              <w:rPr>
                <w:b/>
              </w:rPr>
              <w:t>Validable</w:t>
            </w:r>
          </w:p>
        </w:tc>
        <w:tc>
          <w:tcPr>
            <w:tcW w:w="5068" w:type="dxa"/>
          </w:tcPr>
          <w:p w:rsidR="00942167" w:rsidRPr="0076791D" w:rsidRDefault="00D445BD" w:rsidP="00AE7722">
            <w:pPr>
              <w:spacing w:after="0" w:line="240" w:lineRule="auto"/>
            </w:pPr>
            <w:r>
              <w:t>Si</w:t>
            </w:r>
          </w:p>
        </w:tc>
      </w:tr>
      <w:tr w:rsidR="00942167" w:rsidRPr="000D39D0" w:rsidTr="00AE7722">
        <w:tc>
          <w:tcPr>
            <w:tcW w:w="3292" w:type="dxa"/>
          </w:tcPr>
          <w:p w:rsidR="00942167" w:rsidRPr="000D39D0" w:rsidRDefault="00942167" w:rsidP="00AE7722">
            <w:pPr>
              <w:spacing w:after="0" w:line="240" w:lineRule="auto"/>
              <w:rPr>
                <w:b/>
              </w:rPr>
            </w:pPr>
            <w:r w:rsidRPr="00310756">
              <w:rPr>
                <w:b/>
              </w:rPr>
              <w:t>Habilitable</w:t>
            </w:r>
          </w:p>
        </w:tc>
        <w:tc>
          <w:tcPr>
            <w:tcW w:w="5068" w:type="dxa"/>
          </w:tcPr>
          <w:p w:rsidR="00942167" w:rsidRPr="0076791D" w:rsidRDefault="00D445BD" w:rsidP="00AE7722">
            <w:pPr>
              <w:spacing w:after="0" w:line="240" w:lineRule="auto"/>
            </w:pPr>
            <w:r>
              <w:t>Si</w:t>
            </w:r>
          </w:p>
        </w:tc>
      </w:tr>
      <w:tr w:rsidR="00942167" w:rsidRPr="000D39D0" w:rsidTr="00AE7722">
        <w:tc>
          <w:tcPr>
            <w:tcW w:w="3292" w:type="dxa"/>
          </w:tcPr>
          <w:p w:rsidR="00942167" w:rsidRPr="000D39D0" w:rsidRDefault="00942167" w:rsidP="00AE7722">
            <w:pPr>
              <w:spacing w:after="0" w:line="240" w:lineRule="auto"/>
              <w:rPr>
                <w:b/>
              </w:rPr>
            </w:pPr>
            <w:r w:rsidRPr="000D39D0">
              <w:rPr>
                <w:b/>
              </w:rPr>
              <w:t>Clasificable</w:t>
            </w:r>
          </w:p>
        </w:tc>
        <w:tc>
          <w:tcPr>
            <w:tcW w:w="5068" w:type="dxa"/>
          </w:tcPr>
          <w:p w:rsidR="00942167" w:rsidRPr="0076791D" w:rsidRDefault="00D445BD" w:rsidP="00AE7722">
            <w:pPr>
              <w:spacing w:after="0" w:line="240" w:lineRule="auto"/>
            </w:pPr>
            <w:r>
              <w:t>No</w:t>
            </w:r>
          </w:p>
        </w:tc>
      </w:tr>
      <w:tr w:rsidR="00942167" w:rsidRPr="000D39D0" w:rsidTr="00AE7722">
        <w:trPr>
          <w:trHeight w:val="262"/>
        </w:trPr>
        <w:tc>
          <w:tcPr>
            <w:tcW w:w="3292" w:type="dxa"/>
          </w:tcPr>
          <w:p w:rsidR="00942167" w:rsidRPr="000D39D0" w:rsidRDefault="00942167" w:rsidP="00AE7722">
            <w:pPr>
              <w:spacing w:after="0" w:line="240" w:lineRule="auto"/>
              <w:rPr>
                <w:b/>
              </w:rPr>
            </w:pPr>
            <w:r w:rsidRPr="000D39D0">
              <w:rPr>
                <w:b/>
              </w:rPr>
              <w:t>Requisitos</w:t>
            </w:r>
          </w:p>
        </w:tc>
        <w:tc>
          <w:tcPr>
            <w:tcW w:w="5068" w:type="dxa"/>
          </w:tcPr>
          <w:p w:rsidR="00942167" w:rsidRPr="0076791D" w:rsidRDefault="00F1226F" w:rsidP="00AE7722">
            <w:pPr>
              <w:spacing w:after="0" w:line="240" w:lineRule="auto"/>
            </w:pPr>
            <w:r>
              <w:t xml:space="preserve">Taller </w:t>
            </w:r>
            <w:r w:rsidR="00CE1E5F">
              <w:t xml:space="preserve">de </w:t>
            </w:r>
            <w:r>
              <w:t xml:space="preserve">Lectura </w:t>
            </w:r>
            <w:r w:rsidR="00CE1E5F">
              <w:t xml:space="preserve">–Escritura </w:t>
            </w:r>
            <w:r>
              <w:t xml:space="preserve">– </w:t>
            </w:r>
            <w:r w:rsidR="00CE1E5F">
              <w:t xml:space="preserve"> </w:t>
            </w:r>
            <w:r>
              <w:t>1506016</w:t>
            </w:r>
          </w:p>
        </w:tc>
      </w:tr>
      <w:tr w:rsidR="00942167" w:rsidRPr="000D39D0" w:rsidTr="00AE7722">
        <w:tc>
          <w:tcPr>
            <w:tcW w:w="3292" w:type="dxa"/>
          </w:tcPr>
          <w:p w:rsidR="00942167" w:rsidRPr="000D39D0" w:rsidRDefault="00942167" w:rsidP="00AE7722">
            <w:pPr>
              <w:spacing w:after="0" w:line="240" w:lineRule="auto"/>
              <w:rPr>
                <w:b/>
              </w:rPr>
            </w:pPr>
            <w:r w:rsidRPr="000D39D0">
              <w:rPr>
                <w:b/>
              </w:rPr>
              <w:t>Correquisitos</w:t>
            </w:r>
          </w:p>
        </w:tc>
        <w:tc>
          <w:tcPr>
            <w:tcW w:w="5068" w:type="dxa"/>
          </w:tcPr>
          <w:p w:rsidR="00942167" w:rsidRPr="0076791D" w:rsidRDefault="00F1226F" w:rsidP="00AE7722">
            <w:pPr>
              <w:spacing w:after="0" w:line="240" w:lineRule="auto"/>
            </w:pPr>
            <w:r>
              <w:t>Ninguno</w:t>
            </w:r>
          </w:p>
        </w:tc>
      </w:tr>
      <w:tr w:rsidR="00942167" w:rsidRPr="000D39D0" w:rsidTr="00AE7722">
        <w:tc>
          <w:tcPr>
            <w:tcW w:w="3292" w:type="dxa"/>
          </w:tcPr>
          <w:p w:rsidR="00942167" w:rsidRPr="000D39D0" w:rsidRDefault="00942167" w:rsidP="00AE7722">
            <w:pPr>
              <w:spacing w:after="0" w:line="240" w:lineRule="auto"/>
              <w:rPr>
                <w:b/>
              </w:rPr>
            </w:pPr>
            <w:r w:rsidRPr="000D39D0">
              <w:rPr>
                <w:b/>
              </w:rPr>
              <w:t>Programa a los cuales se ofrece la materia</w:t>
            </w:r>
          </w:p>
        </w:tc>
        <w:tc>
          <w:tcPr>
            <w:tcW w:w="5068" w:type="dxa"/>
          </w:tcPr>
          <w:p w:rsidR="00942167" w:rsidRPr="0076791D" w:rsidRDefault="00F1226F" w:rsidP="00AE7722">
            <w:pPr>
              <w:jc w:val="both"/>
            </w:pPr>
            <w:r>
              <w:t xml:space="preserve"> Economía </w:t>
            </w:r>
          </w:p>
        </w:tc>
      </w:tr>
    </w:tbl>
    <w:p w:rsidR="00942167" w:rsidRDefault="00942167" w:rsidP="00942167">
      <w:pPr>
        <w:jc w:val="both"/>
        <w:rPr>
          <w:b/>
        </w:rPr>
      </w:pPr>
    </w:p>
    <w:p w:rsidR="00942167" w:rsidRPr="008C189B" w:rsidRDefault="00942167" w:rsidP="00942167">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70962">
            <w:pPr>
              <w:spacing w:after="0"/>
              <w:rPr>
                <w:b/>
              </w:rPr>
            </w:pPr>
            <w:r w:rsidRPr="000D39D0">
              <w:rPr>
                <w:b/>
              </w:rPr>
              <w:t>Propósito del curso:</w:t>
            </w:r>
          </w:p>
          <w:p w:rsidR="00942167" w:rsidRPr="000D39D0" w:rsidRDefault="00942167" w:rsidP="00A70962">
            <w:pPr>
              <w:spacing w:after="0"/>
              <w:rPr>
                <w:b/>
              </w:rPr>
            </w:pPr>
          </w:p>
        </w:tc>
        <w:tc>
          <w:tcPr>
            <w:tcW w:w="5068" w:type="dxa"/>
          </w:tcPr>
          <w:p w:rsidR="00942167" w:rsidRPr="000D39D0" w:rsidRDefault="00A70962" w:rsidP="00A70962">
            <w:pPr>
              <w:spacing w:after="0"/>
              <w:jc w:val="both"/>
            </w:pPr>
            <w:r w:rsidRPr="007524C6">
              <w:rPr>
                <w:rFonts w:asciiTheme="minorHAnsi" w:hAnsiTheme="minorHAnsi"/>
              </w:rPr>
              <w:t xml:space="preserve">El programa está dirigido a </w:t>
            </w:r>
            <w:r>
              <w:rPr>
                <w:rFonts w:asciiTheme="minorHAnsi" w:hAnsiTheme="minorHAnsi"/>
              </w:rPr>
              <w:t>guiar</w:t>
            </w:r>
            <w:r w:rsidRPr="007524C6">
              <w:rPr>
                <w:rFonts w:asciiTheme="minorHAnsi" w:hAnsiTheme="minorHAnsi"/>
              </w:rPr>
              <w:t xml:space="preserve"> al alumno</w:t>
            </w:r>
            <w:r>
              <w:rPr>
                <w:rFonts w:asciiTheme="minorHAnsi" w:hAnsiTheme="minorHAnsi"/>
              </w:rPr>
              <w:t xml:space="preserve"> en el manejo adecuado de las palabras en cualquier texto que se disponga a interpretar; este curso se concentra en literatura, sin embargo, para su futuro rol como profesional, manejar </w:t>
            </w:r>
            <w:r w:rsidRPr="007524C6">
              <w:rPr>
                <w:rFonts w:asciiTheme="minorHAnsi" w:hAnsiTheme="minorHAnsi"/>
              </w:rPr>
              <w:t>las h</w:t>
            </w:r>
            <w:r>
              <w:rPr>
                <w:rFonts w:asciiTheme="minorHAnsi" w:hAnsiTheme="minorHAnsi"/>
              </w:rPr>
              <w:t xml:space="preserve">erramientas otorgadas en este curso, le será de gran provecho.  </w:t>
            </w:r>
          </w:p>
        </w:tc>
      </w:tr>
      <w:tr w:rsidR="00942167" w:rsidRPr="000D39D0" w:rsidTr="00E1548C">
        <w:trPr>
          <w:trHeight w:val="1267"/>
        </w:trPr>
        <w:tc>
          <w:tcPr>
            <w:tcW w:w="3292" w:type="dxa"/>
          </w:tcPr>
          <w:p w:rsidR="00942167" w:rsidRPr="000D39D0" w:rsidRDefault="00942167" w:rsidP="00AE7722">
            <w:pPr>
              <w:spacing w:after="0" w:line="240" w:lineRule="auto"/>
              <w:rPr>
                <w:b/>
              </w:rPr>
            </w:pPr>
            <w:r w:rsidRPr="000D39D0">
              <w:rPr>
                <w:b/>
              </w:rPr>
              <w:t>Justificación:</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76791D" w:rsidRDefault="00515256" w:rsidP="00E1548C">
            <w:pPr>
              <w:pStyle w:val="Lista2"/>
              <w:spacing w:after="0"/>
              <w:ind w:left="0" w:firstLine="0"/>
              <w:jc w:val="both"/>
              <w:rPr>
                <w:rFonts w:asciiTheme="minorHAnsi" w:hAnsiTheme="minorHAnsi"/>
              </w:rPr>
            </w:pPr>
            <w:r w:rsidRPr="007524C6">
              <w:rPr>
                <w:rFonts w:asciiTheme="minorHAnsi" w:hAnsiTheme="minorHAnsi"/>
              </w:rPr>
              <w:t xml:space="preserve">El programa se inicia, tal como el de Composición Española, con la Semántica. Para poder interpretar correctamente cualquier texto, literario o no, es imprescindible el conocimiento exacto del significado de las palabras en sus diferentes acepciones, y según las define el diccionario. Porque el sentido de una </w:t>
            </w:r>
            <w:r w:rsidRPr="007524C6">
              <w:rPr>
                <w:rFonts w:asciiTheme="minorHAnsi" w:hAnsiTheme="minorHAnsi"/>
              </w:rPr>
              <w:lastRenderedPageBreak/>
              <w:t>frase no puede ser inferido o deducido si no se conoce el significado de cada palabra, toda vez que ni la semántica ni la gramática son lógicas. De ahí que el uso del diccionario deba ser riguroso, y que en clase se exija el conocimiento exacto de cada palabra que se utilice en los trabajos escr</w:t>
            </w:r>
            <w:r>
              <w:rPr>
                <w:rFonts w:asciiTheme="minorHAnsi" w:hAnsiTheme="minorHAnsi"/>
              </w:rPr>
              <w:t>itos u orales, así como de toda</w:t>
            </w:r>
            <w:r w:rsidRPr="007524C6">
              <w:rPr>
                <w:rFonts w:asciiTheme="minorHAnsi" w:hAnsiTheme="minorHAnsi"/>
              </w:rPr>
              <w:t xml:space="preserve"> palabra de todo texto que se haya estudiado.</w:t>
            </w:r>
          </w:p>
        </w:tc>
      </w:tr>
      <w:tr w:rsidR="00942167" w:rsidRPr="000D39D0" w:rsidTr="00A70962">
        <w:trPr>
          <w:trHeight w:val="967"/>
        </w:trPr>
        <w:tc>
          <w:tcPr>
            <w:tcW w:w="3292" w:type="dxa"/>
          </w:tcPr>
          <w:p w:rsidR="00942167" w:rsidRPr="000D39D0" w:rsidRDefault="00942167" w:rsidP="00AE7722">
            <w:pPr>
              <w:spacing w:after="0" w:line="240" w:lineRule="auto"/>
              <w:rPr>
                <w:b/>
              </w:rPr>
            </w:pPr>
            <w:r w:rsidRPr="000D39D0">
              <w:rPr>
                <w:b/>
              </w:rPr>
              <w:lastRenderedPageBreak/>
              <w:t>Objetivo General:</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7524C6" w:rsidRDefault="00A70962" w:rsidP="003F6166">
            <w:pPr>
              <w:widowControl w:val="0"/>
              <w:autoSpaceDE w:val="0"/>
              <w:autoSpaceDN w:val="0"/>
              <w:adjustRightInd w:val="0"/>
              <w:spacing w:after="0"/>
              <w:jc w:val="both"/>
              <w:rPr>
                <w:rFonts w:asciiTheme="minorHAnsi" w:hAnsiTheme="minorHAnsi"/>
              </w:rPr>
            </w:pPr>
            <w:r>
              <w:rPr>
                <w:rFonts w:asciiTheme="minorHAnsi" w:hAnsiTheme="minorHAnsi"/>
              </w:rPr>
              <w:t>D</w:t>
            </w:r>
            <w:r w:rsidR="00F62449" w:rsidRPr="007524C6">
              <w:rPr>
                <w:rFonts w:asciiTheme="minorHAnsi" w:hAnsiTheme="minorHAnsi"/>
              </w:rPr>
              <w:t>otar al alumno de las herramientas suficientes para que reciba con provecho y captando bien los diferentes curso</w:t>
            </w:r>
            <w:r w:rsidR="003F6166">
              <w:rPr>
                <w:rFonts w:asciiTheme="minorHAnsi" w:hAnsiTheme="minorHAnsi"/>
              </w:rPr>
              <w:t>s</w:t>
            </w:r>
            <w:r w:rsidR="00F62449" w:rsidRPr="007524C6">
              <w:rPr>
                <w:rFonts w:asciiTheme="minorHAnsi" w:hAnsiTheme="minorHAnsi"/>
              </w:rPr>
              <w:t xml:space="preserve"> de Literatura.</w:t>
            </w:r>
          </w:p>
        </w:tc>
      </w:tr>
      <w:tr w:rsidR="00942167" w:rsidRPr="000D39D0" w:rsidTr="00E1548C">
        <w:trPr>
          <w:trHeight w:val="1324"/>
        </w:trPr>
        <w:tc>
          <w:tcPr>
            <w:tcW w:w="3292" w:type="dxa"/>
          </w:tcPr>
          <w:p w:rsidR="00942167" w:rsidRPr="000D39D0" w:rsidRDefault="00942167" w:rsidP="00AE7722">
            <w:pPr>
              <w:spacing w:after="0" w:line="240" w:lineRule="auto"/>
              <w:rPr>
                <w:b/>
              </w:rPr>
            </w:pPr>
            <w:r w:rsidRPr="000D39D0">
              <w:rPr>
                <w:b/>
              </w:rPr>
              <w:t>Objetivos Específicos:</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3F6166" w:rsidRPr="007524C6" w:rsidRDefault="00E1548C" w:rsidP="00E1548C">
            <w:pPr>
              <w:pStyle w:val="BodyText31"/>
              <w:widowControl/>
              <w:tabs>
                <w:tab w:val="left" w:pos="317"/>
              </w:tabs>
              <w:spacing w:line="276" w:lineRule="auto"/>
              <w:rPr>
                <w:rFonts w:asciiTheme="minorHAnsi" w:hAnsiTheme="minorHAnsi"/>
                <w:sz w:val="22"/>
                <w:szCs w:val="22"/>
              </w:rPr>
            </w:pPr>
            <w:r>
              <w:rPr>
                <w:rFonts w:asciiTheme="minorHAnsi" w:hAnsiTheme="minorHAnsi"/>
                <w:sz w:val="22"/>
                <w:szCs w:val="22"/>
              </w:rPr>
              <w:t>Emplear el diccionario de forma rigurosa</w:t>
            </w:r>
            <w:r w:rsidR="00515256" w:rsidRPr="007524C6">
              <w:rPr>
                <w:rFonts w:asciiTheme="minorHAnsi" w:hAnsiTheme="minorHAnsi"/>
                <w:sz w:val="22"/>
                <w:szCs w:val="22"/>
              </w:rPr>
              <w:t xml:space="preserve">, </w:t>
            </w:r>
            <w:r>
              <w:rPr>
                <w:rFonts w:asciiTheme="minorHAnsi" w:hAnsiTheme="minorHAnsi"/>
                <w:sz w:val="22"/>
                <w:szCs w:val="22"/>
              </w:rPr>
              <w:t>de forma  que en clase se conozca el significado</w:t>
            </w:r>
            <w:r w:rsidR="00515256" w:rsidRPr="007524C6">
              <w:rPr>
                <w:rFonts w:asciiTheme="minorHAnsi" w:hAnsiTheme="minorHAnsi"/>
                <w:sz w:val="22"/>
                <w:szCs w:val="22"/>
              </w:rPr>
              <w:t xml:space="preserve"> exacto de cada palabra que se utilice</w:t>
            </w:r>
            <w:r>
              <w:rPr>
                <w:rFonts w:asciiTheme="minorHAnsi" w:hAnsiTheme="minorHAnsi"/>
                <w:sz w:val="22"/>
                <w:szCs w:val="22"/>
              </w:rPr>
              <w:t xml:space="preserve"> y de</w:t>
            </w:r>
            <w:r w:rsidR="00515256" w:rsidRPr="007524C6">
              <w:rPr>
                <w:rFonts w:asciiTheme="minorHAnsi" w:hAnsiTheme="minorHAnsi"/>
                <w:sz w:val="22"/>
                <w:szCs w:val="22"/>
              </w:rPr>
              <w:t xml:space="preserve"> todo texto que se haya estudiado.</w:t>
            </w:r>
          </w:p>
        </w:tc>
      </w:tr>
      <w:tr w:rsidR="00942167" w:rsidRPr="000D39D0" w:rsidTr="008A114E">
        <w:trPr>
          <w:trHeight w:val="5854"/>
        </w:trPr>
        <w:tc>
          <w:tcPr>
            <w:tcW w:w="3292" w:type="dxa"/>
          </w:tcPr>
          <w:p w:rsidR="00942167" w:rsidRPr="000D39D0" w:rsidRDefault="00942167" w:rsidP="00AE7722">
            <w:pPr>
              <w:spacing w:after="0" w:line="240" w:lineRule="auto"/>
              <w:rPr>
                <w:b/>
              </w:rPr>
            </w:pPr>
            <w:r w:rsidRPr="000D39D0">
              <w:rPr>
                <w:b/>
              </w:rPr>
              <w:t>Contenido resumido</w:t>
            </w:r>
          </w:p>
          <w:p w:rsidR="00942167" w:rsidRPr="000D39D0" w:rsidRDefault="00942167" w:rsidP="00AE7722">
            <w:pPr>
              <w:spacing w:after="0" w:line="240" w:lineRule="auto"/>
              <w:rPr>
                <w:b/>
              </w:rPr>
            </w:pPr>
          </w:p>
        </w:tc>
        <w:tc>
          <w:tcPr>
            <w:tcW w:w="5068" w:type="dxa"/>
          </w:tcPr>
          <w:p w:rsidR="00F62449" w:rsidRPr="008A114E" w:rsidRDefault="00F62449"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8A114E">
              <w:rPr>
                <w:rFonts w:asciiTheme="minorHAnsi" w:hAnsiTheme="minorHAnsi"/>
                <w:lang w:val="pt-BR"/>
              </w:rPr>
              <w:t xml:space="preserve">Metáfora. Hipálage. </w:t>
            </w:r>
            <w:r w:rsidR="00D445BD" w:rsidRPr="008A114E">
              <w:rPr>
                <w:rFonts w:asciiTheme="minorHAnsi" w:hAnsiTheme="minorHAnsi"/>
                <w:lang w:val="pt-BR"/>
              </w:rPr>
              <w:t>Metonímia</w:t>
            </w:r>
            <w:r w:rsidRPr="008A114E">
              <w:rPr>
                <w:rFonts w:asciiTheme="minorHAnsi" w:hAnsiTheme="minorHAnsi"/>
                <w:lang w:val="pt-BR"/>
              </w:rPr>
              <w:t xml:space="preserve">. </w:t>
            </w:r>
            <w:r w:rsidR="00D445BD" w:rsidRPr="008A114E">
              <w:rPr>
                <w:rFonts w:asciiTheme="minorHAnsi" w:hAnsiTheme="minorHAnsi"/>
                <w:lang w:val="pt-BR"/>
              </w:rPr>
              <w:t>Sinédoque</w:t>
            </w:r>
            <w:r w:rsidRPr="008A114E">
              <w:rPr>
                <w:rFonts w:asciiTheme="minorHAnsi" w:hAnsiTheme="minorHAnsi"/>
                <w:lang w:val="pt-BR"/>
              </w:rPr>
              <w:t>. Analefa. Anagrama. Tropo. Alegoría. Solecismo.</w:t>
            </w:r>
          </w:p>
          <w:p w:rsidR="00F62449" w:rsidRPr="008A114E" w:rsidRDefault="00F62449"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8A114E">
              <w:rPr>
                <w:rFonts w:asciiTheme="minorHAnsi" w:hAnsiTheme="minorHAnsi"/>
                <w:lang w:val="pt-BR"/>
              </w:rPr>
              <w:t>Verbo. Infinitivo. Gerundio. Participio. Sustantivo. Adjetivo. Palabra. Pronombre. Artículo.</w:t>
            </w:r>
          </w:p>
          <w:p w:rsidR="00F62449" w:rsidRPr="008A114E" w:rsidRDefault="00F62449"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3F6166">
              <w:rPr>
                <w:rFonts w:asciiTheme="minorHAnsi" w:hAnsiTheme="minorHAnsi"/>
              </w:rPr>
              <w:t xml:space="preserve">Iteración. Cacofonía. Culterano. Barroco. Ampuloso. </w:t>
            </w:r>
            <w:r w:rsidRPr="008A114E">
              <w:rPr>
                <w:rFonts w:asciiTheme="minorHAnsi" w:hAnsiTheme="minorHAnsi"/>
                <w:lang w:val="pt-BR"/>
              </w:rPr>
              <w:t>Lírico. Épico. Clásico. Romántico. Moderna. Histórico.</w:t>
            </w:r>
          </w:p>
          <w:p w:rsidR="00F62449" w:rsidRPr="008A114E" w:rsidRDefault="007524C6"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8A114E">
              <w:rPr>
                <w:rFonts w:asciiTheme="minorHAnsi" w:hAnsiTheme="minorHAnsi"/>
                <w:lang w:val="pt-BR"/>
              </w:rPr>
              <w:t>P</w:t>
            </w:r>
            <w:r w:rsidR="00F62449" w:rsidRPr="008A114E">
              <w:rPr>
                <w:rFonts w:asciiTheme="minorHAnsi" w:hAnsiTheme="minorHAnsi"/>
                <w:lang w:val="pt-BR"/>
              </w:rPr>
              <w:t>rólogo. Prefacio. Epílogo. Epígrafe. Párrafo. Frase. Capítulo.</w:t>
            </w:r>
          </w:p>
          <w:p w:rsidR="00F62449" w:rsidRPr="008A114E" w:rsidRDefault="007524C6"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8A114E">
              <w:rPr>
                <w:rFonts w:asciiTheme="minorHAnsi" w:hAnsiTheme="minorHAnsi"/>
                <w:lang w:val="pt-BR"/>
              </w:rPr>
              <w:t>A</w:t>
            </w:r>
            <w:r w:rsidR="00F62449" w:rsidRPr="008A114E">
              <w:rPr>
                <w:rFonts w:asciiTheme="minorHAnsi" w:hAnsiTheme="minorHAnsi"/>
                <w:lang w:val="pt-BR"/>
              </w:rPr>
              <w:t>sonante. Consonante. Verso. Aliteración. Acento. Ritmo. Cadencia. Prosa. Verso.</w:t>
            </w:r>
          </w:p>
          <w:p w:rsidR="007524C6" w:rsidRPr="008A114E" w:rsidRDefault="007524C6"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8A114E">
              <w:rPr>
                <w:rFonts w:asciiTheme="minorHAnsi" w:hAnsiTheme="minorHAnsi"/>
                <w:lang w:val="pt-BR"/>
              </w:rPr>
              <w:t>Estilo</w:t>
            </w:r>
          </w:p>
          <w:p w:rsidR="00F62449" w:rsidRPr="008A114E" w:rsidRDefault="00F62449"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8A114E">
              <w:rPr>
                <w:rFonts w:asciiTheme="minorHAnsi" w:hAnsiTheme="minorHAnsi"/>
                <w:lang w:val="pt-BR"/>
              </w:rPr>
              <w:t>Argot. Dialecto. Jerga. Idioma.</w:t>
            </w:r>
          </w:p>
          <w:p w:rsidR="00F62449" w:rsidRPr="008A114E" w:rsidRDefault="00F62449"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8A114E">
              <w:rPr>
                <w:rFonts w:asciiTheme="minorHAnsi" w:hAnsiTheme="minorHAnsi"/>
                <w:lang w:val="pt-BR"/>
              </w:rPr>
              <w:t>Cuento. Novela. Relato. Anécdota. Parábola. Poema. Drama. Comedia.</w:t>
            </w:r>
          </w:p>
          <w:p w:rsidR="00942167" w:rsidRPr="008A114E" w:rsidRDefault="008A114E" w:rsidP="008A114E">
            <w:pPr>
              <w:pStyle w:val="Prrafodelista"/>
              <w:widowControl w:val="0"/>
              <w:numPr>
                <w:ilvl w:val="0"/>
                <w:numId w:val="11"/>
              </w:numPr>
              <w:tabs>
                <w:tab w:val="left" w:pos="317"/>
              </w:tabs>
              <w:autoSpaceDE w:val="0"/>
              <w:autoSpaceDN w:val="0"/>
              <w:adjustRightInd w:val="0"/>
              <w:spacing w:after="0"/>
              <w:jc w:val="both"/>
              <w:rPr>
                <w:rFonts w:asciiTheme="minorHAnsi" w:hAnsiTheme="minorHAnsi"/>
                <w:lang w:val="pt-BR"/>
              </w:rPr>
            </w:pPr>
            <w:r w:rsidRPr="003F6166">
              <w:rPr>
                <w:rFonts w:asciiTheme="minorHAnsi" w:hAnsiTheme="minorHAnsi"/>
              </w:rPr>
              <w:t>S</w:t>
            </w:r>
            <w:r w:rsidR="00F62449" w:rsidRPr="003F6166">
              <w:rPr>
                <w:rFonts w:asciiTheme="minorHAnsi" w:hAnsiTheme="minorHAnsi"/>
              </w:rPr>
              <w:t xml:space="preserve">imple. Complejo. Trama. Historia. Personaje. </w:t>
            </w:r>
            <w:r w:rsidR="00F62449" w:rsidRPr="008A114E">
              <w:rPr>
                <w:rFonts w:asciiTheme="minorHAnsi" w:hAnsiTheme="minorHAnsi"/>
                <w:lang w:val="pt-BR"/>
              </w:rPr>
              <w:t>Protagonista. Entorno. Estructura. Flujo. Tiempos.</w:t>
            </w:r>
          </w:p>
        </w:tc>
      </w:tr>
    </w:tbl>
    <w:p w:rsidR="00942167" w:rsidRDefault="00942167" w:rsidP="00942167">
      <w:pPr>
        <w:jc w:val="center"/>
      </w:pPr>
    </w:p>
    <w:p w:rsidR="00942167" w:rsidRDefault="00942167" w:rsidP="00942167">
      <w:pPr>
        <w:rPr>
          <w:b/>
        </w:rPr>
      </w:pPr>
      <w:r>
        <w:rPr>
          <w:b/>
        </w:rPr>
        <w:t>UNIDADES DETALLADAS</w:t>
      </w:r>
    </w:p>
    <w:p w:rsidR="00942167" w:rsidRDefault="00E1548C" w:rsidP="00942167">
      <w:pPr>
        <w:rPr>
          <w:b/>
        </w:rPr>
      </w:pPr>
      <w:r>
        <w:rPr>
          <w:b/>
        </w:rPr>
        <w:t>Unidad No. 1</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 xml:space="preserve">Tema(s) a desarrollar </w:t>
            </w:r>
          </w:p>
        </w:tc>
        <w:tc>
          <w:tcPr>
            <w:tcW w:w="5068" w:type="dxa"/>
          </w:tcPr>
          <w:p w:rsidR="00942167" w:rsidRPr="007524C6" w:rsidRDefault="00F62449" w:rsidP="007524C6">
            <w:pPr>
              <w:widowControl w:val="0"/>
              <w:autoSpaceDE w:val="0"/>
              <w:autoSpaceDN w:val="0"/>
              <w:adjustRightInd w:val="0"/>
              <w:spacing w:after="0" w:line="216" w:lineRule="atLeast"/>
              <w:jc w:val="both"/>
              <w:rPr>
                <w:rFonts w:asciiTheme="minorHAnsi" w:hAnsiTheme="minorHAnsi"/>
                <w:bCs/>
              </w:rPr>
            </w:pPr>
            <w:r w:rsidRPr="007524C6">
              <w:rPr>
                <w:rFonts w:asciiTheme="minorHAnsi" w:hAnsiTheme="minorHAnsi"/>
                <w:bCs/>
              </w:rPr>
              <w:t>El cuento</w:t>
            </w:r>
          </w:p>
        </w:tc>
      </w:tr>
      <w:tr w:rsidR="00942167" w:rsidRPr="000D39D0" w:rsidTr="00AE7722">
        <w:tc>
          <w:tcPr>
            <w:tcW w:w="3292" w:type="dxa"/>
          </w:tcPr>
          <w:p w:rsidR="00942167" w:rsidRPr="002B1F5F" w:rsidRDefault="00942167" w:rsidP="00AE7722">
            <w:pPr>
              <w:spacing w:after="0" w:line="240" w:lineRule="auto"/>
              <w:rPr>
                <w:rFonts w:asciiTheme="minorHAnsi" w:hAnsiTheme="minorHAnsi"/>
                <w:b/>
              </w:rPr>
            </w:pPr>
            <w:r w:rsidRPr="002B1F5F">
              <w:rPr>
                <w:rFonts w:asciiTheme="minorHAnsi" w:hAnsiTheme="minorHAnsi"/>
                <w:b/>
              </w:rPr>
              <w:t>Subtemas</w:t>
            </w:r>
          </w:p>
          <w:p w:rsidR="00942167" w:rsidRPr="002B1F5F" w:rsidRDefault="00942167" w:rsidP="00AE7722">
            <w:pPr>
              <w:spacing w:after="0" w:line="240" w:lineRule="auto"/>
              <w:rPr>
                <w:rFonts w:asciiTheme="minorHAnsi" w:hAnsiTheme="minorHAnsi"/>
                <w:b/>
              </w:rPr>
            </w:pPr>
          </w:p>
          <w:p w:rsidR="00942167" w:rsidRPr="002B1F5F" w:rsidRDefault="00942167" w:rsidP="00AE7722">
            <w:pPr>
              <w:spacing w:after="0" w:line="240" w:lineRule="auto"/>
              <w:rPr>
                <w:rFonts w:asciiTheme="minorHAnsi" w:hAnsiTheme="minorHAnsi"/>
                <w:b/>
              </w:rPr>
            </w:pPr>
          </w:p>
        </w:tc>
        <w:tc>
          <w:tcPr>
            <w:tcW w:w="5068" w:type="dxa"/>
          </w:tcPr>
          <w:p w:rsidR="007524C6" w:rsidRPr="00E1548C" w:rsidRDefault="00F62449" w:rsidP="00E1548C">
            <w:pPr>
              <w:pStyle w:val="Prrafodelista"/>
              <w:widowControl w:val="0"/>
              <w:numPr>
                <w:ilvl w:val="0"/>
                <w:numId w:val="16"/>
              </w:numPr>
              <w:autoSpaceDE w:val="0"/>
              <w:autoSpaceDN w:val="0"/>
              <w:adjustRightInd w:val="0"/>
              <w:spacing w:after="0"/>
              <w:jc w:val="both"/>
              <w:rPr>
                <w:rFonts w:asciiTheme="minorHAnsi" w:hAnsiTheme="minorHAnsi"/>
              </w:rPr>
            </w:pPr>
            <w:r w:rsidRPr="00E1548C">
              <w:rPr>
                <w:rFonts w:asciiTheme="minorHAnsi" w:hAnsiTheme="minorHAnsi"/>
              </w:rPr>
              <w:t xml:space="preserve">¿Qué es un cuento? Características que le son propias. </w:t>
            </w:r>
          </w:p>
          <w:p w:rsidR="007524C6" w:rsidRPr="00E1548C" w:rsidRDefault="00F62449" w:rsidP="00E1548C">
            <w:pPr>
              <w:pStyle w:val="Prrafodelista"/>
              <w:widowControl w:val="0"/>
              <w:numPr>
                <w:ilvl w:val="0"/>
                <w:numId w:val="16"/>
              </w:numPr>
              <w:autoSpaceDE w:val="0"/>
              <w:autoSpaceDN w:val="0"/>
              <w:adjustRightInd w:val="0"/>
              <w:spacing w:after="0"/>
              <w:jc w:val="both"/>
              <w:rPr>
                <w:rFonts w:asciiTheme="minorHAnsi" w:hAnsiTheme="minorHAnsi"/>
              </w:rPr>
            </w:pPr>
            <w:r w:rsidRPr="00E1548C">
              <w:rPr>
                <w:rFonts w:asciiTheme="minorHAnsi" w:hAnsiTheme="minorHAnsi"/>
              </w:rPr>
              <w:t xml:space="preserve">El cuento como un sector de una historia. </w:t>
            </w:r>
          </w:p>
          <w:p w:rsidR="007524C6" w:rsidRPr="00E1548C" w:rsidRDefault="00F62449" w:rsidP="00E1548C">
            <w:pPr>
              <w:pStyle w:val="Prrafodelista"/>
              <w:widowControl w:val="0"/>
              <w:numPr>
                <w:ilvl w:val="0"/>
                <w:numId w:val="16"/>
              </w:numPr>
              <w:autoSpaceDE w:val="0"/>
              <w:autoSpaceDN w:val="0"/>
              <w:adjustRightInd w:val="0"/>
              <w:spacing w:after="0"/>
              <w:jc w:val="both"/>
              <w:rPr>
                <w:rFonts w:asciiTheme="minorHAnsi" w:hAnsiTheme="minorHAnsi"/>
              </w:rPr>
            </w:pPr>
            <w:r w:rsidRPr="00E1548C">
              <w:rPr>
                <w:rFonts w:asciiTheme="minorHAnsi" w:hAnsiTheme="minorHAnsi"/>
              </w:rPr>
              <w:lastRenderedPageBreak/>
              <w:t>Sus antecesores: los cuadros de costumbres.</w:t>
            </w:r>
          </w:p>
          <w:p w:rsidR="007524C6" w:rsidRPr="00E1548C" w:rsidRDefault="00F62449" w:rsidP="00E1548C">
            <w:pPr>
              <w:pStyle w:val="Prrafodelista"/>
              <w:widowControl w:val="0"/>
              <w:numPr>
                <w:ilvl w:val="0"/>
                <w:numId w:val="16"/>
              </w:numPr>
              <w:autoSpaceDE w:val="0"/>
              <w:autoSpaceDN w:val="0"/>
              <w:adjustRightInd w:val="0"/>
              <w:spacing w:after="0"/>
              <w:jc w:val="both"/>
              <w:rPr>
                <w:rFonts w:asciiTheme="minorHAnsi" w:hAnsiTheme="minorHAnsi"/>
              </w:rPr>
            </w:pPr>
            <w:r w:rsidRPr="00E1548C">
              <w:rPr>
                <w:rFonts w:asciiTheme="minorHAnsi" w:hAnsiTheme="minorHAnsi"/>
              </w:rPr>
              <w:t xml:space="preserve">Filosofía del cuento. </w:t>
            </w:r>
          </w:p>
          <w:p w:rsidR="007524C6" w:rsidRPr="00E1548C" w:rsidRDefault="00F62449" w:rsidP="00E1548C">
            <w:pPr>
              <w:pStyle w:val="Prrafodelista"/>
              <w:widowControl w:val="0"/>
              <w:numPr>
                <w:ilvl w:val="0"/>
                <w:numId w:val="16"/>
              </w:numPr>
              <w:autoSpaceDE w:val="0"/>
              <w:autoSpaceDN w:val="0"/>
              <w:adjustRightInd w:val="0"/>
              <w:spacing w:after="0"/>
              <w:jc w:val="both"/>
              <w:rPr>
                <w:rFonts w:asciiTheme="minorHAnsi" w:hAnsiTheme="minorHAnsi"/>
              </w:rPr>
            </w:pPr>
            <w:r w:rsidRPr="00E1548C">
              <w:rPr>
                <w:rFonts w:asciiTheme="minorHAnsi" w:hAnsiTheme="minorHAnsi"/>
              </w:rPr>
              <w:t>Diferencias entre cuento y anécdota.</w:t>
            </w:r>
          </w:p>
          <w:p w:rsidR="00942167" w:rsidRPr="00E1548C" w:rsidRDefault="00F62449" w:rsidP="00E1548C">
            <w:pPr>
              <w:pStyle w:val="Prrafodelista"/>
              <w:widowControl w:val="0"/>
              <w:numPr>
                <w:ilvl w:val="0"/>
                <w:numId w:val="16"/>
              </w:numPr>
              <w:autoSpaceDE w:val="0"/>
              <w:autoSpaceDN w:val="0"/>
              <w:adjustRightInd w:val="0"/>
              <w:spacing w:after="0"/>
              <w:jc w:val="both"/>
              <w:rPr>
                <w:rFonts w:asciiTheme="minorHAnsi" w:hAnsiTheme="minorHAnsi"/>
              </w:rPr>
            </w:pPr>
            <w:r w:rsidRPr="00E1548C">
              <w:rPr>
                <w:rFonts w:asciiTheme="minorHAnsi" w:hAnsiTheme="minorHAnsi"/>
              </w:rPr>
              <w:t>Diferencias básicas entre cuento y novela. Cuentos de fondo y de forma.</w:t>
            </w:r>
          </w:p>
        </w:tc>
      </w:tr>
      <w:tr w:rsidR="00942167" w:rsidRPr="000D39D0" w:rsidTr="00AE7722">
        <w:tc>
          <w:tcPr>
            <w:tcW w:w="3292" w:type="dxa"/>
          </w:tcPr>
          <w:p w:rsidR="00942167" w:rsidRPr="000D39D0" w:rsidRDefault="00942167" w:rsidP="00AE7722">
            <w:pPr>
              <w:spacing w:after="0" w:line="240" w:lineRule="auto"/>
              <w:rPr>
                <w:b/>
              </w:rPr>
            </w:pPr>
            <w:r w:rsidRPr="000D39D0">
              <w:rPr>
                <w:b/>
              </w:rPr>
              <w:lastRenderedPageBreak/>
              <w:t>No. de semanas que se le dedicarán a esta unidad</w:t>
            </w:r>
          </w:p>
        </w:tc>
        <w:tc>
          <w:tcPr>
            <w:tcW w:w="5068" w:type="dxa"/>
          </w:tcPr>
          <w:p w:rsidR="00942167" w:rsidRPr="00310756" w:rsidRDefault="00942167" w:rsidP="00AE7722">
            <w:pPr>
              <w:pStyle w:val="BodyText31"/>
              <w:widowControl/>
              <w:spacing w:line="240" w:lineRule="auto"/>
              <w:rPr>
                <w:rFonts w:asciiTheme="minorHAnsi" w:hAnsiTheme="minorHAnsi"/>
                <w:sz w:val="22"/>
                <w:szCs w:val="22"/>
              </w:rPr>
            </w:pPr>
          </w:p>
          <w:p w:rsidR="00942167" w:rsidRPr="000D39D0" w:rsidRDefault="00942167" w:rsidP="00AE7722">
            <w:pPr>
              <w:spacing w:after="0" w:line="240" w:lineRule="auto"/>
            </w:pPr>
          </w:p>
        </w:tc>
      </w:tr>
      <w:tr w:rsidR="00942167" w:rsidRPr="006C6EB0" w:rsidTr="00AE7722">
        <w:trPr>
          <w:trHeight w:val="559"/>
        </w:trPr>
        <w:tc>
          <w:tcPr>
            <w:tcW w:w="8360" w:type="dxa"/>
            <w:gridSpan w:val="2"/>
          </w:tcPr>
          <w:p w:rsidR="00942167" w:rsidRPr="007524C6" w:rsidRDefault="00942167" w:rsidP="007524C6">
            <w:pPr>
              <w:spacing w:after="0"/>
              <w:jc w:val="both"/>
              <w:rPr>
                <w:rFonts w:asciiTheme="minorHAnsi" w:hAnsiTheme="minorHAnsi"/>
                <w:b/>
              </w:rPr>
            </w:pPr>
            <w:r w:rsidRPr="007524C6">
              <w:rPr>
                <w:rFonts w:asciiTheme="minorHAnsi" w:hAnsiTheme="minorHAnsi"/>
                <w:b/>
              </w:rPr>
              <w:t>BIBLIOGRAFÍA BÁSICA correspondiente a esta unidad:</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Cuentos que deben ser leídos y analizados por escrito.</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A la Plata, de Tomás carrasquilla.</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Cinco Minutos de Castidad, de José Restrepo Jaramillo.</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Cosas de Hombres, de Jairo Mercado Romero.</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El Sansón Montañés, de Alonso Castro.</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Que pase el Aserrador, de Jesús del Corral.</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El Hombre de la Esquina Rosada, de Jorge Luis Borges.</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El Coronel no Tiene Quien le Escriba, de Gabriel García Márquez. La Venganza, de Manuel Mejía vallejo.</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La Noche Repetida, de Manuel Peyrou.</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En Memoria de Paulina, de Adolfo Bioy Casares.</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Carne, de Efe Gómez.</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El último arriero, de Tulio Gonzáles V élez.</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lang w:val="pt-BR"/>
              </w:rPr>
            </w:pPr>
            <w:r w:rsidRPr="003F6166">
              <w:rPr>
                <w:rFonts w:asciiTheme="minorHAnsi" w:hAnsiTheme="minorHAnsi"/>
                <w:lang w:val="pt-BR"/>
              </w:rPr>
              <w:t>Las Ruinas circulares, de Jorge Luis Borges.</w:t>
            </w:r>
          </w:p>
          <w:p w:rsidR="00F62449"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Lluvia, de Somerseth Maugham.</w:t>
            </w:r>
          </w:p>
          <w:p w:rsidR="00942167" w:rsidRPr="003F6166" w:rsidRDefault="00F62449" w:rsidP="003F6166">
            <w:pPr>
              <w:pStyle w:val="Prrafodelista"/>
              <w:widowControl w:val="0"/>
              <w:numPr>
                <w:ilvl w:val="0"/>
                <w:numId w:val="14"/>
              </w:numPr>
              <w:autoSpaceDE w:val="0"/>
              <w:autoSpaceDN w:val="0"/>
              <w:adjustRightInd w:val="0"/>
              <w:spacing w:after="0"/>
              <w:jc w:val="both"/>
              <w:rPr>
                <w:rFonts w:asciiTheme="minorHAnsi" w:hAnsiTheme="minorHAnsi"/>
              </w:rPr>
            </w:pPr>
            <w:r w:rsidRPr="003F6166">
              <w:rPr>
                <w:rFonts w:asciiTheme="minorHAnsi" w:hAnsiTheme="minorHAnsi"/>
              </w:rPr>
              <w:t>Las Ruinas. Memorias de Paulina, de Adolfo Bioy Casares.</w:t>
            </w:r>
          </w:p>
        </w:tc>
      </w:tr>
    </w:tbl>
    <w:p w:rsidR="00942167" w:rsidRPr="006C6EB0" w:rsidRDefault="00942167" w:rsidP="00942167">
      <w:pPr>
        <w:rPr>
          <w:b/>
        </w:rPr>
      </w:pPr>
    </w:p>
    <w:p w:rsidR="00942167" w:rsidRDefault="00E1548C" w:rsidP="00942167">
      <w:pPr>
        <w:rPr>
          <w:b/>
        </w:rPr>
      </w:pPr>
      <w:r>
        <w:rPr>
          <w:b/>
        </w:rPr>
        <w:t>Unidad No. 2</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5210"/>
      </w:tblGrid>
      <w:tr w:rsidR="00942167" w:rsidRPr="000D39D0" w:rsidTr="007524C6">
        <w:tc>
          <w:tcPr>
            <w:tcW w:w="3150" w:type="dxa"/>
          </w:tcPr>
          <w:p w:rsidR="00942167" w:rsidRPr="000D39D0" w:rsidRDefault="00942167" w:rsidP="00AE7722">
            <w:pPr>
              <w:spacing w:after="0" w:line="240" w:lineRule="auto"/>
              <w:jc w:val="both"/>
              <w:rPr>
                <w:b/>
              </w:rPr>
            </w:pPr>
            <w:r w:rsidRPr="000D39D0">
              <w:rPr>
                <w:b/>
              </w:rPr>
              <w:t xml:space="preserve">Tema(s) a desarrollar </w:t>
            </w:r>
          </w:p>
        </w:tc>
        <w:tc>
          <w:tcPr>
            <w:tcW w:w="5210" w:type="dxa"/>
          </w:tcPr>
          <w:p w:rsidR="00942167" w:rsidRPr="007524C6" w:rsidRDefault="00F62449" w:rsidP="007524C6">
            <w:pPr>
              <w:widowControl w:val="0"/>
              <w:autoSpaceDE w:val="0"/>
              <w:autoSpaceDN w:val="0"/>
              <w:adjustRightInd w:val="0"/>
              <w:spacing w:after="0" w:line="220" w:lineRule="atLeast"/>
              <w:jc w:val="both"/>
              <w:rPr>
                <w:rFonts w:asciiTheme="minorHAnsi" w:hAnsiTheme="minorHAnsi"/>
                <w:bCs/>
              </w:rPr>
            </w:pPr>
            <w:r w:rsidRPr="007524C6">
              <w:rPr>
                <w:rFonts w:asciiTheme="minorHAnsi" w:hAnsiTheme="minorHAnsi"/>
                <w:bCs/>
              </w:rPr>
              <w:t>La novela</w:t>
            </w:r>
          </w:p>
        </w:tc>
      </w:tr>
      <w:tr w:rsidR="00942167" w:rsidRPr="000D39D0" w:rsidTr="00E1548C">
        <w:trPr>
          <w:trHeight w:val="2855"/>
        </w:trPr>
        <w:tc>
          <w:tcPr>
            <w:tcW w:w="3150" w:type="dxa"/>
          </w:tcPr>
          <w:p w:rsidR="00942167" w:rsidRPr="000D39D0" w:rsidRDefault="00942167" w:rsidP="00AE7722">
            <w:pPr>
              <w:spacing w:after="0" w:line="240" w:lineRule="auto"/>
              <w:jc w:val="both"/>
              <w:rPr>
                <w:b/>
              </w:rPr>
            </w:pPr>
            <w:r w:rsidRPr="000D39D0">
              <w:rPr>
                <w:b/>
              </w:rPr>
              <w:t>Subtemas</w:t>
            </w:r>
          </w:p>
          <w:p w:rsidR="00942167" w:rsidRPr="000D39D0" w:rsidRDefault="00942167" w:rsidP="00AE7722">
            <w:pPr>
              <w:spacing w:after="0" w:line="240" w:lineRule="auto"/>
              <w:jc w:val="both"/>
              <w:rPr>
                <w:b/>
              </w:rPr>
            </w:pPr>
          </w:p>
          <w:p w:rsidR="00942167" w:rsidRPr="000D39D0" w:rsidRDefault="00942167" w:rsidP="00AE7722">
            <w:pPr>
              <w:spacing w:after="0" w:line="240" w:lineRule="auto"/>
              <w:jc w:val="both"/>
              <w:rPr>
                <w:b/>
              </w:rPr>
            </w:pPr>
          </w:p>
        </w:tc>
        <w:tc>
          <w:tcPr>
            <w:tcW w:w="5210" w:type="dxa"/>
          </w:tcPr>
          <w:p w:rsidR="008A114E" w:rsidRPr="00E1548C" w:rsidRDefault="00F62449" w:rsidP="00E1548C">
            <w:pPr>
              <w:pStyle w:val="Prrafodelista"/>
              <w:widowControl w:val="0"/>
              <w:numPr>
                <w:ilvl w:val="0"/>
                <w:numId w:val="15"/>
              </w:numPr>
              <w:autoSpaceDE w:val="0"/>
              <w:autoSpaceDN w:val="0"/>
              <w:adjustRightInd w:val="0"/>
              <w:spacing w:after="0"/>
              <w:jc w:val="both"/>
              <w:rPr>
                <w:rFonts w:asciiTheme="minorHAnsi" w:hAnsiTheme="minorHAnsi"/>
              </w:rPr>
            </w:pPr>
            <w:r w:rsidRPr="00E1548C">
              <w:rPr>
                <w:rFonts w:asciiTheme="minorHAnsi" w:hAnsiTheme="minorHAnsi"/>
              </w:rPr>
              <w:t xml:space="preserve">¿Qué es una novela? </w:t>
            </w:r>
          </w:p>
          <w:p w:rsidR="008A114E" w:rsidRPr="00E1548C" w:rsidRDefault="00F62449" w:rsidP="00E1548C">
            <w:pPr>
              <w:pStyle w:val="Prrafodelista"/>
              <w:widowControl w:val="0"/>
              <w:numPr>
                <w:ilvl w:val="0"/>
                <w:numId w:val="15"/>
              </w:numPr>
              <w:autoSpaceDE w:val="0"/>
              <w:autoSpaceDN w:val="0"/>
              <w:adjustRightInd w:val="0"/>
              <w:spacing w:after="0"/>
              <w:jc w:val="both"/>
              <w:rPr>
                <w:rFonts w:asciiTheme="minorHAnsi" w:hAnsiTheme="minorHAnsi"/>
              </w:rPr>
            </w:pPr>
            <w:r w:rsidRPr="00E1548C">
              <w:rPr>
                <w:rFonts w:asciiTheme="minorHAnsi" w:hAnsiTheme="minorHAnsi"/>
              </w:rPr>
              <w:t xml:space="preserve">Características que le son propias. </w:t>
            </w:r>
          </w:p>
          <w:p w:rsidR="007524C6" w:rsidRPr="00E1548C" w:rsidRDefault="00F62449" w:rsidP="00E1548C">
            <w:pPr>
              <w:pStyle w:val="Prrafodelista"/>
              <w:widowControl w:val="0"/>
              <w:numPr>
                <w:ilvl w:val="0"/>
                <w:numId w:val="15"/>
              </w:numPr>
              <w:autoSpaceDE w:val="0"/>
              <w:autoSpaceDN w:val="0"/>
              <w:adjustRightInd w:val="0"/>
              <w:spacing w:after="0"/>
              <w:jc w:val="both"/>
              <w:rPr>
                <w:rFonts w:asciiTheme="minorHAnsi" w:hAnsiTheme="minorHAnsi"/>
              </w:rPr>
            </w:pPr>
            <w:r w:rsidRPr="00E1548C">
              <w:rPr>
                <w:rFonts w:asciiTheme="minorHAnsi" w:hAnsiTheme="minorHAnsi"/>
              </w:rPr>
              <w:t xml:space="preserve">La novela, como muchas historias entrelazadas. </w:t>
            </w:r>
          </w:p>
          <w:p w:rsidR="007524C6" w:rsidRPr="00E1548C" w:rsidRDefault="00F62449" w:rsidP="00E1548C">
            <w:pPr>
              <w:pStyle w:val="Prrafodelista"/>
              <w:widowControl w:val="0"/>
              <w:numPr>
                <w:ilvl w:val="0"/>
                <w:numId w:val="15"/>
              </w:numPr>
              <w:autoSpaceDE w:val="0"/>
              <w:autoSpaceDN w:val="0"/>
              <w:adjustRightInd w:val="0"/>
              <w:spacing w:after="0"/>
              <w:jc w:val="both"/>
              <w:rPr>
                <w:rFonts w:asciiTheme="minorHAnsi" w:hAnsiTheme="minorHAnsi"/>
              </w:rPr>
            </w:pPr>
            <w:r w:rsidRPr="00E1548C">
              <w:rPr>
                <w:rFonts w:asciiTheme="minorHAnsi" w:hAnsiTheme="minorHAnsi"/>
              </w:rPr>
              <w:t xml:space="preserve">Los muchos personajes de una novela. </w:t>
            </w:r>
          </w:p>
          <w:p w:rsidR="007524C6" w:rsidRPr="00E1548C" w:rsidRDefault="00F62449" w:rsidP="00E1548C">
            <w:pPr>
              <w:pStyle w:val="Prrafodelista"/>
              <w:widowControl w:val="0"/>
              <w:numPr>
                <w:ilvl w:val="0"/>
                <w:numId w:val="15"/>
              </w:numPr>
              <w:autoSpaceDE w:val="0"/>
              <w:autoSpaceDN w:val="0"/>
              <w:adjustRightInd w:val="0"/>
              <w:spacing w:after="0"/>
              <w:jc w:val="both"/>
              <w:rPr>
                <w:rFonts w:asciiTheme="minorHAnsi" w:hAnsiTheme="minorHAnsi"/>
              </w:rPr>
            </w:pPr>
            <w:r w:rsidRPr="00E1548C">
              <w:rPr>
                <w:rFonts w:asciiTheme="minorHAnsi" w:hAnsiTheme="minorHAnsi"/>
              </w:rPr>
              <w:t xml:space="preserve">Las muchas filosofías de una novela. Sus Entorno. Novelas de Fondo y de Forma. </w:t>
            </w:r>
          </w:p>
          <w:p w:rsidR="007524C6" w:rsidRPr="00E1548C" w:rsidRDefault="00F62449" w:rsidP="00E1548C">
            <w:pPr>
              <w:pStyle w:val="Prrafodelista"/>
              <w:widowControl w:val="0"/>
              <w:numPr>
                <w:ilvl w:val="0"/>
                <w:numId w:val="15"/>
              </w:numPr>
              <w:tabs>
                <w:tab w:val="center" w:pos="2497"/>
              </w:tabs>
              <w:autoSpaceDE w:val="0"/>
              <w:autoSpaceDN w:val="0"/>
              <w:adjustRightInd w:val="0"/>
              <w:spacing w:after="0"/>
              <w:jc w:val="both"/>
              <w:rPr>
                <w:rFonts w:asciiTheme="minorHAnsi" w:hAnsiTheme="minorHAnsi"/>
              </w:rPr>
            </w:pPr>
            <w:r w:rsidRPr="00E1548C">
              <w:rPr>
                <w:rFonts w:asciiTheme="minorHAnsi" w:hAnsiTheme="minorHAnsi"/>
              </w:rPr>
              <w:t>Novelas Históricas.</w:t>
            </w:r>
            <w:r w:rsidR="008A114E" w:rsidRPr="00E1548C">
              <w:rPr>
                <w:rFonts w:asciiTheme="minorHAnsi" w:hAnsiTheme="minorHAnsi"/>
              </w:rPr>
              <w:tab/>
            </w:r>
          </w:p>
          <w:p w:rsidR="007524C6" w:rsidRPr="00E1548C" w:rsidRDefault="00F62449" w:rsidP="00E1548C">
            <w:pPr>
              <w:pStyle w:val="Prrafodelista"/>
              <w:widowControl w:val="0"/>
              <w:numPr>
                <w:ilvl w:val="0"/>
                <w:numId w:val="15"/>
              </w:numPr>
              <w:autoSpaceDE w:val="0"/>
              <w:autoSpaceDN w:val="0"/>
              <w:adjustRightInd w:val="0"/>
              <w:spacing w:after="0"/>
              <w:jc w:val="both"/>
              <w:rPr>
                <w:rFonts w:asciiTheme="minorHAnsi" w:hAnsiTheme="minorHAnsi"/>
              </w:rPr>
            </w:pPr>
            <w:r w:rsidRPr="00E1548C">
              <w:rPr>
                <w:rFonts w:asciiTheme="minorHAnsi" w:hAnsiTheme="minorHAnsi"/>
              </w:rPr>
              <w:t xml:space="preserve">Novelas de Ciencia Ficción. </w:t>
            </w:r>
          </w:p>
          <w:p w:rsidR="008A114E" w:rsidRPr="00E1548C" w:rsidRDefault="00F62449" w:rsidP="00E1548C">
            <w:pPr>
              <w:pStyle w:val="Prrafodelista"/>
              <w:widowControl w:val="0"/>
              <w:numPr>
                <w:ilvl w:val="0"/>
                <w:numId w:val="15"/>
              </w:numPr>
              <w:autoSpaceDE w:val="0"/>
              <w:autoSpaceDN w:val="0"/>
              <w:adjustRightInd w:val="0"/>
              <w:spacing w:after="0"/>
              <w:jc w:val="both"/>
              <w:rPr>
                <w:rFonts w:asciiTheme="minorHAnsi" w:hAnsiTheme="minorHAnsi"/>
              </w:rPr>
            </w:pPr>
            <w:r w:rsidRPr="00E1548C">
              <w:rPr>
                <w:rFonts w:asciiTheme="minorHAnsi" w:hAnsiTheme="minorHAnsi"/>
              </w:rPr>
              <w:t xml:space="preserve">Novelas Fantásticas. Novelas Realistas. </w:t>
            </w:r>
          </w:p>
          <w:p w:rsidR="00942167" w:rsidRPr="00E1548C" w:rsidRDefault="00F62449" w:rsidP="00E1548C">
            <w:pPr>
              <w:pStyle w:val="Prrafodelista"/>
              <w:widowControl w:val="0"/>
              <w:numPr>
                <w:ilvl w:val="0"/>
                <w:numId w:val="15"/>
              </w:numPr>
              <w:autoSpaceDE w:val="0"/>
              <w:autoSpaceDN w:val="0"/>
              <w:adjustRightInd w:val="0"/>
              <w:spacing w:after="0"/>
              <w:jc w:val="both"/>
              <w:rPr>
                <w:rFonts w:asciiTheme="minorHAnsi" w:hAnsiTheme="minorHAnsi"/>
              </w:rPr>
            </w:pPr>
            <w:r w:rsidRPr="00E1548C">
              <w:rPr>
                <w:rFonts w:asciiTheme="minorHAnsi" w:hAnsiTheme="minorHAnsi"/>
              </w:rPr>
              <w:t>Novelas Románticas</w:t>
            </w:r>
            <w:r w:rsidR="007524C6" w:rsidRPr="00E1548C">
              <w:rPr>
                <w:rFonts w:asciiTheme="minorHAnsi" w:hAnsiTheme="minorHAnsi"/>
              </w:rPr>
              <w:t>.</w:t>
            </w:r>
          </w:p>
        </w:tc>
      </w:tr>
      <w:tr w:rsidR="00942167" w:rsidRPr="000D39D0" w:rsidTr="007524C6">
        <w:tc>
          <w:tcPr>
            <w:tcW w:w="3150" w:type="dxa"/>
          </w:tcPr>
          <w:p w:rsidR="00942167" w:rsidRPr="000D39D0" w:rsidRDefault="00942167" w:rsidP="00AE7722">
            <w:pPr>
              <w:spacing w:after="0" w:line="240" w:lineRule="auto"/>
              <w:rPr>
                <w:b/>
              </w:rPr>
            </w:pPr>
            <w:r w:rsidRPr="000D39D0">
              <w:rPr>
                <w:b/>
              </w:rPr>
              <w:t>No. de semanas que se le dedicarán a esta unidad</w:t>
            </w:r>
          </w:p>
        </w:tc>
        <w:tc>
          <w:tcPr>
            <w:tcW w:w="5210" w:type="dxa"/>
          </w:tcPr>
          <w:p w:rsidR="00942167" w:rsidRPr="000D39D0" w:rsidRDefault="00942167" w:rsidP="00942167">
            <w:pPr>
              <w:pStyle w:val="BodyText31"/>
              <w:widowControl/>
              <w:spacing w:line="240" w:lineRule="auto"/>
            </w:pPr>
          </w:p>
        </w:tc>
      </w:tr>
      <w:tr w:rsidR="00942167" w:rsidRPr="000D39D0" w:rsidTr="00E1548C">
        <w:trPr>
          <w:trHeight w:val="275"/>
        </w:trPr>
        <w:tc>
          <w:tcPr>
            <w:tcW w:w="8360" w:type="dxa"/>
            <w:gridSpan w:val="2"/>
          </w:tcPr>
          <w:p w:rsidR="00942167" w:rsidRDefault="00942167" w:rsidP="00AE7722">
            <w:pPr>
              <w:spacing w:after="0" w:line="240" w:lineRule="auto"/>
              <w:rPr>
                <w:sz w:val="24"/>
                <w:szCs w:val="24"/>
              </w:rPr>
            </w:pPr>
            <w:r w:rsidRPr="000D39D0">
              <w:rPr>
                <w:b/>
              </w:rPr>
              <w:t>BIBLIOGRAFÍA BÁSICA correspondiente a esta unidad:</w:t>
            </w:r>
            <w:r w:rsidRPr="000B6343">
              <w:rPr>
                <w:sz w:val="24"/>
                <w:szCs w:val="24"/>
              </w:rPr>
              <w:t xml:space="preserve"> </w:t>
            </w:r>
          </w:p>
          <w:p w:rsidR="00F62449" w:rsidRPr="007524C6" w:rsidRDefault="00F62449" w:rsidP="003F6166">
            <w:pPr>
              <w:pStyle w:val="Prrafodelista"/>
              <w:widowControl w:val="0"/>
              <w:numPr>
                <w:ilvl w:val="0"/>
                <w:numId w:val="13"/>
              </w:numPr>
              <w:autoSpaceDE w:val="0"/>
              <w:autoSpaceDN w:val="0"/>
              <w:adjustRightInd w:val="0"/>
              <w:spacing w:after="0" w:line="292" w:lineRule="atLeast"/>
              <w:jc w:val="both"/>
              <w:rPr>
                <w:rFonts w:asciiTheme="minorHAnsi" w:hAnsiTheme="minorHAnsi"/>
              </w:rPr>
            </w:pPr>
            <w:r w:rsidRPr="007524C6">
              <w:rPr>
                <w:rFonts w:asciiTheme="minorHAnsi" w:hAnsiTheme="minorHAnsi"/>
              </w:rPr>
              <w:t>Novelas que deben ser leídas y analizadas por escrito:</w:t>
            </w:r>
          </w:p>
          <w:p w:rsidR="00F62449" w:rsidRPr="00515256" w:rsidRDefault="00F62449" w:rsidP="003F6166">
            <w:pPr>
              <w:pStyle w:val="Prrafodelista"/>
              <w:widowControl w:val="0"/>
              <w:numPr>
                <w:ilvl w:val="0"/>
                <w:numId w:val="13"/>
              </w:numPr>
              <w:autoSpaceDE w:val="0"/>
              <w:autoSpaceDN w:val="0"/>
              <w:adjustRightInd w:val="0"/>
              <w:spacing w:after="0" w:line="292" w:lineRule="atLeast"/>
              <w:jc w:val="both"/>
              <w:rPr>
                <w:rFonts w:asciiTheme="minorHAnsi" w:hAnsiTheme="minorHAnsi"/>
                <w:lang w:val="pt-BR"/>
              </w:rPr>
            </w:pPr>
            <w:r w:rsidRPr="00515256">
              <w:rPr>
                <w:rFonts w:asciiTheme="minorHAnsi" w:hAnsiTheme="minorHAnsi"/>
                <w:lang w:val="pt-BR"/>
              </w:rPr>
              <w:t>Don Segundo Sombra, de Ricardo Güiraldes. Huasipungo, de Jorge Icaza.</w:t>
            </w:r>
          </w:p>
          <w:p w:rsidR="00F62449" w:rsidRPr="007524C6" w:rsidRDefault="00F62449" w:rsidP="003F6166">
            <w:pPr>
              <w:pStyle w:val="Prrafodelista"/>
              <w:widowControl w:val="0"/>
              <w:numPr>
                <w:ilvl w:val="0"/>
                <w:numId w:val="13"/>
              </w:numPr>
              <w:autoSpaceDE w:val="0"/>
              <w:autoSpaceDN w:val="0"/>
              <w:adjustRightInd w:val="0"/>
              <w:spacing w:after="0" w:line="292" w:lineRule="atLeast"/>
              <w:jc w:val="both"/>
              <w:rPr>
                <w:rFonts w:asciiTheme="minorHAnsi" w:hAnsiTheme="minorHAnsi"/>
              </w:rPr>
            </w:pPr>
            <w:r w:rsidRPr="007524C6">
              <w:rPr>
                <w:rFonts w:asciiTheme="minorHAnsi" w:hAnsiTheme="minorHAnsi"/>
              </w:rPr>
              <w:t xml:space="preserve">El bajo la Tierra, de José Osorio Lizarazo. El Día del Odio, de José Osorio Lizarazo. </w:t>
            </w:r>
            <w:r w:rsidRPr="007524C6">
              <w:rPr>
                <w:rFonts w:asciiTheme="minorHAnsi" w:hAnsiTheme="minorHAnsi"/>
              </w:rPr>
              <w:lastRenderedPageBreak/>
              <w:t>La Vorágine, de José Eustacio rivera. María, de Jorge Isaacs.</w:t>
            </w:r>
          </w:p>
          <w:p w:rsidR="00F62449" w:rsidRPr="007524C6" w:rsidRDefault="00F62449" w:rsidP="003F6166">
            <w:pPr>
              <w:pStyle w:val="Prrafodelista"/>
              <w:widowControl w:val="0"/>
              <w:numPr>
                <w:ilvl w:val="0"/>
                <w:numId w:val="13"/>
              </w:numPr>
              <w:autoSpaceDE w:val="0"/>
              <w:autoSpaceDN w:val="0"/>
              <w:adjustRightInd w:val="0"/>
              <w:spacing w:after="0" w:line="292" w:lineRule="atLeast"/>
              <w:jc w:val="both"/>
              <w:rPr>
                <w:rFonts w:asciiTheme="minorHAnsi" w:hAnsiTheme="minorHAnsi"/>
              </w:rPr>
            </w:pPr>
            <w:r w:rsidRPr="007524C6">
              <w:rPr>
                <w:rFonts w:asciiTheme="minorHAnsi" w:hAnsiTheme="minorHAnsi"/>
              </w:rPr>
              <w:t>El Día Señalado, de Manuel Mejía Vallejo. Colmillo Blanco, de Jack London.</w:t>
            </w:r>
          </w:p>
          <w:p w:rsidR="00942167" w:rsidRPr="008C7AFF" w:rsidRDefault="00F62449" w:rsidP="003F6166">
            <w:pPr>
              <w:pStyle w:val="Prrafodelista"/>
              <w:widowControl w:val="0"/>
              <w:numPr>
                <w:ilvl w:val="0"/>
                <w:numId w:val="13"/>
              </w:numPr>
              <w:autoSpaceDE w:val="0"/>
              <w:autoSpaceDN w:val="0"/>
              <w:adjustRightInd w:val="0"/>
              <w:spacing w:after="0" w:line="292" w:lineRule="atLeast"/>
              <w:jc w:val="both"/>
              <w:rPr>
                <w:rFonts w:asciiTheme="minorHAnsi" w:hAnsiTheme="minorHAnsi"/>
              </w:rPr>
            </w:pPr>
            <w:r w:rsidRPr="007524C6">
              <w:rPr>
                <w:rFonts w:asciiTheme="minorHAnsi" w:hAnsiTheme="minorHAnsi"/>
              </w:rPr>
              <w:t>La llamada de la Selva, de Jack London.</w:t>
            </w:r>
          </w:p>
        </w:tc>
      </w:tr>
    </w:tbl>
    <w:p w:rsidR="00942167" w:rsidRDefault="00942167" w:rsidP="00942167">
      <w:pPr>
        <w:tabs>
          <w:tab w:val="right" w:pos="8508"/>
        </w:tabs>
        <w:rPr>
          <w:b/>
        </w:rPr>
      </w:pPr>
    </w:p>
    <w:p w:rsidR="00942167" w:rsidRDefault="00E1548C" w:rsidP="00942167">
      <w:pPr>
        <w:tabs>
          <w:tab w:val="right" w:pos="8508"/>
        </w:tabs>
        <w:rPr>
          <w:b/>
        </w:rPr>
      </w:pPr>
      <w:r>
        <w:rPr>
          <w:b/>
        </w:rPr>
        <w:t>Unidad No. 3</w:t>
      </w:r>
      <w:r w:rsidR="00942167">
        <w:rPr>
          <w:b/>
        </w:rPr>
        <w:tab/>
      </w:r>
    </w:p>
    <w:tbl>
      <w:tblPr>
        <w:tblW w:w="83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5225"/>
      </w:tblGrid>
      <w:tr w:rsidR="00942167" w:rsidRPr="000D39D0" w:rsidTr="007524C6">
        <w:trPr>
          <w:trHeight w:val="145"/>
        </w:trPr>
        <w:tc>
          <w:tcPr>
            <w:tcW w:w="3150" w:type="dxa"/>
          </w:tcPr>
          <w:p w:rsidR="00942167" w:rsidRPr="000D39D0" w:rsidRDefault="00942167" w:rsidP="00AE7722">
            <w:pPr>
              <w:spacing w:after="0" w:line="240" w:lineRule="auto"/>
              <w:jc w:val="both"/>
              <w:rPr>
                <w:b/>
              </w:rPr>
            </w:pPr>
            <w:r w:rsidRPr="000D39D0">
              <w:rPr>
                <w:b/>
              </w:rPr>
              <w:t xml:space="preserve">Tema(s) a desarrollar </w:t>
            </w:r>
          </w:p>
        </w:tc>
        <w:tc>
          <w:tcPr>
            <w:tcW w:w="5225" w:type="dxa"/>
          </w:tcPr>
          <w:p w:rsidR="00942167" w:rsidRPr="007524C6" w:rsidRDefault="00F62449" w:rsidP="007524C6">
            <w:pPr>
              <w:widowControl w:val="0"/>
              <w:autoSpaceDE w:val="0"/>
              <w:autoSpaceDN w:val="0"/>
              <w:adjustRightInd w:val="0"/>
              <w:spacing w:after="0" w:line="230" w:lineRule="atLeast"/>
              <w:jc w:val="both"/>
              <w:rPr>
                <w:rFonts w:asciiTheme="minorHAnsi" w:hAnsiTheme="minorHAnsi"/>
                <w:bCs/>
              </w:rPr>
            </w:pPr>
            <w:r w:rsidRPr="007524C6">
              <w:rPr>
                <w:rFonts w:asciiTheme="minorHAnsi" w:hAnsiTheme="minorHAnsi"/>
                <w:bCs/>
              </w:rPr>
              <w:t>El Poema</w:t>
            </w:r>
          </w:p>
        </w:tc>
      </w:tr>
      <w:tr w:rsidR="00942167" w:rsidRPr="000D39D0" w:rsidTr="007524C6">
        <w:trPr>
          <w:trHeight w:val="145"/>
        </w:trPr>
        <w:tc>
          <w:tcPr>
            <w:tcW w:w="3150" w:type="dxa"/>
          </w:tcPr>
          <w:p w:rsidR="00942167" w:rsidRPr="000D39D0" w:rsidRDefault="00942167" w:rsidP="00AE7722">
            <w:pPr>
              <w:spacing w:after="0" w:line="240" w:lineRule="auto"/>
              <w:jc w:val="both"/>
              <w:rPr>
                <w:b/>
              </w:rPr>
            </w:pPr>
            <w:r w:rsidRPr="000D39D0">
              <w:rPr>
                <w:b/>
              </w:rPr>
              <w:t>Subtemas</w:t>
            </w:r>
          </w:p>
          <w:p w:rsidR="00942167" w:rsidRPr="000D39D0" w:rsidRDefault="00942167" w:rsidP="00AE7722">
            <w:pPr>
              <w:spacing w:after="0" w:line="240" w:lineRule="auto"/>
              <w:jc w:val="both"/>
              <w:rPr>
                <w:b/>
              </w:rPr>
            </w:pPr>
          </w:p>
        </w:tc>
        <w:tc>
          <w:tcPr>
            <w:tcW w:w="5225" w:type="dxa"/>
          </w:tcPr>
          <w:p w:rsidR="00F62449" w:rsidRPr="00E1548C" w:rsidRDefault="00F62449" w:rsidP="00E1548C">
            <w:pPr>
              <w:pStyle w:val="Prrafodelista"/>
              <w:widowControl w:val="0"/>
              <w:numPr>
                <w:ilvl w:val="0"/>
                <w:numId w:val="17"/>
              </w:numPr>
              <w:autoSpaceDE w:val="0"/>
              <w:autoSpaceDN w:val="0"/>
              <w:adjustRightInd w:val="0"/>
              <w:spacing w:after="0"/>
              <w:jc w:val="both"/>
              <w:rPr>
                <w:rFonts w:asciiTheme="minorHAnsi" w:hAnsiTheme="minorHAnsi"/>
              </w:rPr>
            </w:pPr>
            <w:r w:rsidRPr="00E1548C">
              <w:rPr>
                <w:rFonts w:asciiTheme="minorHAnsi" w:hAnsiTheme="minorHAnsi"/>
                <w:sz w:val="24"/>
                <w:szCs w:val="24"/>
              </w:rPr>
              <w:t>¿</w:t>
            </w:r>
            <w:r w:rsidRPr="00E1548C">
              <w:rPr>
                <w:rFonts w:asciiTheme="minorHAnsi" w:hAnsiTheme="minorHAnsi"/>
              </w:rPr>
              <w:t>Qué es un poema? ¿Qué es una estrofa? ¿Qué es un verso? ¿Qué es cadencia?</w:t>
            </w:r>
          </w:p>
          <w:p w:rsidR="007524C6" w:rsidRPr="00E1548C" w:rsidRDefault="00F62449" w:rsidP="00E1548C">
            <w:pPr>
              <w:pStyle w:val="Prrafodelista"/>
              <w:widowControl w:val="0"/>
              <w:numPr>
                <w:ilvl w:val="0"/>
                <w:numId w:val="17"/>
              </w:numPr>
              <w:autoSpaceDE w:val="0"/>
              <w:autoSpaceDN w:val="0"/>
              <w:adjustRightInd w:val="0"/>
              <w:spacing w:after="0"/>
              <w:jc w:val="both"/>
              <w:rPr>
                <w:rFonts w:asciiTheme="minorHAnsi" w:hAnsiTheme="minorHAnsi"/>
              </w:rPr>
            </w:pPr>
            <w:r w:rsidRPr="00E1548C">
              <w:rPr>
                <w:rFonts w:asciiTheme="minorHAnsi" w:hAnsiTheme="minorHAnsi"/>
              </w:rPr>
              <w:t xml:space="preserve">¿Qué es ritmo? ¿Cómo trabaja el acento en un poema? </w:t>
            </w:r>
          </w:p>
          <w:p w:rsidR="007524C6" w:rsidRPr="00E1548C" w:rsidRDefault="00F62449" w:rsidP="00E1548C">
            <w:pPr>
              <w:pStyle w:val="Prrafodelista"/>
              <w:widowControl w:val="0"/>
              <w:numPr>
                <w:ilvl w:val="0"/>
                <w:numId w:val="17"/>
              </w:numPr>
              <w:autoSpaceDE w:val="0"/>
              <w:autoSpaceDN w:val="0"/>
              <w:adjustRightInd w:val="0"/>
              <w:spacing w:after="0"/>
              <w:jc w:val="both"/>
              <w:rPr>
                <w:rFonts w:asciiTheme="minorHAnsi" w:hAnsiTheme="minorHAnsi"/>
              </w:rPr>
            </w:pPr>
            <w:r w:rsidRPr="00E1548C">
              <w:rPr>
                <w:rFonts w:asciiTheme="minorHAnsi" w:hAnsiTheme="minorHAnsi"/>
              </w:rPr>
              <w:t xml:space="preserve">Rimas: aliterados, consonantes, asonantes. </w:t>
            </w:r>
          </w:p>
          <w:p w:rsidR="007524C6" w:rsidRPr="00E1548C" w:rsidRDefault="00F62449" w:rsidP="00E1548C">
            <w:pPr>
              <w:pStyle w:val="Prrafodelista"/>
              <w:widowControl w:val="0"/>
              <w:numPr>
                <w:ilvl w:val="0"/>
                <w:numId w:val="17"/>
              </w:numPr>
              <w:autoSpaceDE w:val="0"/>
              <w:autoSpaceDN w:val="0"/>
              <w:adjustRightInd w:val="0"/>
              <w:spacing w:after="0"/>
              <w:jc w:val="both"/>
              <w:rPr>
                <w:rFonts w:asciiTheme="minorHAnsi" w:hAnsiTheme="minorHAnsi"/>
              </w:rPr>
            </w:pPr>
            <w:r w:rsidRPr="00E1548C">
              <w:rPr>
                <w:rFonts w:asciiTheme="minorHAnsi" w:hAnsiTheme="minorHAnsi"/>
              </w:rPr>
              <w:t>Versos: pareados, te</w:t>
            </w:r>
            <w:r w:rsidR="007524C6" w:rsidRPr="00E1548C">
              <w:rPr>
                <w:rFonts w:asciiTheme="minorHAnsi" w:hAnsiTheme="minorHAnsi"/>
              </w:rPr>
              <w:t xml:space="preserve">rcetos, cuartetos, redondillas, </w:t>
            </w:r>
            <w:r w:rsidRPr="00E1548C">
              <w:rPr>
                <w:rFonts w:asciiTheme="minorHAnsi" w:hAnsiTheme="minorHAnsi"/>
              </w:rPr>
              <w:t>décimas. Soneto.</w:t>
            </w:r>
          </w:p>
          <w:p w:rsidR="00942167" w:rsidRPr="00E1548C" w:rsidRDefault="00F62449" w:rsidP="00E1548C">
            <w:pPr>
              <w:pStyle w:val="Prrafodelista"/>
              <w:widowControl w:val="0"/>
              <w:numPr>
                <w:ilvl w:val="0"/>
                <w:numId w:val="17"/>
              </w:numPr>
              <w:autoSpaceDE w:val="0"/>
              <w:autoSpaceDN w:val="0"/>
              <w:adjustRightInd w:val="0"/>
              <w:spacing w:after="0"/>
              <w:jc w:val="both"/>
              <w:rPr>
                <w:rFonts w:asciiTheme="minorHAnsi" w:hAnsiTheme="minorHAnsi"/>
              </w:rPr>
            </w:pPr>
            <w:r w:rsidRPr="00E1548C">
              <w:rPr>
                <w:rFonts w:asciiTheme="minorHAnsi" w:hAnsiTheme="minorHAnsi"/>
              </w:rPr>
              <w:t>Oda. Elegía. Poesía. Clásica. Verso libre.</w:t>
            </w:r>
          </w:p>
        </w:tc>
      </w:tr>
      <w:tr w:rsidR="00942167" w:rsidRPr="000D39D0" w:rsidTr="007524C6">
        <w:trPr>
          <w:trHeight w:val="544"/>
        </w:trPr>
        <w:tc>
          <w:tcPr>
            <w:tcW w:w="3150" w:type="dxa"/>
          </w:tcPr>
          <w:p w:rsidR="00942167" w:rsidRPr="000D39D0" w:rsidRDefault="00942167" w:rsidP="00AE7722">
            <w:pPr>
              <w:spacing w:after="0" w:line="240" w:lineRule="auto"/>
              <w:rPr>
                <w:b/>
              </w:rPr>
            </w:pPr>
            <w:r w:rsidRPr="000D39D0">
              <w:rPr>
                <w:b/>
              </w:rPr>
              <w:t>No. de semanas que se le dedicarán a esta</w:t>
            </w:r>
          </w:p>
        </w:tc>
        <w:tc>
          <w:tcPr>
            <w:tcW w:w="5225" w:type="dxa"/>
          </w:tcPr>
          <w:p w:rsidR="00942167" w:rsidRPr="000D39D0" w:rsidRDefault="00942167" w:rsidP="00942167">
            <w:pPr>
              <w:pStyle w:val="BodyText31"/>
              <w:widowControl/>
              <w:spacing w:line="240" w:lineRule="auto"/>
              <w:rPr>
                <w:b/>
              </w:rPr>
            </w:pPr>
          </w:p>
        </w:tc>
      </w:tr>
      <w:tr w:rsidR="00942167" w:rsidRPr="00F32174" w:rsidTr="00AE7722">
        <w:trPr>
          <w:trHeight w:val="823"/>
        </w:trPr>
        <w:tc>
          <w:tcPr>
            <w:tcW w:w="8375" w:type="dxa"/>
            <w:gridSpan w:val="2"/>
          </w:tcPr>
          <w:p w:rsidR="00942167" w:rsidRDefault="00942167" w:rsidP="00AE7722">
            <w:pPr>
              <w:spacing w:after="0" w:line="240" w:lineRule="auto"/>
              <w:rPr>
                <w:rFonts w:eastAsia="Arial Unicode MS"/>
              </w:rPr>
            </w:pPr>
            <w:r w:rsidRPr="000D39D0">
              <w:rPr>
                <w:b/>
              </w:rPr>
              <w:t>BIBLIOGRAFÍA BÁSICA correspondiente a esta unidad:</w:t>
            </w:r>
            <w:r>
              <w:rPr>
                <w:rFonts w:eastAsia="Arial Unicode MS"/>
              </w:rPr>
              <w:t xml:space="preserve"> </w:t>
            </w:r>
          </w:p>
          <w:p w:rsidR="007524C6" w:rsidRPr="003F6166" w:rsidRDefault="007524C6" w:rsidP="003F6166">
            <w:pPr>
              <w:pStyle w:val="Prrafodelista"/>
              <w:widowControl w:val="0"/>
              <w:numPr>
                <w:ilvl w:val="0"/>
                <w:numId w:val="13"/>
              </w:numPr>
              <w:autoSpaceDE w:val="0"/>
              <w:autoSpaceDN w:val="0"/>
              <w:adjustRightInd w:val="0"/>
              <w:spacing w:after="0" w:line="292" w:lineRule="atLeast"/>
              <w:jc w:val="both"/>
              <w:rPr>
                <w:rFonts w:asciiTheme="minorHAnsi" w:hAnsiTheme="minorHAnsi"/>
              </w:rPr>
            </w:pPr>
            <w:r w:rsidRPr="003F6166">
              <w:rPr>
                <w:rFonts w:asciiTheme="minorHAnsi" w:hAnsiTheme="minorHAnsi"/>
              </w:rPr>
              <w:t>Poemas que deben ser leídos y analizados por escrito.</w:t>
            </w:r>
          </w:p>
          <w:p w:rsidR="007524C6" w:rsidRPr="003F6166" w:rsidRDefault="007524C6" w:rsidP="003F6166">
            <w:pPr>
              <w:pStyle w:val="Prrafodelista"/>
              <w:widowControl w:val="0"/>
              <w:numPr>
                <w:ilvl w:val="0"/>
                <w:numId w:val="13"/>
              </w:numPr>
              <w:autoSpaceDE w:val="0"/>
              <w:autoSpaceDN w:val="0"/>
              <w:adjustRightInd w:val="0"/>
              <w:spacing w:after="0" w:line="292" w:lineRule="atLeast"/>
              <w:jc w:val="both"/>
              <w:rPr>
                <w:rFonts w:asciiTheme="minorHAnsi" w:hAnsiTheme="minorHAnsi"/>
              </w:rPr>
            </w:pPr>
            <w:r w:rsidRPr="003F6166">
              <w:rPr>
                <w:rFonts w:asciiTheme="minorHAnsi" w:hAnsiTheme="minorHAnsi"/>
              </w:rPr>
              <w:t>Nocturnos, de José Asunción Silva. Poemas, de Eduardo Carranza. Poemas de León de Greiff. Poemas de Alejandra Pizarnik. Poemas de Juan Manuel Roca. Poemas de Meira Delmar.</w:t>
            </w:r>
          </w:p>
          <w:p w:rsidR="00942167" w:rsidRPr="003F6166" w:rsidRDefault="007524C6" w:rsidP="003F6166">
            <w:pPr>
              <w:pStyle w:val="Prrafodelista"/>
              <w:widowControl w:val="0"/>
              <w:numPr>
                <w:ilvl w:val="0"/>
                <w:numId w:val="13"/>
              </w:numPr>
              <w:autoSpaceDE w:val="0"/>
              <w:autoSpaceDN w:val="0"/>
              <w:adjustRightInd w:val="0"/>
              <w:spacing w:after="0" w:line="292" w:lineRule="atLeast"/>
              <w:jc w:val="both"/>
              <w:rPr>
                <w:rFonts w:asciiTheme="minorHAnsi" w:hAnsiTheme="minorHAnsi"/>
              </w:rPr>
            </w:pPr>
            <w:r w:rsidRPr="003F6166">
              <w:rPr>
                <w:rFonts w:asciiTheme="minorHAnsi" w:hAnsiTheme="minorHAnsi"/>
              </w:rPr>
              <w:t>Poemas de Alfonsina Stormi. Poemas de Gabriela Mistral.</w:t>
            </w:r>
          </w:p>
        </w:tc>
      </w:tr>
    </w:tbl>
    <w:p w:rsidR="00942167" w:rsidRPr="00F32174" w:rsidRDefault="00942167" w:rsidP="00942167">
      <w:pPr>
        <w:rPr>
          <w:b/>
        </w:rPr>
      </w:pPr>
    </w:p>
    <w:p w:rsidR="00942167" w:rsidRDefault="00E1548C" w:rsidP="00942167">
      <w:pPr>
        <w:rPr>
          <w:b/>
        </w:rPr>
      </w:pPr>
      <w:r>
        <w:rPr>
          <w:b/>
        </w:rPr>
        <w:t>Unidad No. 4</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rPr>
          <w:trHeight w:val="310"/>
        </w:trPr>
        <w:tc>
          <w:tcPr>
            <w:tcW w:w="3292" w:type="dxa"/>
          </w:tcPr>
          <w:p w:rsidR="00942167" w:rsidRPr="000D39D0" w:rsidRDefault="00942167" w:rsidP="00AE7722">
            <w:pPr>
              <w:spacing w:after="0" w:line="240" w:lineRule="auto"/>
              <w:rPr>
                <w:b/>
              </w:rPr>
            </w:pPr>
            <w:r w:rsidRPr="000D39D0">
              <w:rPr>
                <w:b/>
              </w:rPr>
              <w:t xml:space="preserve">Tema(s) a desarrollar </w:t>
            </w:r>
          </w:p>
        </w:tc>
        <w:tc>
          <w:tcPr>
            <w:tcW w:w="5068" w:type="dxa"/>
          </w:tcPr>
          <w:p w:rsidR="00942167" w:rsidRPr="007524C6" w:rsidRDefault="007524C6" w:rsidP="007524C6">
            <w:pPr>
              <w:widowControl w:val="0"/>
              <w:autoSpaceDE w:val="0"/>
              <w:autoSpaceDN w:val="0"/>
              <w:adjustRightInd w:val="0"/>
              <w:spacing w:after="0" w:line="288" w:lineRule="atLeast"/>
              <w:jc w:val="both"/>
              <w:rPr>
                <w:rFonts w:asciiTheme="minorHAnsi" w:hAnsiTheme="minorHAnsi"/>
                <w:bCs/>
              </w:rPr>
            </w:pPr>
            <w:r w:rsidRPr="007524C6">
              <w:rPr>
                <w:rFonts w:asciiTheme="minorHAnsi" w:hAnsiTheme="minorHAnsi"/>
                <w:bCs/>
              </w:rPr>
              <w:t>El ensayo</w:t>
            </w:r>
          </w:p>
        </w:tc>
      </w:tr>
      <w:tr w:rsidR="00942167" w:rsidRPr="000D39D0" w:rsidTr="00AE7722">
        <w:tc>
          <w:tcPr>
            <w:tcW w:w="3292" w:type="dxa"/>
          </w:tcPr>
          <w:p w:rsidR="00942167" w:rsidRPr="000D39D0" w:rsidRDefault="00942167" w:rsidP="00AE7722">
            <w:pPr>
              <w:spacing w:after="0" w:line="240" w:lineRule="auto"/>
              <w:rPr>
                <w:b/>
              </w:rPr>
            </w:pPr>
            <w:r w:rsidRPr="000D39D0">
              <w:rPr>
                <w:b/>
              </w:rPr>
              <w:t>Subtemas</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7524C6" w:rsidRPr="00E1548C" w:rsidRDefault="007524C6" w:rsidP="00E1548C">
            <w:pPr>
              <w:pStyle w:val="Prrafodelista"/>
              <w:widowControl w:val="0"/>
              <w:numPr>
                <w:ilvl w:val="0"/>
                <w:numId w:val="18"/>
              </w:numPr>
              <w:autoSpaceDE w:val="0"/>
              <w:autoSpaceDN w:val="0"/>
              <w:adjustRightInd w:val="0"/>
              <w:spacing w:after="0" w:line="273" w:lineRule="atLeast"/>
              <w:jc w:val="both"/>
              <w:rPr>
                <w:rFonts w:asciiTheme="minorHAnsi" w:hAnsiTheme="minorHAnsi"/>
              </w:rPr>
            </w:pPr>
            <w:r w:rsidRPr="00E1548C">
              <w:rPr>
                <w:rFonts w:asciiTheme="minorHAnsi" w:hAnsiTheme="minorHAnsi"/>
              </w:rPr>
              <w:t>¿Qué es un Ensayo? Introducción al ensayo. Desarrollo. Cierre del ingenio</w:t>
            </w:r>
          </w:p>
          <w:p w:rsidR="00942167" w:rsidRPr="00E1548C" w:rsidRDefault="007524C6" w:rsidP="00E1548C">
            <w:pPr>
              <w:pStyle w:val="Prrafodelista"/>
              <w:widowControl w:val="0"/>
              <w:numPr>
                <w:ilvl w:val="0"/>
                <w:numId w:val="18"/>
              </w:numPr>
              <w:autoSpaceDE w:val="0"/>
              <w:autoSpaceDN w:val="0"/>
              <w:adjustRightInd w:val="0"/>
              <w:spacing w:after="0" w:line="273" w:lineRule="atLeast"/>
              <w:jc w:val="both"/>
              <w:rPr>
                <w:rFonts w:asciiTheme="minorHAnsi" w:hAnsiTheme="minorHAnsi"/>
              </w:rPr>
            </w:pPr>
            <w:r w:rsidRPr="00E1548C">
              <w:rPr>
                <w:rFonts w:asciiTheme="minorHAnsi" w:hAnsiTheme="minorHAnsi"/>
              </w:rPr>
              <w:t>Trabajo de clase: el alumno buscará de su cuenta a un ensayista, leerá uno de los ensayos, y escribirá sobre él.</w:t>
            </w:r>
          </w:p>
        </w:tc>
      </w:tr>
      <w:tr w:rsidR="00942167" w:rsidRPr="000D39D0" w:rsidTr="00AE7722">
        <w:tc>
          <w:tcPr>
            <w:tcW w:w="3292" w:type="dxa"/>
          </w:tcPr>
          <w:p w:rsidR="00942167" w:rsidRPr="000D39D0" w:rsidRDefault="00942167" w:rsidP="00AE7722">
            <w:pPr>
              <w:spacing w:after="0" w:line="240" w:lineRule="auto"/>
              <w:rPr>
                <w:b/>
              </w:rPr>
            </w:pPr>
            <w:r w:rsidRPr="000D39D0">
              <w:rPr>
                <w:b/>
              </w:rPr>
              <w:t>No. de semanas que se le dedicarán a esta</w:t>
            </w:r>
          </w:p>
        </w:tc>
        <w:tc>
          <w:tcPr>
            <w:tcW w:w="5068" w:type="dxa"/>
          </w:tcPr>
          <w:p w:rsidR="00942167" w:rsidRPr="009A2952" w:rsidRDefault="00942167" w:rsidP="00AE7722">
            <w:pPr>
              <w:pStyle w:val="BodyText31"/>
              <w:widowControl/>
              <w:spacing w:line="240" w:lineRule="auto"/>
              <w:rPr>
                <w:rFonts w:ascii="Times New Roman" w:hAnsi="Times New Roman"/>
              </w:rPr>
            </w:pPr>
          </w:p>
        </w:tc>
      </w:tr>
      <w:tr w:rsidR="00942167" w:rsidRPr="000D39D0" w:rsidTr="00AE7722">
        <w:trPr>
          <w:trHeight w:val="355"/>
        </w:trPr>
        <w:tc>
          <w:tcPr>
            <w:tcW w:w="8360" w:type="dxa"/>
            <w:gridSpan w:val="2"/>
          </w:tcPr>
          <w:p w:rsidR="00942167" w:rsidRDefault="00942167" w:rsidP="00AE7722">
            <w:pPr>
              <w:spacing w:after="0" w:line="240" w:lineRule="auto"/>
              <w:jc w:val="both"/>
              <w:rPr>
                <w:b/>
              </w:rPr>
            </w:pPr>
            <w:r w:rsidRPr="000D39D0">
              <w:rPr>
                <w:b/>
              </w:rPr>
              <w:t>BIBLIOGRAFÍA BÁSICA correspondiente a esta unidad:</w:t>
            </w:r>
          </w:p>
          <w:p w:rsidR="00942167" w:rsidRPr="00C67AFD" w:rsidRDefault="00942167" w:rsidP="00942167">
            <w:pPr>
              <w:pStyle w:val="BodyText31"/>
              <w:widowControl/>
              <w:spacing w:line="240" w:lineRule="auto"/>
              <w:ind w:left="349"/>
              <w:rPr>
                <w:b/>
              </w:rPr>
            </w:pPr>
          </w:p>
        </w:tc>
      </w:tr>
    </w:tbl>
    <w:p w:rsidR="00942167" w:rsidRDefault="00942167" w:rsidP="00942167">
      <w:pPr>
        <w:tabs>
          <w:tab w:val="left" w:pos="3332"/>
        </w:tabs>
        <w:spacing w:after="0" w:line="240" w:lineRule="auto"/>
        <w:rPr>
          <w:b/>
          <w:sz w:val="24"/>
          <w:szCs w:val="24"/>
        </w:rPr>
      </w:pPr>
    </w:p>
    <w:p w:rsidR="00942167" w:rsidRDefault="00942167" w:rsidP="00942167">
      <w:pPr>
        <w:tabs>
          <w:tab w:val="left" w:pos="3332"/>
        </w:tabs>
        <w:spacing w:after="0" w:line="240" w:lineRule="auto"/>
        <w:rPr>
          <w:b/>
          <w:sz w:val="24"/>
          <w:szCs w:val="24"/>
        </w:rPr>
      </w:pPr>
    </w:p>
    <w:tbl>
      <w:tblPr>
        <w:tblpPr w:leftFromText="141" w:rightFromText="141" w:vertAnchor="text" w:horzAnchor="margin" w:tblpY="-60"/>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7524C6" w:rsidRPr="000D39D0" w:rsidTr="00E1548C">
        <w:trPr>
          <w:trHeight w:val="697"/>
        </w:trPr>
        <w:tc>
          <w:tcPr>
            <w:tcW w:w="8755" w:type="dxa"/>
          </w:tcPr>
          <w:p w:rsidR="007524C6" w:rsidRDefault="007524C6" w:rsidP="007524C6">
            <w:pPr>
              <w:spacing w:after="0" w:line="240" w:lineRule="auto"/>
              <w:rPr>
                <w:b/>
              </w:rPr>
            </w:pPr>
            <w:r w:rsidRPr="000D39D0">
              <w:rPr>
                <w:b/>
              </w:rPr>
              <w:t>Actividades de asistencia obligatoria</w:t>
            </w:r>
          </w:p>
          <w:p w:rsidR="007524C6" w:rsidRPr="000D39D0" w:rsidRDefault="007524C6" w:rsidP="007524C6">
            <w:pPr>
              <w:spacing w:after="0" w:line="240" w:lineRule="auto"/>
            </w:pPr>
            <w:r>
              <w:t>Todas</w:t>
            </w:r>
          </w:p>
        </w:tc>
      </w:tr>
    </w:tbl>
    <w:p w:rsidR="00942167" w:rsidRDefault="00942167" w:rsidP="00942167">
      <w:pPr>
        <w:tabs>
          <w:tab w:val="left" w:pos="3332"/>
        </w:tabs>
        <w:spacing w:after="0" w:line="240" w:lineRule="auto"/>
        <w:rPr>
          <w:b/>
          <w:sz w:val="24"/>
          <w:szCs w:val="24"/>
        </w:rPr>
      </w:pPr>
    </w:p>
    <w:p w:rsidR="00942167" w:rsidRDefault="00942167" w:rsidP="00942167">
      <w:pPr>
        <w:tabs>
          <w:tab w:val="left" w:pos="3332"/>
        </w:tabs>
        <w:spacing w:after="0" w:line="240" w:lineRule="auto"/>
        <w:rPr>
          <w:b/>
          <w:sz w:val="24"/>
          <w:szCs w:val="24"/>
        </w:rPr>
      </w:pPr>
    </w:p>
    <w:tbl>
      <w:tblPr>
        <w:tblpPr w:leftFromText="141" w:rightFromText="141" w:vertAnchor="text" w:horzAnchor="margin" w:tblpY="477"/>
        <w:tblW w:w="8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44"/>
      </w:tblGrid>
      <w:tr w:rsidR="00A70962" w:rsidRPr="000D39D0" w:rsidTr="00A70962">
        <w:trPr>
          <w:trHeight w:val="415"/>
        </w:trPr>
        <w:tc>
          <w:tcPr>
            <w:tcW w:w="8744" w:type="dxa"/>
          </w:tcPr>
          <w:p w:rsidR="00A70962" w:rsidRPr="007524C6" w:rsidRDefault="00A70962" w:rsidP="00A70962">
            <w:pPr>
              <w:spacing w:before="120"/>
              <w:jc w:val="both"/>
              <w:rPr>
                <w:szCs w:val="24"/>
              </w:rPr>
            </w:pPr>
            <w:r w:rsidRPr="000D39D0">
              <w:rPr>
                <w:b/>
              </w:rPr>
              <w:t>METODOLOGÍA  a seguir en el desarrollo del curso:</w:t>
            </w:r>
            <w:r>
              <w:rPr>
                <w:b/>
              </w:rPr>
              <w:t xml:space="preserve"> </w:t>
            </w:r>
            <w:r w:rsidRPr="00611EBD">
              <w:rPr>
                <w:szCs w:val="24"/>
              </w:rPr>
              <w:t xml:space="preserve"> </w:t>
            </w:r>
            <w:r>
              <w:rPr>
                <w:szCs w:val="24"/>
              </w:rPr>
              <w:t xml:space="preserve">Magistral </w:t>
            </w:r>
          </w:p>
        </w:tc>
      </w:tr>
    </w:tbl>
    <w:tbl>
      <w:tblPr>
        <w:tblpPr w:leftFromText="141" w:rightFromText="141" w:vertAnchor="page" w:horzAnchor="margin" w:tblpY="3070"/>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8"/>
        <w:gridCol w:w="1853"/>
        <w:gridCol w:w="4394"/>
      </w:tblGrid>
      <w:tr w:rsidR="00A70962" w:rsidRPr="000D39D0" w:rsidTr="00A70962">
        <w:tc>
          <w:tcPr>
            <w:tcW w:w="8755" w:type="dxa"/>
            <w:gridSpan w:val="3"/>
          </w:tcPr>
          <w:p w:rsidR="00A70962" w:rsidRPr="00A67A6D" w:rsidRDefault="00A70962" w:rsidP="00A70962">
            <w:pPr>
              <w:spacing w:after="0" w:line="240" w:lineRule="auto"/>
            </w:pPr>
            <w:r w:rsidRPr="00A67A6D">
              <w:rPr>
                <w:b/>
              </w:rPr>
              <w:lastRenderedPageBreak/>
              <w:t>EVALUACIÓN</w:t>
            </w:r>
          </w:p>
        </w:tc>
      </w:tr>
      <w:tr w:rsidR="00A70962" w:rsidRPr="000D39D0" w:rsidTr="00A70962">
        <w:tc>
          <w:tcPr>
            <w:tcW w:w="2508" w:type="dxa"/>
          </w:tcPr>
          <w:p w:rsidR="00A70962" w:rsidRPr="00A67A6D" w:rsidRDefault="00A70962" w:rsidP="00A70962">
            <w:pPr>
              <w:spacing w:after="0" w:line="240" w:lineRule="auto"/>
              <w:rPr>
                <w:b/>
              </w:rPr>
            </w:pPr>
            <w:r w:rsidRPr="00A67A6D">
              <w:rPr>
                <w:b/>
              </w:rPr>
              <w:t>Actividad</w:t>
            </w:r>
          </w:p>
        </w:tc>
        <w:tc>
          <w:tcPr>
            <w:tcW w:w="1853" w:type="dxa"/>
          </w:tcPr>
          <w:p w:rsidR="00A70962" w:rsidRPr="00A67A6D" w:rsidRDefault="00A70962" w:rsidP="00A70962">
            <w:pPr>
              <w:spacing w:after="0" w:line="240" w:lineRule="auto"/>
              <w:rPr>
                <w:b/>
              </w:rPr>
            </w:pPr>
            <w:r w:rsidRPr="00A67A6D">
              <w:rPr>
                <w:b/>
              </w:rPr>
              <w:t>Porcentaje</w:t>
            </w:r>
          </w:p>
        </w:tc>
        <w:tc>
          <w:tcPr>
            <w:tcW w:w="4394" w:type="dxa"/>
          </w:tcPr>
          <w:p w:rsidR="00A70962" w:rsidRPr="00A67A6D" w:rsidRDefault="00A70962" w:rsidP="00A70962">
            <w:pPr>
              <w:spacing w:after="0" w:line="240" w:lineRule="auto"/>
              <w:rPr>
                <w:b/>
              </w:rPr>
            </w:pPr>
            <w:r w:rsidRPr="00A67A6D">
              <w:rPr>
                <w:b/>
              </w:rPr>
              <w:t>Fecha (día, mes, año)</w:t>
            </w:r>
          </w:p>
        </w:tc>
      </w:tr>
      <w:tr w:rsidR="00A70962" w:rsidRPr="000D39D0" w:rsidTr="00A70962">
        <w:tc>
          <w:tcPr>
            <w:tcW w:w="2508" w:type="dxa"/>
          </w:tcPr>
          <w:p w:rsidR="00A70962" w:rsidRPr="00A67A6D" w:rsidRDefault="00A70962" w:rsidP="00A70962">
            <w:pPr>
              <w:spacing w:after="0" w:line="240" w:lineRule="auto"/>
              <w:rPr>
                <w:b/>
              </w:rPr>
            </w:pPr>
            <w:r w:rsidRPr="00A67A6D">
              <w:rPr>
                <w:b/>
              </w:rPr>
              <w:t>Examen Parcial I</w:t>
            </w:r>
          </w:p>
        </w:tc>
        <w:tc>
          <w:tcPr>
            <w:tcW w:w="1853" w:type="dxa"/>
          </w:tcPr>
          <w:p w:rsidR="00A70962" w:rsidRPr="00F10FB1" w:rsidRDefault="00A70962" w:rsidP="00A70962">
            <w:pPr>
              <w:spacing w:after="0" w:line="240" w:lineRule="auto"/>
              <w:rPr>
                <w:rFonts w:asciiTheme="minorHAnsi" w:hAnsiTheme="minorHAnsi"/>
                <w:b/>
              </w:rPr>
            </w:pPr>
          </w:p>
        </w:tc>
        <w:tc>
          <w:tcPr>
            <w:tcW w:w="4394" w:type="dxa"/>
          </w:tcPr>
          <w:p w:rsidR="00A70962" w:rsidRPr="00F10FB1" w:rsidRDefault="00A70962" w:rsidP="00A70962">
            <w:pPr>
              <w:pStyle w:val="BodyText31"/>
              <w:widowControl/>
              <w:spacing w:line="240" w:lineRule="auto"/>
              <w:rPr>
                <w:rFonts w:asciiTheme="minorHAnsi" w:hAnsiTheme="minorHAnsi"/>
                <w:sz w:val="22"/>
                <w:szCs w:val="22"/>
              </w:rPr>
            </w:pPr>
          </w:p>
        </w:tc>
      </w:tr>
      <w:tr w:rsidR="00A70962" w:rsidRPr="000D39D0" w:rsidTr="00A70962">
        <w:tc>
          <w:tcPr>
            <w:tcW w:w="2508" w:type="dxa"/>
          </w:tcPr>
          <w:p w:rsidR="00A70962" w:rsidRPr="00A67A6D" w:rsidRDefault="00A70962" w:rsidP="00A70962">
            <w:pPr>
              <w:spacing w:after="0" w:line="240" w:lineRule="auto"/>
              <w:rPr>
                <w:b/>
              </w:rPr>
            </w:pPr>
            <w:r w:rsidRPr="00A67A6D">
              <w:rPr>
                <w:b/>
              </w:rPr>
              <w:t>Examen Parcial II</w:t>
            </w:r>
          </w:p>
        </w:tc>
        <w:tc>
          <w:tcPr>
            <w:tcW w:w="1853" w:type="dxa"/>
          </w:tcPr>
          <w:p w:rsidR="00A70962" w:rsidRPr="00F10FB1" w:rsidRDefault="00A70962" w:rsidP="00A70962">
            <w:pPr>
              <w:spacing w:after="0" w:line="240" w:lineRule="auto"/>
              <w:rPr>
                <w:rFonts w:asciiTheme="minorHAnsi" w:hAnsiTheme="minorHAnsi"/>
                <w:b/>
              </w:rPr>
            </w:pPr>
          </w:p>
        </w:tc>
        <w:tc>
          <w:tcPr>
            <w:tcW w:w="4394" w:type="dxa"/>
          </w:tcPr>
          <w:p w:rsidR="00A70962" w:rsidRPr="00F10FB1" w:rsidRDefault="00A70962" w:rsidP="00A70962">
            <w:pPr>
              <w:pStyle w:val="BodyText31"/>
              <w:widowControl/>
              <w:spacing w:line="240" w:lineRule="auto"/>
              <w:rPr>
                <w:rFonts w:asciiTheme="minorHAnsi" w:hAnsiTheme="minorHAnsi"/>
                <w:sz w:val="22"/>
                <w:szCs w:val="22"/>
              </w:rPr>
            </w:pPr>
          </w:p>
        </w:tc>
      </w:tr>
      <w:tr w:rsidR="00A70962" w:rsidRPr="000D39D0" w:rsidTr="00A70962">
        <w:tc>
          <w:tcPr>
            <w:tcW w:w="2508" w:type="dxa"/>
          </w:tcPr>
          <w:p w:rsidR="00A70962" w:rsidRPr="00A67A6D" w:rsidRDefault="00A70962" w:rsidP="00A70962">
            <w:pPr>
              <w:spacing w:after="0" w:line="240" w:lineRule="auto"/>
              <w:rPr>
                <w:b/>
              </w:rPr>
            </w:pPr>
            <w:r>
              <w:rPr>
                <w:b/>
              </w:rPr>
              <w:t>Trabajos</w:t>
            </w:r>
          </w:p>
        </w:tc>
        <w:tc>
          <w:tcPr>
            <w:tcW w:w="1853" w:type="dxa"/>
          </w:tcPr>
          <w:p w:rsidR="00A70962" w:rsidRPr="00F10FB1" w:rsidRDefault="00A70962" w:rsidP="00A70962">
            <w:pPr>
              <w:spacing w:after="0" w:line="240" w:lineRule="auto"/>
              <w:rPr>
                <w:rFonts w:asciiTheme="minorHAnsi" w:hAnsiTheme="minorHAnsi"/>
                <w:b/>
              </w:rPr>
            </w:pPr>
            <w:r>
              <w:rPr>
                <w:rFonts w:asciiTheme="minorHAnsi" w:hAnsiTheme="minorHAnsi"/>
                <w:b/>
              </w:rPr>
              <w:t>20%</w:t>
            </w:r>
          </w:p>
        </w:tc>
        <w:tc>
          <w:tcPr>
            <w:tcW w:w="4394" w:type="dxa"/>
          </w:tcPr>
          <w:p w:rsidR="00A70962" w:rsidRPr="00F10FB1" w:rsidRDefault="00A70962" w:rsidP="00A70962">
            <w:pPr>
              <w:pStyle w:val="BodyText31"/>
              <w:widowControl/>
              <w:spacing w:line="240" w:lineRule="auto"/>
              <w:rPr>
                <w:rFonts w:asciiTheme="minorHAnsi" w:hAnsiTheme="minorHAnsi"/>
                <w:sz w:val="22"/>
                <w:szCs w:val="22"/>
              </w:rPr>
            </w:pPr>
          </w:p>
        </w:tc>
      </w:tr>
    </w:tbl>
    <w:p w:rsidR="0064599D" w:rsidRDefault="0064599D" w:rsidP="00E1548C"/>
    <w:sectPr w:rsidR="0064599D" w:rsidSect="00FE6585">
      <w:footerReference w:type="default" r:id="rId9"/>
      <w:footerReference w:type="first" r:id="rId10"/>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057" w:rsidRDefault="00521057" w:rsidP="007176F6">
      <w:pPr>
        <w:spacing w:after="0" w:line="240" w:lineRule="auto"/>
      </w:pPr>
      <w:r>
        <w:separator/>
      </w:r>
    </w:p>
  </w:endnote>
  <w:endnote w:type="continuationSeparator" w:id="0">
    <w:p w:rsidR="00521057" w:rsidRDefault="00521057" w:rsidP="007176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585" w:rsidRDefault="00C40F74">
    <w:pPr>
      <w:pStyle w:val="Piedepgina"/>
      <w:jc w:val="right"/>
    </w:pPr>
    <w:r>
      <w:fldChar w:fldCharType="begin"/>
    </w:r>
    <w:r w:rsidR="00942167">
      <w:instrText xml:space="preserve"> PAGE   \* MERGEFORMAT </w:instrText>
    </w:r>
    <w:r>
      <w:fldChar w:fldCharType="separate"/>
    </w:r>
    <w:r w:rsidR="00CE1E5F">
      <w:rPr>
        <w:noProof/>
      </w:rPr>
      <w:t>2</w:t>
    </w:r>
    <w:r>
      <w:fldChar w:fldCharType="end"/>
    </w:r>
  </w:p>
  <w:p w:rsidR="00FE6585" w:rsidRDefault="0052105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9F06D7" w:rsidRDefault="00C40F74">
        <w:pPr>
          <w:pStyle w:val="Piedepgina"/>
          <w:jc w:val="right"/>
        </w:pPr>
        <w:r>
          <w:fldChar w:fldCharType="begin"/>
        </w:r>
        <w:r w:rsidR="00942167">
          <w:instrText xml:space="preserve"> PAGE   \* MERGEFORMAT </w:instrText>
        </w:r>
        <w:r>
          <w:fldChar w:fldCharType="separate"/>
        </w:r>
        <w:r w:rsidR="00CE1E5F">
          <w:rPr>
            <w:noProof/>
          </w:rPr>
          <w:t>1</w:t>
        </w:r>
        <w:r>
          <w:fldChar w:fldCharType="end"/>
        </w:r>
      </w:p>
    </w:sdtContent>
  </w:sdt>
  <w:p w:rsidR="00FE6585" w:rsidRDefault="0052105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057" w:rsidRDefault="00521057" w:rsidP="007176F6">
      <w:pPr>
        <w:spacing w:after="0" w:line="240" w:lineRule="auto"/>
      </w:pPr>
      <w:r>
        <w:separator/>
      </w:r>
    </w:p>
  </w:footnote>
  <w:footnote w:type="continuationSeparator" w:id="0">
    <w:p w:rsidR="00521057" w:rsidRDefault="00521057" w:rsidP="007176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2787"/>
    <w:multiLevelType w:val="hybridMultilevel"/>
    <w:tmpl w:val="6480DF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F3A4B10"/>
    <w:multiLevelType w:val="hybridMultilevel"/>
    <w:tmpl w:val="EB2239C2"/>
    <w:lvl w:ilvl="0" w:tplc="8994541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6434A67"/>
    <w:multiLevelType w:val="hybridMultilevel"/>
    <w:tmpl w:val="4A8A162E"/>
    <w:lvl w:ilvl="0" w:tplc="8994541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nsid w:val="31E43363"/>
    <w:multiLevelType w:val="singleLevel"/>
    <w:tmpl w:val="597C527A"/>
    <w:lvl w:ilvl="0">
      <w:start w:val="1"/>
      <w:numFmt w:val="lowerLetter"/>
      <w:lvlText w:val="%1)"/>
      <w:lvlJc w:val="left"/>
      <w:pPr>
        <w:tabs>
          <w:tab w:val="num" w:pos="360"/>
        </w:tabs>
        <w:ind w:left="360" w:hanging="360"/>
      </w:pPr>
      <w:rPr>
        <w:rFonts w:asciiTheme="minorHAnsi" w:hAnsiTheme="minorHAnsi" w:hint="default"/>
        <w:sz w:val="22"/>
        <w:szCs w:val="22"/>
      </w:rPr>
    </w:lvl>
  </w:abstractNum>
  <w:abstractNum w:abstractNumId="8">
    <w:nsid w:val="37E641A3"/>
    <w:multiLevelType w:val="hybridMultilevel"/>
    <w:tmpl w:val="39F4D7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A3240BF"/>
    <w:multiLevelType w:val="hybridMultilevel"/>
    <w:tmpl w:val="295E6934"/>
    <w:lvl w:ilvl="0" w:tplc="8994541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11">
    <w:nsid w:val="4E9A2C3B"/>
    <w:multiLevelType w:val="hybridMultilevel"/>
    <w:tmpl w:val="305213A0"/>
    <w:lvl w:ilvl="0" w:tplc="8994541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1114D9C"/>
    <w:multiLevelType w:val="hybridMultilevel"/>
    <w:tmpl w:val="4CE440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1AE4060"/>
    <w:multiLevelType w:val="hybridMultilevel"/>
    <w:tmpl w:val="DB027E6E"/>
    <w:lvl w:ilvl="0" w:tplc="8994541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47E1F84"/>
    <w:multiLevelType w:val="hybridMultilevel"/>
    <w:tmpl w:val="EEA0F8BE"/>
    <w:lvl w:ilvl="0" w:tplc="8994541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6040F56"/>
    <w:multiLevelType w:val="hybridMultilevel"/>
    <w:tmpl w:val="0F64F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6"/>
  </w:num>
  <w:num w:numId="3">
    <w:abstractNumId w:val="5"/>
  </w:num>
  <w:num w:numId="4">
    <w:abstractNumId w:val="2"/>
  </w:num>
  <w:num w:numId="5">
    <w:abstractNumId w:val="16"/>
  </w:num>
  <w:num w:numId="6">
    <w:abstractNumId w:val="7"/>
  </w:num>
  <w:num w:numId="7">
    <w:abstractNumId w:val="1"/>
  </w:num>
  <w:num w:numId="8">
    <w:abstractNumId w:val="17"/>
  </w:num>
  <w:num w:numId="9">
    <w:abstractNumId w:val="12"/>
  </w:num>
  <w:num w:numId="10">
    <w:abstractNumId w:val="8"/>
  </w:num>
  <w:num w:numId="11">
    <w:abstractNumId w:val="0"/>
  </w:num>
  <w:num w:numId="12">
    <w:abstractNumId w:val="15"/>
  </w:num>
  <w:num w:numId="13">
    <w:abstractNumId w:val="9"/>
  </w:num>
  <w:num w:numId="14">
    <w:abstractNumId w:val="11"/>
  </w:num>
  <w:num w:numId="15">
    <w:abstractNumId w:val="14"/>
  </w:num>
  <w:num w:numId="16">
    <w:abstractNumId w:val="3"/>
  </w:num>
  <w:num w:numId="17">
    <w:abstractNumId w:val="13"/>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footnotePr>
    <w:footnote w:id="-1"/>
    <w:footnote w:id="0"/>
  </w:footnotePr>
  <w:endnotePr>
    <w:endnote w:id="-1"/>
    <w:endnote w:id="0"/>
  </w:endnotePr>
  <w:compat/>
  <w:rsids>
    <w:rsidRoot w:val="00942167"/>
    <w:rsid w:val="00020BC8"/>
    <w:rsid w:val="000717BB"/>
    <w:rsid w:val="00097A55"/>
    <w:rsid w:val="002617A3"/>
    <w:rsid w:val="0030010F"/>
    <w:rsid w:val="003F6166"/>
    <w:rsid w:val="004B2D12"/>
    <w:rsid w:val="004B60DB"/>
    <w:rsid w:val="00515256"/>
    <w:rsid w:val="00521057"/>
    <w:rsid w:val="00622074"/>
    <w:rsid w:val="0064599D"/>
    <w:rsid w:val="007176F6"/>
    <w:rsid w:val="007524C6"/>
    <w:rsid w:val="0088602A"/>
    <w:rsid w:val="008A114E"/>
    <w:rsid w:val="00942167"/>
    <w:rsid w:val="00A567CF"/>
    <w:rsid w:val="00A70962"/>
    <w:rsid w:val="00A750FE"/>
    <w:rsid w:val="00C40F74"/>
    <w:rsid w:val="00CE1E5F"/>
    <w:rsid w:val="00D445BD"/>
    <w:rsid w:val="00E1548C"/>
    <w:rsid w:val="00F1226F"/>
    <w:rsid w:val="00F62449"/>
    <w:rsid w:val="00FC0E7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67"/>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42167"/>
    <w:pPr>
      <w:tabs>
        <w:tab w:val="center" w:pos="4419"/>
        <w:tab w:val="right" w:pos="8838"/>
      </w:tabs>
    </w:pPr>
  </w:style>
  <w:style w:type="character" w:customStyle="1" w:styleId="PiedepginaCar">
    <w:name w:val="Pie de página Car"/>
    <w:basedOn w:val="Fuentedeprrafopredeter"/>
    <w:link w:val="Piedepgina"/>
    <w:uiPriority w:val="99"/>
    <w:rsid w:val="00942167"/>
    <w:rPr>
      <w:rFonts w:ascii="Calibri" w:eastAsia="Calibri" w:hAnsi="Calibri" w:cs="Times New Roman"/>
      <w:lang w:val="es-ES"/>
    </w:rPr>
  </w:style>
  <w:style w:type="paragraph" w:customStyle="1" w:styleId="BodyText31">
    <w:name w:val="Body Text 31"/>
    <w:basedOn w:val="Normal"/>
    <w:rsid w:val="00942167"/>
    <w:pPr>
      <w:widowControl w:val="0"/>
      <w:spacing w:after="0" w:line="480" w:lineRule="auto"/>
      <w:jc w:val="both"/>
    </w:pPr>
    <w:rPr>
      <w:rFonts w:ascii="Arial" w:eastAsia="Times New Roman" w:hAnsi="Arial"/>
      <w:sz w:val="24"/>
      <w:szCs w:val="20"/>
      <w:lang w:eastAsia="es-ES"/>
    </w:rPr>
  </w:style>
  <w:style w:type="paragraph" w:styleId="Lista">
    <w:name w:val="List"/>
    <w:basedOn w:val="Normal"/>
    <w:rsid w:val="00942167"/>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942167"/>
    <w:pPr>
      <w:ind w:left="566" w:hanging="283"/>
      <w:contextualSpacing/>
    </w:pPr>
  </w:style>
  <w:style w:type="paragraph" w:styleId="Prrafodelista">
    <w:name w:val="List Paragraph"/>
    <w:basedOn w:val="Normal"/>
    <w:uiPriority w:val="34"/>
    <w:qFormat/>
    <w:rsid w:val="00942167"/>
    <w:pPr>
      <w:ind w:left="720"/>
      <w:contextualSpacing/>
    </w:pPr>
  </w:style>
  <w:style w:type="paragraph" w:styleId="Textodeglobo">
    <w:name w:val="Balloon Text"/>
    <w:basedOn w:val="Normal"/>
    <w:link w:val="TextodegloboCar"/>
    <w:uiPriority w:val="99"/>
    <w:semiHidden/>
    <w:unhideWhenUsed/>
    <w:rsid w:val="00942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167"/>
    <w:rPr>
      <w:rFonts w:ascii="Tahoma" w:eastAsia="Calibri" w:hAnsi="Tahoma" w:cs="Tahoma"/>
      <w:sz w:val="16"/>
      <w:szCs w:val="16"/>
      <w:lang w:val="es-ES"/>
    </w:rPr>
  </w:style>
  <w:style w:type="paragraph" w:styleId="Encabezado">
    <w:name w:val="header"/>
    <w:basedOn w:val="Normal"/>
    <w:link w:val="EncabezadoCar"/>
    <w:uiPriority w:val="99"/>
    <w:semiHidden/>
    <w:unhideWhenUsed/>
    <w:rsid w:val="00E1548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1548C"/>
    <w:rPr>
      <w:rFonts w:ascii="Calibri" w:eastAsia="Calibri" w:hAnsi="Calibri" w:cs="Times New Roman"/>
      <w:lang w:val="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A3FFFB9F-54A0-4C7F-9E90-3AFF661FB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928</Words>
  <Characters>5107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Medios</cp:lastModifiedBy>
  <cp:revision>13</cp:revision>
  <dcterms:created xsi:type="dcterms:W3CDTF">2010-07-27T13:29:00Z</dcterms:created>
  <dcterms:modified xsi:type="dcterms:W3CDTF">2010-08-12T18:47:00Z</dcterms:modified>
</cp:coreProperties>
</file>