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2167" w:rsidRDefault="00942167" w:rsidP="00942167">
      <w:pPr>
        <w:spacing w:after="0"/>
        <w:jc w:val="both"/>
      </w:pPr>
    </w:p>
    <w:p w:rsidR="00287A6D" w:rsidRDefault="00287A6D" w:rsidP="00942167">
      <w:pPr>
        <w:spacing w:after="0"/>
        <w:jc w:val="both"/>
      </w:pPr>
    </w:p>
    <w:p w:rsidR="00287A6D" w:rsidRDefault="00287A6D" w:rsidP="00942167">
      <w:pPr>
        <w:spacing w:after="0"/>
        <w:jc w:val="both"/>
      </w:pPr>
    </w:p>
    <w:tbl>
      <w:tblPr>
        <w:tblpPr w:leftFromText="141" w:rightFromText="141" w:vertAnchor="text" w:horzAnchor="page" w:tblpX="6493" w:tblpY="356"/>
        <w:tblOverlap w:val="never"/>
        <w:tblW w:w="41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145"/>
      </w:tblGrid>
      <w:tr w:rsidR="00A96BFB" w:rsidTr="00A96BFB">
        <w:trPr>
          <w:trHeight w:val="60"/>
        </w:trPr>
        <w:tc>
          <w:tcPr>
            <w:tcW w:w="4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6BFB" w:rsidRDefault="00A96BFB" w:rsidP="00A96BFB">
            <w:pPr>
              <w:spacing w:after="0" w:line="240" w:lineRule="auto"/>
              <w:jc w:val="both"/>
            </w:pPr>
            <w:r>
              <w:t>APROBADO EN EL CONSEJO DE FACULTAD DE CIENCIAS ECONÓMICAS ACUERDO DE FACULTAD NO. 91, NOVIEMBRE 26 DE 2007</w:t>
            </w:r>
          </w:p>
        </w:tc>
      </w:tr>
    </w:tbl>
    <w:p w:rsidR="00A96BFB" w:rsidRDefault="00942167" w:rsidP="00942167">
      <w:pPr>
        <w:spacing w:after="0"/>
        <w:ind w:left="360"/>
        <w:jc w:val="both"/>
      </w:pPr>
      <w:r>
        <w:rPr>
          <w:noProof/>
          <w:lang w:val="es-CO" w:eastAsia="es-CO"/>
        </w:rPr>
        <w:drawing>
          <wp:inline distT="0" distB="0" distL="0" distR="0">
            <wp:extent cx="1926590" cy="1060450"/>
            <wp:effectExtent l="19050" t="0" r="0" b="0"/>
            <wp:docPr id="1" name="Imagen 1" descr="LogoEconomi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Economia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6590" cy="1060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42167" w:rsidRDefault="00942167" w:rsidP="00942167">
      <w:pPr>
        <w:spacing w:after="0"/>
        <w:ind w:left="360"/>
        <w:jc w:val="both"/>
      </w:pPr>
    </w:p>
    <w:tbl>
      <w:tblPr>
        <w:tblW w:w="0" w:type="auto"/>
        <w:tblInd w:w="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725"/>
        <w:gridCol w:w="5635"/>
      </w:tblGrid>
      <w:tr w:rsidR="00942167" w:rsidRPr="00A67A6D" w:rsidTr="00AE7722">
        <w:tc>
          <w:tcPr>
            <w:tcW w:w="2725" w:type="dxa"/>
          </w:tcPr>
          <w:p w:rsidR="00942167" w:rsidRPr="00A67A6D" w:rsidRDefault="00942167" w:rsidP="00AE7722">
            <w:pPr>
              <w:spacing w:after="0" w:line="240" w:lineRule="auto"/>
              <w:rPr>
                <w:b/>
              </w:rPr>
            </w:pPr>
            <w:r w:rsidRPr="00A67A6D">
              <w:rPr>
                <w:b/>
              </w:rPr>
              <w:t>NOMBRE DE LA MATERIA</w:t>
            </w:r>
          </w:p>
        </w:tc>
        <w:tc>
          <w:tcPr>
            <w:tcW w:w="5635" w:type="dxa"/>
          </w:tcPr>
          <w:p w:rsidR="00942167" w:rsidRPr="004423E7" w:rsidRDefault="00287A6D" w:rsidP="00A96BFB">
            <w:pPr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Historia e</w:t>
            </w:r>
            <w:r w:rsidR="00A96BFB" w:rsidRPr="004423E7">
              <w:rPr>
                <w:rFonts w:asciiTheme="minorHAnsi" w:hAnsiTheme="minorHAnsi"/>
              </w:rPr>
              <w:t xml:space="preserve">mpresarial </w:t>
            </w:r>
            <w:r>
              <w:rPr>
                <w:rFonts w:asciiTheme="minorHAnsi" w:hAnsiTheme="minorHAnsi"/>
              </w:rPr>
              <w:t>d</w:t>
            </w:r>
            <w:r w:rsidR="004423E7" w:rsidRPr="004423E7">
              <w:rPr>
                <w:rFonts w:asciiTheme="minorHAnsi" w:hAnsiTheme="minorHAnsi"/>
              </w:rPr>
              <w:t xml:space="preserve">e </w:t>
            </w:r>
            <w:r w:rsidR="00A96BFB" w:rsidRPr="004423E7">
              <w:rPr>
                <w:rFonts w:asciiTheme="minorHAnsi" w:hAnsiTheme="minorHAnsi"/>
              </w:rPr>
              <w:t>Colombia</w:t>
            </w:r>
            <w:r w:rsidR="00CC198F">
              <w:rPr>
                <w:rFonts w:asciiTheme="minorHAnsi" w:hAnsiTheme="minorHAnsi"/>
              </w:rPr>
              <w:t xml:space="preserve">- Humanística </w:t>
            </w:r>
            <w:r w:rsidR="00092C8C">
              <w:rPr>
                <w:rFonts w:asciiTheme="minorHAnsi" w:hAnsiTheme="minorHAnsi"/>
              </w:rPr>
              <w:t>II</w:t>
            </w:r>
          </w:p>
        </w:tc>
      </w:tr>
      <w:tr w:rsidR="00942167" w:rsidRPr="004423E7" w:rsidTr="00AE7722">
        <w:tc>
          <w:tcPr>
            <w:tcW w:w="2725" w:type="dxa"/>
          </w:tcPr>
          <w:p w:rsidR="00942167" w:rsidRPr="00A67A6D" w:rsidRDefault="00942167" w:rsidP="00AE7722">
            <w:pPr>
              <w:spacing w:after="0" w:line="240" w:lineRule="auto"/>
              <w:rPr>
                <w:b/>
              </w:rPr>
            </w:pPr>
            <w:r w:rsidRPr="00A67A6D">
              <w:rPr>
                <w:b/>
              </w:rPr>
              <w:t>PROFESOR</w:t>
            </w:r>
          </w:p>
        </w:tc>
        <w:tc>
          <w:tcPr>
            <w:tcW w:w="5635" w:type="dxa"/>
          </w:tcPr>
          <w:p w:rsidR="00942167" w:rsidRPr="004423E7" w:rsidRDefault="004423E7" w:rsidP="004423E7">
            <w:pPr>
              <w:spacing w:after="0" w:line="240" w:lineRule="auto"/>
              <w:rPr>
                <w:rFonts w:asciiTheme="minorHAnsi" w:hAnsiTheme="minorHAnsi"/>
                <w:lang w:val="en-US"/>
              </w:rPr>
            </w:pPr>
            <w:r w:rsidRPr="004423E7">
              <w:rPr>
                <w:rFonts w:asciiTheme="minorHAnsi" w:hAnsiTheme="minorHAnsi"/>
                <w:lang w:val="en-US"/>
              </w:rPr>
              <w:t>John Jaime Correa Ramirez</w:t>
            </w:r>
          </w:p>
        </w:tc>
      </w:tr>
      <w:tr w:rsidR="00942167" w:rsidRPr="00A67A6D" w:rsidTr="00AE7722">
        <w:tc>
          <w:tcPr>
            <w:tcW w:w="2725" w:type="dxa"/>
          </w:tcPr>
          <w:p w:rsidR="00942167" w:rsidRPr="00A67A6D" w:rsidRDefault="00942167" w:rsidP="00AE7722">
            <w:pPr>
              <w:spacing w:after="0" w:line="240" w:lineRule="auto"/>
              <w:rPr>
                <w:b/>
              </w:rPr>
            </w:pPr>
            <w:r w:rsidRPr="00A67A6D">
              <w:rPr>
                <w:b/>
              </w:rPr>
              <w:t>OFICINA</w:t>
            </w:r>
          </w:p>
        </w:tc>
        <w:tc>
          <w:tcPr>
            <w:tcW w:w="5635" w:type="dxa"/>
          </w:tcPr>
          <w:p w:rsidR="00942167" w:rsidRPr="00A67A6D" w:rsidRDefault="00092C8C" w:rsidP="00AE7722">
            <w:pPr>
              <w:spacing w:after="0" w:line="240" w:lineRule="auto"/>
            </w:pPr>
            <w:r>
              <w:t>13-122</w:t>
            </w:r>
          </w:p>
        </w:tc>
      </w:tr>
      <w:tr w:rsidR="00942167" w:rsidRPr="00A67A6D" w:rsidTr="00AE7722">
        <w:tc>
          <w:tcPr>
            <w:tcW w:w="2725" w:type="dxa"/>
          </w:tcPr>
          <w:p w:rsidR="00942167" w:rsidRPr="00A67A6D" w:rsidRDefault="00942167" w:rsidP="00AE7722">
            <w:pPr>
              <w:spacing w:after="0" w:line="240" w:lineRule="auto"/>
              <w:rPr>
                <w:b/>
              </w:rPr>
            </w:pPr>
            <w:r w:rsidRPr="00A67A6D">
              <w:rPr>
                <w:b/>
              </w:rPr>
              <w:t>HORARIO DE CLASE</w:t>
            </w:r>
          </w:p>
        </w:tc>
        <w:tc>
          <w:tcPr>
            <w:tcW w:w="5635" w:type="dxa"/>
          </w:tcPr>
          <w:p w:rsidR="00942167" w:rsidRPr="00A67A6D" w:rsidRDefault="00942167" w:rsidP="00AE7722">
            <w:pPr>
              <w:spacing w:after="0" w:line="240" w:lineRule="auto"/>
            </w:pPr>
            <w:r w:rsidRPr="00A67A6D">
              <w:t xml:space="preserve"> </w:t>
            </w:r>
            <w:r w:rsidR="00092C8C">
              <w:t>M-J 8:00 a 10:00</w:t>
            </w:r>
          </w:p>
        </w:tc>
      </w:tr>
      <w:tr w:rsidR="00942167" w:rsidRPr="00A67A6D" w:rsidTr="00AE7722">
        <w:tc>
          <w:tcPr>
            <w:tcW w:w="2725" w:type="dxa"/>
          </w:tcPr>
          <w:p w:rsidR="00942167" w:rsidRPr="00A67A6D" w:rsidRDefault="00942167" w:rsidP="00AE7722">
            <w:pPr>
              <w:spacing w:after="0" w:line="240" w:lineRule="auto"/>
              <w:rPr>
                <w:b/>
              </w:rPr>
            </w:pPr>
            <w:r w:rsidRPr="00A67A6D">
              <w:rPr>
                <w:b/>
              </w:rPr>
              <w:t xml:space="preserve">HORARIO DE ATENCION </w:t>
            </w:r>
          </w:p>
        </w:tc>
        <w:tc>
          <w:tcPr>
            <w:tcW w:w="5635" w:type="dxa"/>
          </w:tcPr>
          <w:p w:rsidR="00942167" w:rsidRPr="00A67A6D" w:rsidRDefault="00092C8C" w:rsidP="00AE7722">
            <w:pPr>
              <w:spacing w:after="0" w:line="240" w:lineRule="auto"/>
            </w:pPr>
            <w:r>
              <w:t>W-V 2:00 a 4:00</w:t>
            </w:r>
          </w:p>
        </w:tc>
      </w:tr>
    </w:tbl>
    <w:p w:rsidR="00942167" w:rsidRDefault="00942167" w:rsidP="00942167">
      <w:pPr>
        <w:ind w:left="360"/>
      </w:pPr>
      <w:r>
        <w:t xml:space="preserve"> </w:t>
      </w:r>
    </w:p>
    <w:p w:rsidR="00942167" w:rsidRPr="00347B26" w:rsidRDefault="00942167" w:rsidP="00942167">
      <w:pPr>
        <w:ind w:left="360"/>
        <w:rPr>
          <w:b/>
        </w:rPr>
      </w:pPr>
      <w:r w:rsidRPr="00347B26">
        <w:rPr>
          <w:b/>
        </w:rPr>
        <w:t>INFORMACION GENERAL</w:t>
      </w:r>
    </w:p>
    <w:tbl>
      <w:tblPr>
        <w:tblW w:w="0" w:type="auto"/>
        <w:tblInd w:w="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292"/>
        <w:gridCol w:w="5068"/>
      </w:tblGrid>
      <w:tr w:rsidR="00942167" w:rsidRPr="000D39D0" w:rsidTr="00AE7722">
        <w:tc>
          <w:tcPr>
            <w:tcW w:w="3292" w:type="dxa"/>
          </w:tcPr>
          <w:p w:rsidR="00942167" w:rsidRPr="000D39D0" w:rsidRDefault="00942167" w:rsidP="00AE7722">
            <w:pPr>
              <w:spacing w:after="0" w:line="240" w:lineRule="auto"/>
              <w:rPr>
                <w:b/>
              </w:rPr>
            </w:pPr>
            <w:r w:rsidRPr="000D39D0">
              <w:rPr>
                <w:b/>
              </w:rPr>
              <w:t>Código de la materia</w:t>
            </w:r>
          </w:p>
        </w:tc>
        <w:tc>
          <w:tcPr>
            <w:tcW w:w="5068" w:type="dxa"/>
          </w:tcPr>
          <w:p w:rsidR="00942167" w:rsidRPr="0076791D" w:rsidRDefault="00092C8C" w:rsidP="00AE7722">
            <w:pPr>
              <w:spacing w:after="0" w:line="240" w:lineRule="auto"/>
            </w:pPr>
            <w:r>
              <w:t>1506620</w:t>
            </w:r>
          </w:p>
        </w:tc>
      </w:tr>
      <w:tr w:rsidR="00942167" w:rsidRPr="000D39D0" w:rsidTr="00AE7722">
        <w:tc>
          <w:tcPr>
            <w:tcW w:w="3292" w:type="dxa"/>
          </w:tcPr>
          <w:p w:rsidR="00942167" w:rsidRPr="000D39D0" w:rsidRDefault="00942167" w:rsidP="00AE7722">
            <w:pPr>
              <w:spacing w:after="0" w:line="240" w:lineRule="auto"/>
              <w:rPr>
                <w:b/>
              </w:rPr>
            </w:pPr>
            <w:r w:rsidRPr="000D39D0">
              <w:rPr>
                <w:b/>
              </w:rPr>
              <w:t>Semestre</w:t>
            </w:r>
          </w:p>
        </w:tc>
        <w:tc>
          <w:tcPr>
            <w:tcW w:w="5068" w:type="dxa"/>
          </w:tcPr>
          <w:p w:rsidR="00942167" w:rsidRPr="0076791D" w:rsidRDefault="00AF74E4" w:rsidP="00AE7722">
            <w:pPr>
              <w:spacing w:after="0" w:line="240" w:lineRule="auto"/>
            </w:pPr>
            <w:r>
              <w:t>X</w:t>
            </w:r>
          </w:p>
        </w:tc>
      </w:tr>
      <w:tr w:rsidR="00942167" w:rsidRPr="000D39D0" w:rsidTr="00AE7722">
        <w:tc>
          <w:tcPr>
            <w:tcW w:w="3292" w:type="dxa"/>
          </w:tcPr>
          <w:p w:rsidR="00942167" w:rsidRPr="000D39D0" w:rsidRDefault="00942167" w:rsidP="00AE7722">
            <w:pPr>
              <w:spacing w:after="0" w:line="240" w:lineRule="auto"/>
              <w:rPr>
                <w:b/>
              </w:rPr>
            </w:pPr>
            <w:r w:rsidRPr="000D39D0">
              <w:rPr>
                <w:b/>
              </w:rPr>
              <w:t>Área</w:t>
            </w:r>
          </w:p>
        </w:tc>
        <w:tc>
          <w:tcPr>
            <w:tcW w:w="5068" w:type="dxa"/>
          </w:tcPr>
          <w:p w:rsidR="00287A6D" w:rsidRPr="0076791D" w:rsidRDefault="00092C8C" w:rsidP="00AE7722">
            <w:pPr>
              <w:spacing w:after="0" w:line="240" w:lineRule="auto"/>
            </w:pPr>
            <w:r>
              <w:rPr>
                <w:rFonts w:asciiTheme="minorHAnsi" w:hAnsiTheme="minorHAnsi"/>
              </w:rPr>
              <w:t>Humanística</w:t>
            </w:r>
          </w:p>
        </w:tc>
      </w:tr>
      <w:tr w:rsidR="00942167" w:rsidRPr="000D39D0" w:rsidTr="00AE7722">
        <w:tc>
          <w:tcPr>
            <w:tcW w:w="3292" w:type="dxa"/>
          </w:tcPr>
          <w:p w:rsidR="00942167" w:rsidRPr="00E1027C" w:rsidRDefault="00942167" w:rsidP="00AE7722">
            <w:pPr>
              <w:spacing w:after="0" w:line="240" w:lineRule="auto"/>
              <w:rPr>
                <w:b/>
              </w:rPr>
            </w:pPr>
            <w:r w:rsidRPr="00E1027C">
              <w:rPr>
                <w:b/>
              </w:rPr>
              <w:t>Horas teóricas semanales</w:t>
            </w:r>
          </w:p>
        </w:tc>
        <w:tc>
          <w:tcPr>
            <w:tcW w:w="5068" w:type="dxa"/>
          </w:tcPr>
          <w:p w:rsidR="00942167" w:rsidRPr="00E1027C" w:rsidRDefault="00AF74E4" w:rsidP="00AE7722">
            <w:pPr>
              <w:spacing w:after="0" w:line="240" w:lineRule="auto"/>
            </w:pPr>
            <w:r>
              <w:t>4</w:t>
            </w:r>
          </w:p>
        </w:tc>
      </w:tr>
      <w:tr w:rsidR="00942167" w:rsidRPr="000D39D0" w:rsidTr="00AE7722">
        <w:tc>
          <w:tcPr>
            <w:tcW w:w="3292" w:type="dxa"/>
          </w:tcPr>
          <w:p w:rsidR="00942167" w:rsidRPr="000D39D0" w:rsidRDefault="00942167" w:rsidP="00AE7722">
            <w:pPr>
              <w:spacing w:after="0" w:line="240" w:lineRule="auto"/>
              <w:rPr>
                <w:b/>
              </w:rPr>
            </w:pPr>
            <w:r w:rsidRPr="000D39D0">
              <w:rPr>
                <w:b/>
              </w:rPr>
              <w:t>Horas teóricas semestrales</w:t>
            </w:r>
          </w:p>
        </w:tc>
        <w:tc>
          <w:tcPr>
            <w:tcW w:w="5068" w:type="dxa"/>
          </w:tcPr>
          <w:p w:rsidR="00942167" w:rsidRPr="0076791D" w:rsidRDefault="00AF74E4" w:rsidP="00AE7722">
            <w:pPr>
              <w:spacing w:after="0" w:line="240" w:lineRule="auto"/>
            </w:pPr>
            <w:r>
              <w:t>64</w:t>
            </w:r>
          </w:p>
        </w:tc>
      </w:tr>
      <w:tr w:rsidR="00942167" w:rsidRPr="000D39D0" w:rsidTr="00AE7722">
        <w:tc>
          <w:tcPr>
            <w:tcW w:w="3292" w:type="dxa"/>
          </w:tcPr>
          <w:p w:rsidR="00942167" w:rsidRPr="000D39D0" w:rsidRDefault="00942167" w:rsidP="00AE7722">
            <w:pPr>
              <w:spacing w:after="0" w:line="240" w:lineRule="auto"/>
              <w:rPr>
                <w:b/>
              </w:rPr>
            </w:pPr>
            <w:r w:rsidRPr="000D39D0">
              <w:rPr>
                <w:b/>
              </w:rPr>
              <w:t xml:space="preserve">Créditos </w:t>
            </w:r>
          </w:p>
        </w:tc>
        <w:tc>
          <w:tcPr>
            <w:tcW w:w="5068" w:type="dxa"/>
          </w:tcPr>
          <w:p w:rsidR="00942167" w:rsidRPr="0076791D" w:rsidRDefault="00AF74E4" w:rsidP="00AE7722">
            <w:pPr>
              <w:spacing w:after="0" w:line="240" w:lineRule="auto"/>
            </w:pPr>
            <w:r>
              <w:t>3</w:t>
            </w:r>
          </w:p>
        </w:tc>
      </w:tr>
      <w:tr w:rsidR="00942167" w:rsidRPr="000D39D0" w:rsidTr="00AE7722">
        <w:tc>
          <w:tcPr>
            <w:tcW w:w="3292" w:type="dxa"/>
          </w:tcPr>
          <w:p w:rsidR="00942167" w:rsidRPr="000D39D0" w:rsidRDefault="00942167" w:rsidP="00AE7722">
            <w:pPr>
              <w:spacing w:after="0" w:line="240" w:lineRule="auto"/>
              <w:rPr>
                <w:b/>
              </w:rPr>
            </w:pPr>
            <w:r w:rsidRPr="000D39D0">
              <w:rPr>
                <w:b/>
              </w:rPr>
              <w:t>Validable</w:t>
            </w:r>
          </w:p>
        </w:tc>
        <w:tc>
          <w:tcPr>
            <w:tcW w:w="5068" w:type="dxa"/>
          </w:tcPr>
          <w:p w:rsidR="00942167" w:rsidRPr="0076791D" w:rsidRDefault="00092C8C" w:rsidP="00AE7722">
            <w:pPr>
              <w:spacing w:after="0" w:line="240" w:lineRule="auto"/>
            </w:pPr>
            <w:r>
              <w:t>Si</w:t>
            </w:r>
          </w:p>
        </w:tc>
      </w:tr>
      <w:tr w:rsidR="00942167" w:rsidRPr="000D39D0" w:rsidTr="00AE7722">
        <w:tc>
          <w:tcPr>
            <w:tcW w:w="3292" w:type="dxa"/>
          </w:tcPr>
          <w:p w:rsidR="00942167" w:rsidRPr="000D39D0" w:rsidRDefault="00942167" w:rsidP="00AE7722">
            <w:pPr>
              <w:spacing w:after="0" w:line="240" w:lineRule="auto"/>
              <w:rPr>
                <w:b/>
              </w:rPr>
            </w:pPr>
            <w:r w:rsidRPr="00310756">
              <w:rPr>
                <w:b/>
              </w:rPr>
              <w:t>Habilitable</w:t>
            </w:r>
          </w:p>
        </w:tc>
        <w:tc>
          <w:tcPr>
            <w:tcW w:w="5068" w:type="dxa"/>
          </w:tcPr>
          <w:p w:rsidR="00942167" w:rsidRPr="0076791D" w:rsidRDefault="00092C8C" w:rsidP="00AE7722">
            <w:pPr>
              <w:spacing w:after="0" w:line="240" w:lineRule="auto"/>
            </w:pPr>
            <w:r>
              <w:t>Si</w:t>
            </w:r>
          </w:p>
        </w:tc>
      </w:tr>
      <w:tr w:rsidR="00942167" w:rsidRPr="000D39D0" w:rsidTr="00AE7722">
        <w:tc>
          <w:tcPr>
            <w:tcW w:w="3292" w:type="dxa"/>
          </w:tcPr>
          <w:p w:rsidR="00942167" w:rsidRPr="000D39D0" w:rsidRDefault="00942167" w:rsidP="00AE7722">
            <w:pPr>
              <w:spacing w:after="0" w:line="240" w:lineRule="auto"/>
              <w:rPr>
                <w:b/>
              </w:rPr>
            </w:pPr>
            <w:r w:rsidRPr="000D39D0">
              <w:rPr>
                <w:b/>
              </w:rPr>
              <w:t>Clasificable</w:t>
            </w:r>
          </w:p>
        </w:tc>
        <w:tc>
          <w:tcPr>
            <w:tcW w:w="5068" w:type="dxa"/>
          </w:tcPr>
          <w:p w:rsidR="00942167" w:rsidRPr="0076791D" w:rsidRDefault="00092C8C" w:rsidP="00AE7722">
            <w:pPr>
              <w:spacing w:after="0" w:line="240" w:lineRule="auto"/>
            </w:pPr>
            <w:r>
              <w:t>Si</w:t>
            </w:r>
          </w:p>
        </w:tc>
      </w:tr>
      <w:tr w:rsidR="00942167" w:rsidRPr="000D39D0" w:rsidTr="00AE7722">
        <w:trPr>
          <w:trHeight w:val="262"/>
        </w:trPr>
        <w:tc>
          <w:tcPr>
            <w:tcW w:w="3292" w:type="dxa"/>
          </w:tcPr>
          <w:p w:rsidR="00942167" w:rsidRPr="000D39D0" w:rsidRDefault="00942167" w:rsidP="00AE7722">
            <w:pPr>
              <w:spacing w:after="0" w:line="240" w:lineRule="auto"/>
              <w:rPr>
                <w:b/>
              </w:rPr>
            </w:pPr>
            <w:r w:rsidRPr="000D39D0">
              <w:rPr>
                <w:b/>
              </w:rPr>
              <w:t>Requisitos</w:t>
            </w:r>
          </w:p>
        </w:tc>
        <w:tc>
          <w:tcPr>
            <w:tcW w:w="5068" w:type="dxa"/>
          </w:tcPr>
          <w:p w:rsidR="00942167" w:rsidRPr="0076791D" w:rsidRDefault="00AF74E4" w:rsidP="00AE7722">
            <w:pPr>
              <w:spacing w:after="0" w:line="240" w:lineRule="auto"/>
            </w:pPr>
            <w:r>
              <w:t>80 créditos aprobados</w:t>
            </w:r>
          </w:p>
        </w:tc>
      </w:tr>
      <w:tr w:rsidR="00942167" w:rsidRPr="000D39D0" w:rsidTr="00AE7722">
        <w:tc>
          <w:tcPr>
            <w:tcW w:w="3292" w:type="dxa"/>
          </w:tcPr>
          <w:p w:rsidR="00942167" w:rsidRPr="000D39D0" w:rsidRDefault="00942167" w:rsidP="00AE7722">
            <w:pPr>
              <w:spacing w:after="0" w:line="240" w:lineRule="auto"/>
              <w:rPr>
                <w:b/>
              </w:rPr>
            </w:pPr>
            <w:r w:rsidRPr="000D39D0">
              <w:rPr>
                <w:b/>
              </w:rPr>
              <w:t>Correquisitos</w:t>
            </w:r>
          </w:p>
        </w:tc>
        <w:tc>
          <w:tcPr>
            <w:tcW w:w="5068" w:type="dxa"/>
          </w:tcPr>
          <w:p w:rsidR="00942167" w:rsidRPr="0076791D" w:rsidRDefault="00287A6D" w:rsidP="00AE7722">
            <w:pPr>
              <w:spacing w:after="0" w:line="240" w:lineRule="auto"/>
            </w:pPr>
            <w:r>
              <w:t>Ninguno</w:t>
            </w:r>
          </w:p>
        </w:tc>
      </w:tr>
      <w:tr w:rsidR="00942167" w:rsidRPr="000D39D0" w:rsidTr="00AE7722">
        <w:tc>
          <w:tcPr>
            <w:tcW w:w="3292" w:type="dxa"/>
          </w:tcPr>
          <w:p w:rsidR="00942167" w:rsidRPr="000D39D0" w:rsidRDefault="00942167" w:rsidP="00AE7722">
            <w:pPr>
              <w:spacing w:after="0" w:line="240" w:lineRule="auto"/>
              <w:rPr>
                <w:b/>
              </w:rPr>
            </w:pPr>
            <w:r w:rsidRPr="000D39D0">
              <w:rPr>
                <w:b/>
              </w:rPr>
              <w:t>Programa a los cuales se ofrece la materia</w:t>
            </w:r>
          </w:p>
        </w:tc>
        <w:tc>
          <w:tcPr>
            <w:tcW w:w="5068" w:type="dxa"/>
          </w:tcPr>
          <w:p w:rsidR="00942167" w:rsidRPr="0076791D" w:rsidRDefault="00AF74E4" w:rsidP="00AE7722">
            <w:pPr>
              <w:jc w:val="both"/>
            </w:pPr>
            <w:r>
              <w:t xml:space="preserve">Economía </w:t>
            </w:r>
          </w:p>
        </w:tc>
      </w:tr>
    </w:tbl>
    <w:p w:rsidR="00942167" w:rsidRDefault="00942167" w:rsidP="00942167">
      <w:pPr>
        <w:jc w:val="both"/>
        <w:rPr>
          <w:b/>
        </w:rPr>
      </w:pPr>
    </w:p>
    <w:p w:rsidR="00942167" w:rsidRPr="008C189B" w:rsidRDefault="00942167" w:rsidP="00942167">
      <w:pPr>
        <w:jc w:val="both"/>
        <w:rPr>
          <w:b/>
        </w:rPr>
      </w:pPr>
      <w:r>
        <w:rPr>
          <w:b/>
        </w:rPr>
        <w:t>INFORMACION COMPLEMENTARIA</w:t>
      </w:r>
    </w:p>
    <w:tbl>
      <w:tblPr>
        <w:tblW w:w="0" w:type="auto"/>
        <w:tblInd w:w="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292"/>
        <w:gridCol w:w="5068"/>
      </w:tblGrid>
      <w:tr w:rsidR="00942167" w:rsidRPr="000D39D0" w:rsidTr="00AE7722">
        <w:tc>
          <w:tcPr>
            <w:tcW w:w="3292" w:type="dxa"/>
          </w:tcPr>
          <w:p w:rsidR="00942167" w:rsidRPr="000D39D0" w:rsidRDefault="00942167" w:rsidP="00AE7722">
            <w:pPr>
              <w:spacing w:after="0" w:line="240" w:lineRule="auto"/>
              <w:rPr>
                <w:b/>
              </w:rPr>
            </w:pPr>
            <w:r w:rsidRPr="000D39D0">
              <w:rPr>
                <w:b/>
              </w:rPr>
              <w:t>Propósito del curso:</w:t>
            </w:r>
          </w:p>
          <w:p w:rsidR="00942167" w:rsidRPr="000D39D0" w:rsidRDefault="00942167" w:rsidP="00AE7722">
            <w:pPr>
              <w:spacing w:after="0" w:line="240" w:lineRule="auto"/>
              <w:rPr>
                <w:b/>
              </w:rPr>
            </w:pPr>
          </w:p>
        </w:tc>
        <w:tc>
          <w:tcPr>
            <w:tcW w:w="5068" w:type="dxa"/>
          </w:tcPr>
          <w:p w:rsidR="00A96BFB" w:rsidRDefault="00203AAF" w:rsidP="004423E7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La organ</w:t>
            </w:r>
            <w:r w:rsidR="00A96BFB" w:rsidRPr="004423E7">
              <w:rPr>
                <w:rFonts w:asciiTheme="minorHAnsi" w:hAnsiTheme="minorHAnsi"/>
              </w:rPr>
              <w:t xml:space="preserve">ización efectiva es la que aprende y se </w:t>
            </w:r>
            <w:r w:rsidR="004423E7" w:rsidRPr="004423E7">
              <w:rPr>
                <w:rFonts w:asciiTheme="minorHAnsi" w:hAnsiTheme="minorHAnsi"/>
              </w:rPr>
              <w:t>transforma</w:t>
            </w:r>
            <w:r w:rsidR="00A96BFB" w:rsidRPr="004423E7">
              <w:rPr>
                <w:rFonts w:asciiTheme="minorHAnsi" w:hAnsiTheme="minorHAnsi"/>
              </w:rPr>
              <w:t xml:space="preserve"> creativamente, la que busca des</w:t>
            </w:r>
            <w:r w:rsidR="004423E7">
              <w:rPr>
                <w:rFonts w:asciiTheme="minorHAnsi" w:hAnsiTheme="minorHAnsi"/>
              </w:rPr>
              <w:t>c</w:t>
            </w:r>
            <w:r w:rsidR="00A96BFB" w:rsidRPr="004423E7">
              <w:rPr>
                <w:rFonts w:asciiTheme="minorHAnsi" w:hAnsiTheme="minorHAnsi"/>
              </w:rPr>
              <w:t>entral</w:t>
            </w:r>
            <w:r w:rsidR="004423E7">
              <w:rPr>
                <w:rFonts w:asciiTheme="minorHAnsi" w:hAnsiTheme="minorHAnsi"/>
              </w:rPr>
              <w:t>iz</w:t>
            </w:r>
            <w:r w:rsidR="00A96BFB" w:rsidRPr="004423E7">
              <w:rPr>
                <w:rFonts w:asciiTheme="minorHAnsi" w:hAnsiTheme="minorHAnsi"/>
              </w:rPr>
              <w:t>ar y cuestionar los supuestos básicos profundamente enraizados, llegar a los porqués, indagar sobre el pensar que está de1Iás del hacer, para dar paso no sólo a las respuestas inmediatas, sino a las trascendentes y novedosas, susceptibles de aplicarse en otros contextos".</w:t>
            </w:r>
            <w:r w:rsidR="004423E7">
              <w:rPr>
                <w:rFonts w:asciiTheme="minorHAnsi" w:hAnsiTheme="minorHAnsi"/>
              </w:rPr>
              <w:t xml:space="preserve"> </w:t>
            </w:r>
            <w:r w:rsidR="00A96BFB" w:rsidRPr="004423E7">
              <w:rPr>
                <w:rFonts w:asciiTheme="minorHAnsi" w:hAnsiTheme="minorHAnsi"/>
              </w:rPr>
              <w:t>(en Colombia: al filo de la oportunidad)</w:t>
            </w:r>
          </w:p>
          <w:p w:rsidR="00287A6D" w:rsidRPr="004423E7" w:rsidRDefault="00287A6D" w:rsidP="004423E7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Theme="minorHAnsi" w:hAnsiTheme="minorHAnsi"/>
              </w:rPr>
            </w:pPr>
          </w:p>
          <w:p w:rsidR="00A96BFB" w:rsidRPr="004423E7" w:rsidRDefault="00A96BFB" w:rsidP="004423E7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Theme="minorHAnsi" w:hAnsiTheme="minorHAnsi"/>
              </w:rPr>
            </w:pPr>
            <w:r w:rsidRPr="004423E7">
              <w:rPr>
                <w:rFonts w:asciiTheme="minorHAnsi" w:hAnsiTheme="minorHAnsi"/>
              </w:rPr>
              <w:t xml:space="preserve">Factores como la apertura Y sus implicaciones sobre </w:t>
            </w:r>
            <w:r w:rsidRPr="004423E7">
              <w:rPr>
                <w:rFonts w:asciiTheme="minorHAnsi" w:hAnsiTheme="minorHAnsi"/>
              </w:rPr>
              <w:lastRenderedPageBreak/>
              <w:t>la crisis económica de los últimos dos. los altos niveles de desempleo, el déficit fiscal del Estado colombiano, en1re otros, suscitan profundos interrogantes sobre el devenir económico y empresarial del país. La situación de paroxismo social se le busca contrarrestar con mensajes de renovación, innovación, alianzas y planeación estratégicas. que permitan a su vez, motivar un cambio de actitud en la mentalidad de los empresarios y trabajadores colombianos en el marco de una compleja globalización.</w:t>
            </w:r>
          </w:p>
          <w:p w:rsidR="00A96BFB" w:rsidRPr="004423E7" w:rsidRDefault="00287A6D" w:rsidP="004423E7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Puede parecer, </w:t>
            </w:r>
            <w:r w:rsidR="00A96BFB" w:rsidRPr="004423E7">
              <w:rPr>
                <w:rFonts w:asciiTheme="minorHAnsi" w:hAnsiTheme="minorHAnsi"/>
              </w:rPr>
              <w:t xml:space="preserve">en consecuencia, un tanto paradójico proponer un curso sobre la historia empresarial del </w:t>
            </w:r>
            <w:r w:rsidR="004423E7" w:rsidRPr="004423E7">
              <w:rPr>
                <w:rFonts w:asciiTheme="minorHAnsi" w:hAnsiTheme="minorHAnsi"/>
              </w:rPr>
              <w:t>país</w:t>
            </w:r>
            <w:r w:rsidR="00A96BFB" w:rsidRPr="004423E7">
              <w:rPr>
                <w:rFonts w:asciiTheme="minorHAnsi" w:hAnsiTheme="minorHAnsi"/>
              </w:rPr>
              <w:t xml:space="preserve">. </w:t>
            </w:r>
            <w:r w:rsidR="004423E7" w:rsidRPr="004423E7">
              <w:rPr>
                <w:rFonts w:asciiTheme="minorHAnsi" w:hAnsiTheme="minorHAnsi"/>
              </w:rPr>
              <w:t>Cuando</w:t>
            </w:r>
            <w:r w:rsidR="00A96BFB" w:rsidRPr="004423E7">
              <w:rPr>
                <w:rFonts w:asciiTheme="minorHAnsi" w:hAnsiTheme="minorHAnsi"/>
              </w:rPr>
              <w:t xml:space="preserve"> lo que se requiere con urgencia es adaptar o innovar las estrategias de producción, de administración, de mercadeo, de alianzas</w:t>
            </w:r>
            <w:r w:rsidR="00A96BFB" w:rsidRPr="00287A6D">
              <w:rPr>
                <w:rFonts w:asciiTheme="minorHAnsi" w:hAnsiTheme="minorHAnsi"/>
              </w:rPr>
              <w:t>,</w:t>
            </w:r>
            <w:r w:rsidRPr="00287A6D">
              <w:rPr>
                <w:rFonts w:asciiTheme="minorHAnsi" w:hAnsiTheme="minorHAnsi"/>
              </w:rPr>
              <w:t xml:space="preserve"> </w:t>
            </w:r>
            <w:r w:rsidR="00A96BFB" w:rsidRPr="004423E7">
              <w:rPr>
                <w:rFonts w:asciiTheme="minorHAnsi" w:hAnsiTheme="minorHAnsi"/>
              </w:rPr>
              <w:t xml:space="preserve">etc., con un alto nivel de calidad, de cara a las necesidades del presente Y las demandas del futuro. En este sentido, es válido preguntarse qué aporte puede esperarse de la reflexión histórica </w:t>
            </w:r>
            <w:r w:rsidR="004423E7" w:rsidRPr="004423E7">
              <w:rPr>
                <w:rFonts w:asciiTheme="minorHAnsi" w:hAnsiTheme="minorHAnsi"/>
              </w:rPr>
              <w:t>frente</w:t>
            </w:r>
            <w:r w:rsidR="00A96BFB" w:rsidRPr="004423E7">
              <w:rPr>
                <w:rFonts w:asciiTheme="minorHAnsi" w:hAnsiTheme="minorHAnsi"/>
              </w:rPr>
              <w:t xml:space="preserve"> a los dilemas del presente?</w:t>
            </w:r>
          </w:p>
          <w:p w:rsidR="00A96BFB" w:rsidRPr="004423E7" w:rsidRDefault="00A96BFB" w:rsidP="004423E7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Theme="minorHAnsi" w:hAnsiTheme="minorHAnsi"/>
              </w:rPr>
            </w:pPr>
            <w:r w:rsidRPr="004423E7">
              <w:rPr>
                <w:rFonts w:asciiTheme="minorHAnsi" w:hAnsiTheme="minorHAnsi"/>
              </w:rPr>
              <w:t>Si se logra entender la importancia de la historia como un área de conocimientos esenciales e integrale</w:t>
            </w:r>
            <w:r w:rsidR="00287A6D">
              <w:rPr>
                <w:rFonts w:asciiTheme="minorHAnsi" w:hAnsiTheme="minorHAnsi"/>
              </w:rPr>
              <w:t>s que permiten entender la interrelaci</w:t>
            </w:r>
            <w:r w:rsidR="00287A6D" w:rsidRPr="004423E7">
              <w:rPr>
                <w:rFonts w:asciiTheme="minorHAnsi" w:hAnsiTheme="minorHAnsi"/>
              </w:rPr>
              <w:t>ón</w:t>
            </w:r>
            <w:r w:rsidR="00287A6D">
              <w:rPr>
                <w:rFonts w:asciiTheme="minorHAnsi" w:hAnsiTheme="minorHAnsi"/>
              </w:rPr>
              <w:t xml:space="preserve"> entre el pasado y el presente,</w:t>
            </w:r>
            <w:r w:rsidRPr="004423E7">
              <w:rPr>
                <w:rFonts w:asciiTheme="minorHAnsi" w:hAnsiTheme="minorHAnsi"/>
              </w:rPr>
              <w:t xml:space="preserve"> </w:t>
            </w:r>
            <w:r w:rsidR="00287A6D">
              <w:rPr>
                <w:rFonts w:asciiTheme="minorHAnsi" w:hAnsiTheme="minorHAnsi"/>
              </w:rPr>
              <w:t>s</w:t>
            </w:r>
            <w:r w:rsidR="00287A6D" w:rsidRPr="004423E7">
              <w:rPr>
                <w:rFonts w:asciiTheme="minorHAnsi" w:hAnsiTheme="minorHAnsi"/>
              </w:rPr>
              <w:t>e</w:t>
            </w:r>
            <w:r w:rsidRPr="004423E7">
              <w:rPr>
                <w:rFonts w:asciiTheme="minorHAnsi" w:hAnsiTheme="minorHAnsi"/>
              </w:rPr>
              <w:t xml:space="preserve"> </w:t>
            </w:r>
            <w:r w:rsidR="004423E7" w:rsidRPr="004423E7">
              <w:rPr>
                <w:rFonts w:asciiTheme="minorHAnsi" w:hAnsiTheme="minorHAnsi"/>
              </w:rPr>
              <w:t>podría</w:t>
            </w:r>
            <w:r w:rsidR="00287A6D">
              <w:rPr>
                <w:rFonts w:asciiTheme="minorHAnsi" w:hAnsiTheme="minorHAnsi"/>
              </w:rPr>
              <w:t xml:space="preserve"> entonces argumentar, c</w:t>
            </w:r>
            <w:r w:rsidR="004423E7" w:rsidRPr="004423E7">
              <w:rPr>
                <w:rFonts w:asciiTheme="minorHAnsi" w:hAnsiTheme="minorHAnsi"/>
              </w:rPr>
              <w:t>onvincentemente</w:t>
            </w:r>
            <w:r w:rsidRPr="004423E7">
              <w:rPr>
                <w:rFonts w:asciiTheme="minorHAnsi" w:hAnsiTheme="minorHAnsi"/>
              </w:rPr>
              <w:t>, que la historia empresarial puede aportar claves explicativas para entender el devenir empresarial colombiano de la actualidad - de las</w:t>
            </w:r>
            <w:r w:rsidR="00287A6D">
              <w:rPr>
                <w:rFonts w:asciiTheme="minorHAnsi" w:hAnsiTheme="minorHAnsi"/>
              </w:rPr>
              <w:t xml:space="preserve"> últimas décadas especialmente,</w:t>
            </w:r>
            <w:r w:rsidRPr="004423E7">
              <w:rPr>
                <w:rFonts w:asciiTheme="minorHAnsi" w:hAnsiTheme="minorHAnsi"/>
              </w:rPr>
              <w:t xml:space="preserve"> rastreando una serie de factores y d</w:t>
            </w:r>
            <w:r w:rsidR="00287A6D">
              <w:rPr>
                <w:rFonts w:asciiTheme="minorHAnsi" w:hAnsiTheme="minorHAnsi"/>
              </w:rPr>
              <w:t>e condiciones de tipo económico,</w:t>
            </w:r>
            <w:r w:rsidRPr="004423E7">
              <w:rPr>
                <w:rFonts w:asciiTheme="minorHAnsi" w:hAnsiTheme="minorHAnsi"/>
              </w:rPr>
              <w:t xml:space="preserve"> </w:t>
            </w:r>
            <w:r w:rsidR="004423E7" w:rsidRPr="004423E7">
              <w:rPr>
                <w:rFonts w:asciiTheme="minorHAnsi" w:hAnsiTheme="minorHAnsi"/>
              </w:rPr>
              <w:t>político</w:t>
            </w:r>
            <w:r w:rsidRPr="004423E7">
              <w:rPr>
                <w:rFonts w:asciiTheme="minorHAnsi" w:hAnsiTheme="minorHAnsi"/>
              </w:rPr>
              <w:t xml:space="preserve">, social y cultural, que han incidido sobre los diversos tipos de </w:t>
            </w:r>
            <w:r w:rsidR="004423E7">
              <w:rPr>
                <w:rFonts w:asciiTheme="minorHAnsi" w:hAnsiTheme="minorHAnsi"/>
              </w:rPr>
              <w:t>organización empresarial del paí</w:t>
            </w:r>
            <w:r w:rsidR="004423E7" w:rsidRPr="004423E7">
              <w:rPr>
                <w:rFonts w:asciiTheme="minorHAnsi" w:hAnsiTheme="minorHAnsi"/>
              </w:rPr>
              <w:t>s</w:t>
            </w:r>
            <w:r w:rsidRPr="004423E7">
              <w:rPr>
                <w:rFonts w:asciiTheme="minorHAnsi" w:hAnsiTheme="minorHAnsi"/>
              </w:rPr>
              <w:t xml:space="preserve"> y</w:t>
            </w:r>
            <w:r w:rsidR="004423E7">
              <w:rPr>
                <w:rFonts w:asciiTheme="minorHAnsi" w:hAnsiTheme="minorHAnsi"/>
              </w:rPr>
              <w:t xml:space="preserve"> de Antioquia -en particular- dur</w:t>
            </w:r>
            <w:r w:rsidRPr="004423E7">
              <w:rPr>
                <w:rFonts w:asciiTheme="minorHAnsi" w:hAnsiTheme="minorHAnsi"/>
              </w:rPr>
              <w:t xml:space="preserve">ante los dos últimos siglos. En este sentido se </w:t>
            </w:r>
            <w:r w:rsidR="004423E7" w:rsidRPr="004423E7">
              <w:rPr>
                <w:rFonts w:asciiTheme="minorHAnsi" w:hAnsiTheme="minorHAnsi"/>
              </w:rPr>
              <w:t>podría</w:t>
            </w:r>
            <w:r w:rsidRPr="004423E7">
              <w:rPr>
                <w:rFonts w:asciiTheme="minorHAnsi" w:hAnsiTheme="minorHAnsi"/>
              </w:rPr>
              <w:t xml:space="preserve"> af</w:t>
            </w:r>
            <w:r w:rsidR="004423E7">
              <w:rPr>
                <w:rFonts w:asciiTheme="minorHAnsi" w:hAnsiTheme="minorHAnsi"/>
              </w:rPr>
              <w:t>ir</w:t>
            </w:r>
            <w:r w:rsidRPr="004423E7">
              <w:rPr>
                <w:rFonts w:asciiTheme="minorHAnsi" w:hAnsiTheme="minorHAnsi"/>
              </w:rPr>
              <w:t xml:space="preserve">mar que la historia permite "organizar el pasado en función del presente". </w:t>
            </w:r>
            <w:r w:rsidR="004423E7" w:rsidRPr="004423E7">
              <w:rPr>
                <w:rFonts w:asciiTheme="minorHAnsi" w:hAnsiTheme="minorHAnsi"/>
              </w:rPr>
              <w:t>Como</w:t>
            </w:r>
            <w:r w:rsidR="004423E7">
              <w:rPr>
                <w:rFonts w:asciiTheme="minorHAnsi" w:hAnsiTheme="minorHAnsi"/>
              </w:rPr>
              <w:t xml:space="preserve"> señal</w:t>
            </w:r>
            <w:r w:rsidRPr="004423E7">
              <w:rPr>
                <w:rFonts w:asciiTheme="minorHAnsi" w:hAnsiTheme="minorHAnsi"/>
              </w:rPr>
              <w:t>aba Lucien Febvre.</w:t>
            </w:r>
          </w:p>
          <w:p w:rsidR="00A96BFB" w:rsidRPr="004423E7" w:rsidRDefault="00A96BFB" w:rsidP="004423E7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Theme="minorHAnsi" w:hAnsiTheme="minorHAnsi"/>
              </w:rPr>
            </w:pPr>
          </w:p>
          <w:p w:rsidR="00942167" w:rsidRPr="004423E7" w:rsidRDefault="00A96BFB" w:rsidP="004423E7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Theme="minorHAnsi" w:hAnsiTheme="minorHAnsi"/>
              </w:rPr>
            </w:pPr>
            <w:r w:rsidRPr="004423E7">
              <w:rPr>
                <w:rFonts w:asciiTheme="minorHAnsi" w:hAnsiTheme="minorHAnsi"/>
              </w:rPr>
              <w:t>Los hombres trascienden históricamente en sociedad. El conjunto social se ve obligado a consultar su pasado, a mirar el sendero dejado por sus huellas, para captar la dimensión de los conflictos y de los pr</w:t>
            </w:r>
            <w:r w:rsidR="004423E7">
              <w:rPr>
                <w:rFonts w:asciiTheme="minorHAnsi" w:hAnsiTheme="minorHAnsi"/>
              </w:rPr>
              <w:t>ocesos sobre los cuales se estru</w:t>
            </w:r>
            <w:r w:rsidRPr="004423E7">
              <w:rPr>
                <w:rFonts w:asciiTheme="minorHAnsi" w:hAnsiTheme="minorHAnsi"/>
              </w:rPr>
              <w:t>ct</w:t>
            </w:r>
            <w:r w:rsidR="004423E7">
              <w:rPr>
                <w:rFonts w:asciiTheme="minorHAnsi" w:hAnsiTheme="minorHAnsi"/>
              </w:rPr>
              <w:t>ura</w:t>
            </w:r>
            <w:r w:rsidRPr="004423E7">
              <w:rPr>
                <w:rFonts w:asciiTheme="minorHAnsi" w:hAnsiTheme="minorHAnsi"/>
              </w:rPr>
              <w:t xml:space="preserve"> su identidad. El desconocimiento de los procesos históricos </w:t>
            </w:r>
            <w:r w:rsidRPr="004423E7">
              <w:rPr>
                <w:rFonts w:asciiTheme="minorHAnsi" w:hAnsiTheme="minorHAnsi"/>
              </w:rPr>
              <w:lastRenderedPageBreak/>
              <w:t>conduce a errar o a inventar lo que ya se ha inventado. Como seila1ara Marc Bloch "... la ignorancia del pasado no se limita a impedir el conocimiento del presente. sino que compromete, en el p</w:t>
            </w:r>
            <w:r w:rsidR="004423E7">
              <w:rPr>
                <w:rFonts w:asciiTheme="minorHAnsi" w:hAnsiTheme="minorHAnsi"/>
              </w:rPr>
              <w:t>resente, la misma acción". De ah</w:t>
            </w:r>
            <w:r w:rsidR="004423E7" w:rsidRPr="004423E7">
              <w:rPr>
                <w:rFonts w:asciiTheme="minorHAnsi" w:hAnsiTheme="minorHAnsi"/>
              </w:rPr>
              <w:t>í</w:t>
            </w:r>
            <w:r w:rsidRPr="004423E7">
              <w:rPr>
                <w:rFonts w:asciiTheme="minorHAnsi" w:hAnsiTheme="minorHAnsi"/>
              </w:rPr>
              <w:t xml:space="preserve"> que la interrogación y el conocimiento de la historia</w:t>
            </w:r>
            <w:r w:rsidR="00287A6D">
              <w:rPr>
                <w:rFonts w:asciiTheme="minorHAnsi" w:hAnsiTheme="minorHAnsi"/>
              </w:rPr>
              <w:t xml:space="preserve"> </w:t>
            </w:r>
            <w:r w:rsidRPr="004423E7">
              <w:rPr>
                <w:rFonts w:asciiTheme="minorHAnsi" w:hAnsiTheme="minorHAnsi"/>
              </w:rPr>
              <w:t xml:space="preserve">empresarial (e incluso, de la historia de las </w:t>
            </w:r>
            <w:r w:rsidR="004423E7" w:rsidRPr="004423E7">
              <w:rPr>
                <w:rFonts w:asciiTheme="minorHAnsi" w:hAnsiTheme="minorHAnsi"/>
              </w:rPr>
              <w:t>teorías</w:t>
            </w:r>
            <w:r w:rsidRPr="004423E7">
              <w:rPr>
                <w:rFonts w:asciiTheme="minorHAnsi" w:hAnsiTheme="minorHAnsi"/>
              </w:rPr>
              <w:t xml:space="preserve"> administrativas) adquieren una importancia fundamental, en tanto permiten consolidar a los estudiantes un nuevo ámbito de conocimientos históricos y administrativos que redunden positivamente en su visión </w:t>
            </w:r>
            <w:r w:rsidR="004423E7" w:rsidRPr="004423E7">
              <w:rPr>
                <w:rFonts w:asciiTheme="minorHAnsi" w:hAnsiTheme="minorHAnsi"/>
              </w:rPr>
              <w:t>crítica</w:t>
            </w:r>
            <w:r w:rsidRPr="004423E7">
              <w:rPr>
                <w:rFonts w:asciiTheme="minorHAnsi" w:hAnsiTheme="minorHAnsi"/>
              </w:rPr>
              <w:t xml:space="preserve"> y creativa sobre el pasado y el presente de</w:t>
            </w:r>
            <w:r w:rsidR="004423E7">
              <w:rPr>
                <w:rFonts w:asciiTheme="minorHAnsi" w:hAnsiTheme="minorHAnsi"/>
              </w:rPr>
              <w:t>l desarrollo empresarial del paí</w:t>
            </w:r>
            <w:r w:rsidRPr="004423E7">
              <w:rPr>
                <w:rFonts w:asciiTheme="minorHAnsi" w:hAnsiTheme="minorHAnsi"/>
              </w:rPr>
              <w:t>s.</w:t>
            </w:r>
          </w:p>
        </w:tc>
      </w:tr>
      <w:tr w:rsidR="00942167" w:rsidRPr="000D39D0" w:rsidTr="00AE7722">
        <w:trPr>
          <w:trHeight w:val="1692"/>
        </w:trPr>
        <w:tc>
          <w:tcPr>
            <w:tcW w:w="3292" w:type="dxa"/>
          </w:tcPr>
          <w:p w:rsidR="00942167" w:rsidRPr="000D39D0" w:rsidRDefault="00942167" w:rsidP="00AE7722">
            <w:pPr>
              <w:spacing w:after="0" w:line="240" w:lineRule="auto"/>
              <w:rPr>
                <w:b/>
              </w:rPr>
            </w:pPr>
            <w:r w:rsidRPr="000D39D0">
              <w:rPr>
                <w:b/>
              </w:rPr>
              <w:lastRenderedPageBreak/>
              <w:t>Justificación:</w:t>
            </w:r>
          </w:p>
          <w:p w:rsidR="00942167" w:rsidRPr="000D39D0" w:rsidRDefault="00942167" w:rsidP="00AE7722">
            <w:pPr>
              <w:spacing w:after="0" w:line="240" w:lineRule="auto"/>
              <w:rPr>
                <w:b/>
              </w:rPr>
            </w:pPr>
          </w:p>
          <w:p w:rsidR="00942167" w:rsidRPr="000D39D0" w:rsidRDefault="00942167" w:rsidP="00AE7722">
            <w:pPr>
              <w:spacing w:after="0" w:line="240" w:lineRule="auto"/>
              <w:rPr>
                <w:b/>
              </w:rPr>
            </w:pPr>
          </w:p>
          <w:p w:rsidR="00942167" w:rsidRPr="000D39D0" w:rsidRDefault="00942167" w:rsidP="00AE7722">
            <w:pPr>
              <w:spacing w:after="0" w:line="240" w:lineRule="auto"/>
              <w:rPr>
                <w:b/>
              </w:rPr>
            </w:pPr>
          </w:p>
          <w:p w:rsidR="00942167" w:rsidRPr="000D39D0" w:rsidRDefault="00942167" w:rsidP="00AE7722">
            <w:pPr>
              <w:spacing w:after="0" w:line="240" w:lineRule="auto"/>
              <w:rPr>
                <w:b/>
              </w:rPr>
            </w:pPr>
          </w:p>
        </w:tc>
        <w:tc>
          <w:tcPr>
            <w:tcW w:w="5068" w:type="dxa"/>
          </w:tcPr>
          <w:p w:rsidR="00A96BFB" w:rsidRPr="004423E7" w:rsidRDefault="00A96BFB" w:rsidP="004423E7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Theme="minorHAnsi" w:hAnsiTheme="minorHAnsi"/>
                <w:u w:val="single"/>
              </w:rPr>
            </w:pPr>
            <w:r w:rsidRPr="004423E7">
              <w:rPr>
                <w:rFonts w:asciiTheme="minorHAnsi" w:hAnsiTheme="minorHAnsi"/>
              </w:rPr>
              <w:t xml:space="preserve">Existe un modo general muy aceptado de definir la </w:t>
            </w:r>
            <w:r w:rsidR="004423E7">
              <w:rPr>
                <w:rFonts w:asciiTheme="minorHAnsi" w:hAnsiTheme="minorHAnsi"/>
              </w:rPr>
              <w:t>empresa como una unidad específi</w:t>
            </w:r>
            <w:r w:rsidR="004423E7" w:rsidRPr="004423E7">
              <w:rPr>
                <w:rFonts w:asciiTheme="minorHAnsi" w:hAnsiTheme="minorHAnsi"/>
              </w:rPr>
              <w:t>ca</w:t>
            </w:r>
            <w:r w:rsidRPr="004423E7">
              <w:rPr>
                <w:rFonts w:asciiTheme="minorHAnsi" w:hAnsiTheme="minorHAnsi"/>
              </w:rPr>
              <w:t xml:space="preserve"> de producción o de organización </w:t>
            </w:r>
            <w:r w:rsidR="004423E7" w:rsidRPr="004423E7">
              <w:rPr>
                <w:rFonts w:asciiTheme="minorHAnsi" w:hAnsiTheme="minorHAnsi"/>
              </w:rPr>
              <w:t>administrativa</w:t>
            </w:r>
            <w:r w:rsidR="004423E7">
              <w:rPr>
                <w:rFonts w:asciiTheme="minorHAnsi" w:hAnsiTheme="minorHAnsi"/>
              </w:rPr>
              <w:t xml:space="preserve"> es decir</w:t>
            </w:r>
            <w:r w:rsidRPr="004423E7">
              <w:rPr>
                <w:rFonts w:asciiTheme="minorHAnsi" w:hAnsiTheme="minorHAnsi"/>
              </w:rPr>
              <w:t xml:space="preserve"> como el marco institucional de combinación de los factores en una sociedad </w:t>
            </w:r>
            <w:r w:rsidR="004423E7" w:rsidRPr="004423E7">
              <w:rPr>
                <w:rFonts w:asciiTheme="minorHAnsi" w:hAnsiTheme="minorHAnsi"/>
              </w:rPr>
              <w:t>determinante</w:t>
            </w:r>
            <w:r w:rsidRPr="004423E7">
              <w:rPr>
                <w:rFonts w:asciiTheme="minorHAnsi" w:hAnsiTheme="minorHAnsi"/>
              </w:rPr>
              <w:t>"</w:t>
            </w:r>
          </w:p>
          <w:p w:rsidR="00287A6D" w:rsidRDefault="00A96BFB" w:rsidP="004423E7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Theme="minorHAnsi" w:hAnsiTheme="minorHAnsi"/>
              </w:rPr>
            </w:pPr>
            <w:r w:rsidRPr="004423E7">
              <w:rPr>
                <w:rFonts w:asciiTheme="minorHAnsi" w:hAnsiTheme="minorHAnsi"/>
              </w:rPr>
              <w:t xml:space="preserve">Se </w:t>
            </w:r>
            <w:r w:rsidR="004423E7" w:rsidRPr="004423E7">
              <w:rPr>
                <w:rFonts w:asciiTheme="minorHAnsi" w:hAnsiTheme="minorHAnsi"/>
              </w:rPr>
              <w:t>podría</w:t>
            </w:r>
            <w:r w:rsidRPr="004423E7">
              <w:rPr>
                <w:rFonts w:asciiTheme="minorHAnsi" w:hAnsiTheme="minorHAnsi"/>
              </w:rPr>
              <w:t xml:space="preserve"> avanzar aún más en la definición de las empresas si nos formulamo</w:t>
            </w:r>
            <w:r w:rsidR="00287A6D">
              <w:rPr>
                <w:rFonts w:asciiTheme="minorHAnsi" w:hAnsiTheme="minorHAnsi"/>
              </w:rPr>
              <w:t>s al igual que Witold K</w:t>
            </w:r>
            <w:r w:rsidR="004423E7">
              <w:rPr>
                <w:rFonts w:asciiTheme="minorHAnsi" w:hAnsiTheme="minorHAnsi"/>
              </w:rPr>
              <w:t xml:space="preserve"> interrogant</w:t>
            </w:r>
            <w:r w:rsidRPr="004423E7">
              <w:rPr>
                <w:rFonts w:asciiTheme="minorHAnsi" w:hAnsiTheme="minorHAnsi"/>
              </w:rPr>
              <w:t>es cómo: "¿</w:t>
            </w:r>
            <w:r w:rsidR="004423E7" w:rsidRPr="004423E7">
              <w:rPr>
                <w:rFonts w:asciiTheme="minorHAnsi" w:hAnsiTheme="minorHAnsi"/>
              </w:rPr>
              <w:t>Cuáles</w:t>
            </w:r>
            <w:r w:rsidRPr="004423E7">
              <w:rPr>
                <w:rFonts w:asciiTheme="minorHAnsi" w:hAnsiTheme="minorHAnsi"/>
              </w:rPr>
              <w:t xml:space="preserve"> han sido los objetivos de la actividad de la empresa? ¿Es que los productos obtenidos representan un valor mayor que la suma de los bienes</w:t>
            </w:r>
            <w:r w:rsidR="00287A6D">
              <w:rPr>
                <w:rFonts w:asciiTheme="minorHAnsi" w:hAnsiTheme="minorHAnsi"/>
              </w:rPr>
              <w:t xml:space="preserve"> </w:t>
            </w:r>
            <w:r w:rsidRPr="004423E7">
              <w:rPr>
                <w:rFonts w:asciiTheme="minorHAnsi" w:hAnsiTheme="minorHAnsi"/>
              </w:rPr>
              <w:t>para su producción? ¿Cuáles son los motivos y la orientación de la actividad del sujeto económico observado?</w:t>
            </w:r>
            <w:r w:rsidR="00287A6D" w:rsidRPr="004423E7">
              <w:rPr>
                <w:rFonts w:asciiTheme="minorHAnsi" w:hAnsiTheme="minorHAnsi"/>
              </w:rPr>
              <w:t>”.</w:t>
            </w:r>
          </w:p>
          <w:p w:rsidR="00A96BFB" w:rsidRPr="004423E7" w:rsidRDefault="00287A6D" w:rsidP="004423E7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Theme="minorHAnsi" w:hAnsiTheme="minorHAnsi"/>
              </w:rPr>
            </w:pPr>
            <w:r w:rsidRPr="004423E7">
              <w:rPr>
                <w:rFonts w:asciiTheme="minorHAnsi" w:hAnsiTheme="minorHAnsi"/>
              </w:rPr>
              <w:t xml:space="preserve"> </w:t>
            </w:r>
          </w:p>
          <w:p w:rsidR="00A96BFB" w:rsidRPr="004423E7" w:rsidRDefault="00A96BFB" w:rsidP="004423E7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Theme="minorHAnsi" w:hAnsiTheme="minorHAnsi"/>
              </w:rPr>
            </w:pPr>
            <w:r w:rsidRPr="004423E7">
              <w:rPr>
                <w:rFonts w:asciiTheme="minorHAnsi" w:hAnsiTheme="minorHAnsi"/>
              </w:rPr>
              <w:t xml:space="preserve">Las anteriores inquietudes plantean la necesidad de redimensionar e explicitar el ámbito de injerencia social que </w:t>
            </w:r>
            <w:r w:rsidR="004423E7" w:rsidRPr="004423E7">
              <w:rPr>
                <w:rFonts w:asciiTheme="minorHAnsi" w:hAnsiTheme="minorHAnsi"/>
              </w:rPr>
              <w:t>des</w:t>
            </w:r>
            <w:r w:rsidR="004423E7">
              <w:rPr>
                <w:rFonts w:asciiTheme="minorHAnsi" w:hAnsiTheme="minorHAnsi"/>
              </w:rPr>
              <w:t>arrolla</w:t>
            </w:r>
            <w:r w:rsidRPr="004423E7">
              <w:rPr>
                <w:rFonts w:asciiTheme="minorHAnsi" w:hAnsiTheme="minorHAnsi"/>
              </w:rPr>
              <w:t xml:space="preserve"> una determinada actividad empresarial. Si </w:t>
            </w:r>
            <w:r w:rsidR="00287A6D" w:rsidRPr="00287A6D">
              <w:rPr>
                <w:rFonts w:asciiTheme="minorHAnsi" w:hAnsiTheme="minorHAnsi"/>
              </w:rPr>
              <w:t xml:space="preserve">además </w:t>
            </w:r>
            <w:r w:rsidRPr="00287A6D">
              <w:rPr>
                <w:rFonts w:asciiTheme="minorHAnsi" w:hAnsiTheme="minorHAnsi"/>
              </w:rPr>
              <w:t>de</w:t>
            </w:r>
            <w:r w:rsidRPr="004423E7">
              <w:rPr>
                <w:rFonts w:asciiTheme="minorHAnsi" w:hAnsiTheme="minorHAnsi"/>
              </w:rPr>
              <w:t xml:space="preserve"> preguntamos por aspectos </w:t>
            </w:r>
            <w:r w:rsidR="004423E7" w:rsidRPr="004423E7">
              <w:rPr>
                <w:rFonts w:asciiTheme="minorHAnsi" w:hAnsiTheme="minorHAnsi"/>
              </w:rPr>
              <w:t>específicos</w:t>
            </w:r>
            <w:r w:rsidRPr="004423E7">
              <w:rPr>
                <w:rFonts w:asciiTheme="minorHAnsi" w:hAnsiTheme="minorHAnsi"/>
              </w:rPr>
              <w:t xml:space="preserve"> como el crecimiento empresarial en términos de la ecuación inversión </w:t>
            </w:r>
            <w:r w:rsidRPr="004423E7">
              <w:rPr>
                <w:rFonts w:asciiTheme="minorHAnsi" w:hAnsiTheme="minorHAnsi"/>
              </w:rPr>
              <w:softHyphen/>
            </w:r>
            <w:r w:rsidR="004423E7">
              <w:rPr>
                <w:rFonts w:asciiTheme="minorHAnsi" w:hAnsiTheme="minorHAnsi"/>
              </w:rPr>
              <w:t>rentable</w:t>
            </w:r>
            <w:r w:rsidRPr="004423E7">
              <w:rPr>
                <w:rFonts w:asciiTheme="minorHAnsi" w:hAnsiTheme="minorHAnsi"/>
              </w:rPr>
              <w:t xml:space="preserve"> logramos entender el aporte de las empresas en té</w:t>
            </w:r>
            <w:r w:rsidR="00287A6D">
              <w:rPr>
                <w:rFonts w:asciiTheme="minorHAnsi" w:hAnsiTheme="minorHAnsi"/>
              </w:rPr>
              <w:t>rminos de generación de empleos de consumo</w:t>
            </w:r>
            <w:r w:rsidRPr="004423E7">
              <w:rPr>
                <w:rFonts w:asciiTheme="minorHAnsi" w:hAnsiTheme="minorHAnsi"/>
              </w:rPr>
              <w:t xml:space="preserve"> de seguridad </w:t>
            </w:r>
            <w:r w:rsidR="004423E7">
              <w:rPr>
                <w:rFonts w:asciiTheme="minorHAnsi" w:hAnsiTheme="minorHAnsi"/>
              </w:rPr>
              <w:t xml:space="preserve"> etc. </w:t>
            </w:r>
            <w:r w:rsidRPr="004423E7">
              <w:rPr>
                <w:rFonts w:asciiTheme="minorHAnsi" w:hAnsiTheme="minorHAnsi"/>
              </w:rPr>
              <w:t>podremos entender la importancia de que de</w:t>
            </w:r>
            <w:r w:rsidR="00287A6D">
              <w:rPr>
                <w:rFonts w:asciiTheme="minorHAnsi" w:hAnsiTheme="minorHAnsi"/>
              </w:rPr>
              <w:t>sde diversos sectores privado</w:t>
            </w:r>
            <w:r w:rsidRPr="004423E7">
              <w:rPr>
                <w:rFonts w:asciiTheme="minorHAnsi" w:hAnsiTheme="minorHAnsi"/>
              </w:rPr>
              <w:t xml:space="preserve"> oficial y </w:t>
            </w:r>
            <w:r w:rsidR="004423E7" w:rsidRPr="004423E7">
              <w:rPr>
                <w:rFonts w:asciiTheme="minorHAnsi" w:hAnsiTheme="minorHAnsi"/>
              </w:rPr>
              <w:t>académico</w:t>
            </w:r>
            <w:r w:rsidRPr="004423E7">
              <w:rPr>
                <w:rFonts w:asciiTheme="minorHAnsi" w:hAnsiTheme="minorHAnsi"/>
              </w:rPr>
              <w:t xml:space="preserve"> </w:t>
            </w:r>
            <w:r w:rsidR="004423E7">
              <w:rPr>
                <w:rFonts w:asciiTheme="minorHAnsi" w:hAnsiTheme="minorHAnsi"/>
              </w:rPr>
              <w:t>se busquen desa</w:t>
            </w:r>
            <w:r w:rsidRPr="004423E7">
              <w:rPr>
                <w:rFonts w:asciiTheme="minorHAnsi" w:hAnsiTheme="minorHAnsi"/>
              </w:rPr>
              <w:t>r</w:t>
            </w:r>
            <w:r w:rsidR="004423E7">
              <w:rPr>
                <w:rFonts w:asciiTheme="minorHAnsi" w:hAnsiTheme="minorHAnsi"/>
              </w:rPr>
              <w:t>r</w:t>
            </w:r>
            <w:r w:rsidR="00287A6D">
              <w:rPr>
                <w:rFonts w:asciiTheme="minorHAnsi" w:hAnsiTheme="minorHAnsi"/>
              </w:rPr>
              <w:t>ollar propuestas y</w:t>
            </w:r>
            <w:r w:rsidRPr="004423E7">
              <w:rPr>
                <w:rFonts w:asciiTheme="minorHAnsi" w:hAnsiTheme="minorHAnsi"/>
              </w:rPr>
              <w:t xml:space="preserve"> </w:t>
            </w:r>
            <w:r w:rsidR="00287A6D" w:rsidRPr="00287A6D">
              <w:rPr>
                <w:rFonts w:asciiTheme="minorHAnsi" w:hAnsiTheme="minorHAnsi"/>
              </w:rPr>
              <w:t>mecanismos</w:t>
            </w:r>
            <w:r w:rsidRPr="004423E7">
              <w:rPr>
                <w:rFonts w:asciiTheme="minorHAnsi" w:hAnsiTheme="minorHAnsi"/>
                <w:u w:val="single"/>
              </w:rPr>
              <w:t xml:space="preserve"> </w:t>
            </w:r>
            <w:r w:rsidRPr="004423E7">
              <w:rPr>
                <w:rFonts w:asciiTheme="minorHAnsi" w:hAnsiTheme="minorHAnsi"/>
              </w:rPr>
              <w:t>orientados a conciliar el progreso económico con el mejoramiento de la calidad de vida. De maner</w:t>
            </w:r>
            <w:r w:rsidR="004423E7">
              <w:rPr>
                <w:rFonts w:asciiTheme="minorHAnsi" w:hAnsiTheme="minorHAnsi"/>
              </w:rPr>
              <w:t>a particular</w:t>
            </w:r>
            <w:r w:rsidRPr="004423E7">
              <w:rPr>
                <w:rFonts w:asciiTheme="minorHAnsi" w:hAnsiTheme="minorHAnsi"/>
              </w:rPr>
              <w:t xml:space="preserve"> este último concepto (calidad de vida) exige </w:t>
            </w:r>
            <w:r w:rsidR="00287A6D" w:rsidRPr="00287A6D">
              <w:rPr>
                <w:rFonts w:asciiTheme="minorHAnsi" w:hAnsiTheme="minorHAnsi"/>
              </w:rPr>
              <w:t xml:space="preserve">analizar </w:t>
            </w:r>
            <w:r w:rsidRPr="00287A6D">
              <w:rPr>
                <w:rFonts w:asciiTheme="minorHAnsi" w:hAnsiTheme="minorHAnsi"/>
              </w:rPr>
              <w:t>a</w:t>
            </w:r>
            <w:r w:rsidRPr="004423E7">
              <w:rPr>
                <w:rFonts w:asciiTheme="minorHAnsi" w:hAnsiTheme="minorHAnsi"/>
              </w:rPr>
              <w:t xml:space="preserve"> las empresas con el esquema de la "</w:t>
            </w:r>
            <w:r w:rsidR="004423E7" w:rsidRPr="004423E7">
              <w:rPr>
                <w:rFonts w:asciiTheme="minorHAnsi" w:hAnsiTheme="minorHAnsi"/>
              </w:rPr>
              <w:t>circularidad</w:t>
            </w:r>
            <w:r w:rsidR="004423E7">
              <w:rPr>
                <w:rFonts w:asciiTheme="minorHAnsi" w:hAnsiTheme="minorHAnsi"/>
              </w:rPr>
              <w:t xml:space="preserve"> cultural"</w:t>
            </w:r>
            <w:r w:rsidRPr="004423E7">
              <w:rPr>
                <w:rFonts w:asciiTheme="minorHAnsi" w:hAnsiTheme="minorHAnsi"/>
              </w:rPr>
              <w:t xml:space="preserve"> </w:t>
            </w:r>
            <w:r w:rsidR="004423E7">
              <w:rPr>
                <w:rFonts w:asciiTheme="minorHAnsi" w:hAnsiTheme="minorHAnsi"/>
              </w:rPr>
              <w:t xml:space="preserve">es decir </w:t>
            </w:r>
            <w:r w:rsidRPr="004423E7">
              <w:rPr>
                <w:rFonts w:asciiTheme="minorHAnsi" w:hAnsiTheme="minorHAnsi"/>
              </w:rPr>
              <w:t xml:space="preserve">en permanente </w:t>
            </w:r>
            <w:r w:rsidRPr="004423E7">
              <w:rPr>
                <w:rFonts w:asciiTheme="minorHAnsi" w:hAnsiTheme="minorHAnsi"/>
              </w:rPr>
              <w:lastRenderedPageBreak/>
              <w:t xml:space="preserve">interacción y mutua </w:t>
            </w:r>
            <w:r w:rsidR="004423E7" w:rsidRPr="004423E7">
              <w:rPr>
                <w:rFonts w:asciiTheme="minorHAnsi" w:hAnsiTheme="minorHAnsi"/>
              </w:rPr>
              <w:t xml:space="preserve">determinación </w:t>
            </w:r>
            <w:r w:rsidRPr="004423E7">
              <w:rPr>
                <w:rFonts w:asciiTheme="minorHAnsi" w:hAnsiTheme="minorHAnsi"/>
              </w:rPr>
              <w:t xml:space="preserve">con el contexto  </w:t>
            </w:r>
            <w:r w:rsidR="004423E7" w:rsidRPr="004423E7">
              <w:rPr>
                <w:rFonts w:asciiTheme="minorHAnsi" w:hAnsiTheme="minorHAnsi"/>
              </w:rPr>
              <w:t>político</w:t>
            </w:r>
            <w:r w:rsidRPr="004423E7">
              <w:rPr>
                <w:rFonts w:asciiTheme="minorHAnsi" w:hAnsiTheme="minorHAnsi"/>
              </w:rPr>
              <w:t xml:space="preserve"> y cultural.</w:t>
            </w:r>
          </w:p>
          <w:p w:rsidR="00A96BFB" w:rsidRPr="004423E7" w:rsidRDefault="00A96BFB" w:rsidP="004423E7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Theme="minorHAnsi" w:hAnsiTheme="minorHAnsi"/>
              </w:rPr>
            </w:pPr>
          </w:p>
          <w:p w:rsidR="00A96BFB" w:rsidRPr="004423E7" w:rsidRDefault="00A96BFB" w:rsidP="004423E7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Theme="minorHAnsi" w:hAnsiTheme="minorHAnsi"/>
              </w:rPr>
            </w:pPr>
            <w:r w:rsidRPr="004423E7">
              <w:rPr>
                <w:rFonts w:asciiTheme="minorHAnsi" w:hAnsiTheme="minorHAnsi"/>
              </w:rPr>
              <w:t xml:space="preserve">Por esta </w:t>
            </w:r>
            <w:r w:rsidR="004423E7" w:rsidRPr="004423E7">
              <w:rPr>
                <w:rFonts w:asciiTheme="minorHAnsi" w:hAnsiTheme="minorHAnsi"/>
              </w:rPr>
              <w:t>vía</w:t>
            </w:r>
            <w:r w:rsidRPr="004423E7">
              <w:rPr>
                <w:rFonts w:asciiTheme="minorHAnsi" w:hAnsiTheme="minorHAnsi"/>
              </w:rPr>
              <w:t xml:space="preserve"> deviene igualmente una lectura sobre la cultura</w:t>
            </w:r>
            <w:r w:rsidR="00812C1A">
              <w:rPr>
                <w:rFonts w:asciiTheme="minorHAnsi" w:hAnsiTheme="minorHAnsi"/>
              </w:rPr>
              <w:t xml:space="preserve"> organizacional, </w:t>
            </w:r>
            <w:r w:rsidR="004423E7">
              <w:rPr>
                <w:rFonts w:asciiTheme="minorHAnsi" w:hAnsiTheme="minorHAnsi"/>
              </w:rPr>
              <w:t xml:space="preserve">donde se acepta que la calidad </w:t>
            </w:r>
            <w:r w:rsidRPr="004423E7">
              <w:rPr>
                <w:rFonts w:asciiTheme="minorHAnsi" w:hAnsiTheme="minorHAnsi"/>
              </w:rPr>
              <w:t>los co</w:t>
            </w:r>
            <w:r w:rsidR="004423E7">
              <w:rPr>
                <w:rFonts w:asciiTheme="minorHAnsi" w:hAnsiTheme="minorHAnsi"/>
              </w:rPr>
              <w:t xml:space="preserve">stos, las relaciones laborales </w:t>
            </w:r>
            <w:r w:rsidR="004423E7" w:rsidRPr="004423E7">
              <w:rPr>
                <w:rFonts w:asciiTheme="minorHAnsi" w:hAnsiTheme="minorHAnsi"/>
              </w:rPr>
              <w:t>así</w:t>
            </w:r>
            <w:r w:rsidRPr="004423E7">
              <w:rPr>
                <w:rFonts w:asciiTheme="minorHAnsi" w:hAnsiTheme="minorHAnsi"/>
              </w:rPr>
              <w:t xml:space="preserve"> como la oportunidad de entrega de sus produc</w:t>
            </w:r>
            <w:r w:rsidR="004423E7">
              <w:rPr>
                <w:rFonts w:asciiTheme="minorHAnsi" w:hAnsiTheme="minorHAnsi"/>
              </w:rPr>
              <w:t xml:space="preserve">tos o de la prestación de servicios </w:t>
            </w:r>
            <w:r w:rsidRPr="004423E7">
              <w:rPr>
                <w:rFonts w:asciiTheme="minorHAnsi" w:hAnsiTheme="minorHAnsi"/>
              </w:rPr>
              <w:t xml:space="preserve"> influyen </w:t>
            </w:r>
            <w:r w:rsidR="004423E7" w:rsidRPr="004423E7">
              <w:rPr>
                <w:rFonts w:asciiTheme="minorHAnsi" w:hAnsiTheme="minorHAnsi"/>
              </w:rPr>
              <w:t>ostensiblemente</w:t>
            </w:r>
            <w:r w:rsidRPr="004423E7">
              <w:rPr>
                <w:rFonts w:asciiTheme="minorHAnsi" w:hAnsiTheme="minorHAnsi"/>
              </w:rPr>
              <w:t xml:space="preserve"> sobre el nivel de vida Y el bienestar colectivo. En esta medida la empresa puede interpretarse como un proyecto cultural. Su análisis debe incorporar creativamente la comprensión de los fenómenos históricos que sirven de marco a su </w:t>
            </w:r>
            <w:r w:rsidR="004423E7" w:rsidRPr="004423E7">
              <w:rPr>
                <w:rFonts w:asciiTheme="minorHAnsi" w:hAnsiTheme="minorHAnsi"/>
              </w:rPr>
              <w:t>desarrollo</w:t>
            </w:r>
            <w:r w:rsidRPr="004423E7">
              <w:rPr>
                <w:rFonts w:asciiTheme="minorHAnsi" w:hAnsiTheme="minorHAnsi"/>
              </w:rPr>
              <w:t xml:space="preserve">. De </w:t>
            </w:r>
            <w:r w:rsidR="004423E7" w:rsidRPr="004423E7">
              <w:rPr>
                <w:rFonts w:asciiTheme="minorHAnsi" w:hAnsiTheme="minorHAnsi"/>
              </w:rPr>
              <w:t>ahí</w:t>
            </w:r>
            <w:r w:rsidRPr="004423E7">
              <w:rPr>
                <w:rFonts w:asciiTheme="minorHAnsi" w:hAnsiTheme="minorHAnsi"/>
              </w:rPr>
              <w:t xml:space="preserve"> que sea necesario interre1acionar aspectos de tipo </w:t>
            </w:r>
            <w:r w:rsidR="004423E7" w:rsidRPr="004423E7">
              <w:rPr>
                <w:rFonts w:asciiTheme="minorHAnsi" w:hAnsiTheme="minorHAnsi"/>
              </w:rPr>
              <w:t>político</w:t>
            </w:r>
            <w:r w:rsidR="004423E7">
              <w:rPr>
                <w:rFonts w:asciiTheme="minorHAnsi" w:hAnsiTheme="minorHAnsi"/>
              </w:rPr>
              <w:t xml:space="preserve"> social cultural y obviamente </w:t>
            </w:r>
            <w:r w:rsidRPr="004423E7">
              <w:rPr>
                <w:rFonts w:asciiTheme="minorHAnsi" w:hAnsiTheme="minorHAnsi"/>
              </w:rPr>
              <w:t>económicos.</w:t>
            </w:r>
          </w:p>
          <w:p w:rsidR="00A96BFB" w:rsidRPr="004423E7" w:rsidRDefault="00A96BFB" w:rsidP="004423E7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Theme="minorHAnsi" w:hAnsiTheme="minorHAnsi"/>
              </w:rPr>
            </w:pPr>
          </w:p>
          <w:p w:rsidR="00287A6D" w:rsidRPr="004423E7" w:rsidRDefault="00A96BFB" w:rsidP="00812C1A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Theme="minorHAnsi" w:hAnsiTheme="minorHAnsi"/>
              </w:rPr>
            </w:pPr>
            <w:r w:rsidRPr="004423E7">
              <w:rPr>
                <w:rFonts w:asciiTheme="minorHAnsi" w:hAnsiTheme="minorHAnsi"/>
              </w:rPr>
              <w:t xml:space="preserve">La historia empresarial se perfila como un área de conocimientos </w:t>
            </w:r>
            <w:r w:rsidR="00812C1A">
              <w:rPr>
                <w:rFonts w:asciiTheme="minorHAnsi" w:hAnsiTheme="minorHAnsi"/>
              </w:rPr>
              <w:t xml:space="preserve">de carácter interdisciplinario </w:t>
            </w:r>
            <w:r w:rsidRPr="004423E7">
              <w:rPr>
                <w:rFonts w:asciiTheme="minorHAnsi" w:hAnsiTheme="minorHAnsi"/>
              </w:rPr>
              <w:t>que exige una capacidad de</w:t>
            </w:r>
            <w:r w:rsidR="00812C1A">
              <w:rPr>
                <w:rFonts w:asciiTheme="minorHAnsi" w:hAnsiTheme="minorHAnsi"/>
              </w:rPr>
              <w:t xml:space="preserve"> análisis </w:t>
            </w:r>
            <w:r w:rsidRPr="004423E7">
              <w:rPr>
                <w:rFonts w:asciiTheme="minorHAnsi" w:hAnsiTheme="minorHAnsi"/>
              </w:rPr>
              <w:t xml:space="preserve">multifocal e integral. No se debe pensar la historia empresarial como </w:t>
            </w:r>
            <w:r w:rsidR="00812C1A">
              <w:rPr>
                <w:rFonts w:asciiTheme="minorHAnsi" w:hAnsiTheme="minorHAnsi"/>
              </w:rPr>
              <w:t xml:space="preserve">crónica de lecturas ejemplares, </w:t>
            </w:r>
            <w:r w:rsidRPr="004423E7">
              <w:rPr>
                <w:rFonts w:asciiTheme="minorHAnsi" w:hAnsiTheme="minorHAnsi"/>
              </w:rPr>
              <w:t xml:space="preserve">dónde se explica cómo ser un buen negociante a la manera de los hombres del pasado o como </w:t>
            </w:r>
            <w:r w:rsidR="00812C1A">
              <w:rPr>
                <w:rFonts w:asciiTheme="minorHAnsi" w:hAnsiTheme="minorHAnsi"/>
              </w:rPr>
              <w:t>un espejo moral que nos evitará</w:t>
            </w:r>
            <w:r w:rsidRPr="004423E7">
              <w:rPr>
                <w:rFonts w:asciiTheme="minorHAnsi" w:hAnsiTheme="minorHAnsi"/>
              </w:rPr>
              <w:t xml:space="preserve"> cometer los errores del pasado. La actitud que se busca motivar es</w:t>
            </w:r>
            <w:r w:rsidR="00812C1A">
              <w:rPr>
                <w:rFonts w:asciiTheme="minorHAnsi" w:hAnsiTheme="minorHAnsi"/>
              </w:rPr>
              <w:t xml:space="preserve"> la de una profunda comprensión contextualizada </w:t>
            </w:r>
            <w:r w:rsidRPr="004423E7">
              <w:rPr>
                <w:rFonts w:asciiTheme="minorHAnsi" w:hAnsiTheme="minorHAnsi"/>
              </w:rPr>
              <w:t xml:space="preserve">del desarrollo empresarial colombiano en los dos últimos siglos, donde el saber histórico se adjunte a las otras áreas del saber </w:t>
            </w:r>
            <w:r w:rsidR="004423E7" w:rsidRPr="004423E7">
              <w:rPr>
                <w:rFonts w:asciiTheme="minorHAnsi" w:hAnsiTheme="minorHAnsi"/>
              </w:rPr>
              <w:t xml:space="preserve">administrativo </w:t>
            </w:r>
            <w:r w:rsidRPr="004423E7">
              <w:rPr>
                <w:rFonts w:asciiTheme="minorHAnsi" w:hAnsiTheme="minorHAnsi"/>
              </w:rPr>
              <w:t>contable y económico.</w:t>
            </w:r>
          </w:p>
        </w:tc>
      </w:tr>
      <w:tr w:rsidR="00942167" w:rsidRPr="000D39D0" w:rsidTr="004423E7">
        <w:trPr>
          <w:trHeight w:val="2482"/>
        </w:trPr>
        <w:tc>
          <w:tcPr>
            <w:tcW w:w="3292" w:type="dxa"/>
          </w:tcPr>
          <w:p w:rsidR="00942167" w:rsidRPr="000D39D0" w:rsidRDefault="00942167" w:rsidP="00AE7722">
            <w:pPr>
              <w:spacing w:after="0" w:line="240" w:lineRule="auto"/>
              <w:rPr>
                <w:b/>
              </w:rPr>
            </w:pPr>
            <w:r w:rsidRPr="000D39D0">
              <w:rPr>
                <w:b/>
              </w:rPr>
              <w:lastRenderedPageBreak/>
              <w:t>Objetivo General:</w:t>
            </w:r>
          </w:p>
          <w:p w:rsidR="00942167" w:rsidRPr="000D39D0" w:rsidRDefault="00942167" w:rsidP="00AE7722">
            <w:pPr>
              <w:spacing w:after="0" w:line="240" w:lineRule="auto"/>
              <w:rPr>
                <w:b/>
              </w:rPr>
            </w:pPr>
          </w:p>
          <w:p w:rsidR="00942167" w:rsidRPr="000D39D0" w:rsidRDefault="00942167" w:rsidP="00AE7722">
            <w:pPr>
              <w:spacing w:after="0" w:line="240" w:lineRule="auto"/>
              <w:rPr>
                <w:b/>
              </w:rPr>
            </w:pPr>
          </w:p>
          <w:p w:rsidR="00942167" w:rsidRPr="000D39D0" w:rsidRDefault="00942167" w:rsidP="00AE7722">
            <w:pPr>
              <w:spacing w:after="0" w:line="240" w:lineRule="auto"/>
              <w:rPr>
                <w:b/>
              </w:rPr>
            </w:pPr>
          </w:p>
          <w:p w:rsidR="00942167" w:rsidRPr="000D39D0" w:rsidRDefault="00942167" w:rsidP="00AE7722">
            <w:pPr>
              <w:spacing w:after="0" w:line="240" w:lineRule="auto"/>
              <w:rPr>
                <w:b/>
              </w:rPr>
            </w:pPr>
          </w:p>
        </w:tc>
        <w:tc>
          <w:tcPr>
            <w:tcW w:w="5068" w:type="dxa"/>
            <w:shd w:val="clear" w:color="auto" w:fill="auto"/>
          </w:tcPr>
          <w:p w:rsidR="00A96BFB" w:rsidRPr="004423E7" w:rsidRDefault="00A96BFB" w:rsidP="004423E7">
            <w:pPr>
              <w:pStyle w:val="Prrafodelista"/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/>
              <w:jc w:val="both"/>
              <w:rPr>
                <w:rFonts w:asciiTheme="minorHAnsi" w:hAnsiTheme="minorHAnsi"/>
              </w:rPr>
            </w:pPr>
            <w:r w:rsidRPr="004423E7">
              <w:rPr>
                <w:rFonts w:asciiTheme="minorHAnsi" w:hAnsiTheme="minorHAnsi"/>
              </w:rPr>
              <w:t xml:space="preserve">Incorporar el estudio de la historia empresarial al proceso de </w:t>
            </w:r>
            <w:r w:rsidR="00812C1A">
              <w:rPr>
                <w:rFonts w:asciiTheme="minorHAnsi" w:hAnsiTheme="minorHAnsi"/>
              </w:rPr>
              <w:t>formación</w:t>
            </w:r>
            <w:r w:rsidRPr="004423E7">
              <w:rPr>
                <w:rFonts w:asciiTheme="minorHAnsi" w:hAnsiTheme="minorHAnsi"/>
              </w:rPr>
              <w:t xml:space="preserve"> de los estudiantes de diferentes semestres de las carreras </w:t>
            </w:r>
            <w:r w:rsidR="004423E7">
              <w:rPr>
                <w:rFonts w:asciiTheme="minorHAnsi" w:hAnsiTheme="minorHAnsi"/>
              </w:rPr>
              <w:t>de la Facultad de Ciencias Econó</w:t>
            </w:r>
            <w:r w:rsidRPr="004423E7">
              <w:rPr>
                <w:rFonts w:asciiTheme="minorHAnsi" w:hAnsiTheme="minorHAnsi"/>
              </w:rPr>
              <w:t>micas.</w:t>
            </w:r>
          </w:p>
          <w:p w:rsidR="00942167" w:rsidRPr="004423E7" w:rsidRDefault="00A96BFB" w:rsidP="004423E7">
            <w:pPr>
              <w:pStyle w:val="Prrafodelista"/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/>
              <w:jc w:val="both"/>
              <w:rPr>
                <w:rFonts w:asciiTheme="minorHAnsi" w:hAnsiTheme="minorHAnsi"/>
              </w:rPr>
            </w:pPr>
            <w:r w:rsidRPr="004423E7">
              <w:rPr>
                <w:rFonts w:asciiTheme="minorHAnsi" w:hAnsiTheme="minorHAnsi"/>
              </w:rPr>
              <w:t>Propiciar el interés por el estudio de la historia empresarial en el ámbito local. nacional y mundial, mediante el análisis de las princip</w:t>
            </w:r>
            <w:r w:rsidR="00812C1A">
              <w:rPr>
                <w:rFonts w:asciiTheme="minorHAnsi" w:hAnsiTheme="minorHAnsi"/>
              </w:rPr>
              <w:t>ales etapas del desarrollo econó</w:t>
            </w:r>
            <w:r w:rsidRPr="004423E7">
              <w:rPr>
                <w:rFonts w:asciiTheme="minorHAnsi" w:hAnsiTheme="minorHAnsi"/>
              </w:rPr>
              <w:t>mico respectivamente.</w:t>
            </w:r>
          </w:p>
        </w:tc>
      </w:tr>
      <w:tr w:rsidR="00942167" w:rsidRPr="000D39D0" w:rsidTr="00AE7722">
        <w:tc>
          <w:tcPr>
            <w:tcW w:w="3292" w:type="dxa"/>
          </w:tcPr>
          <w:p w:rsidR="00942167" w:rsidRPr="000D39D0" w:rsidRDefault="00942167" w:rsidP="00AE7722">
            <w:pPr>
              <w:spacing w:after="0" w:line="240" w:lineRule="auto"/>
              <w:rPr>
                <w:b/>
              </w:rPr>
            </w:pPr>
            <w:r w:rsidRPr="000D39D0">
              <w:rPr>
                <w:b/>
              </w:rPr>
              <w:t>Objetivos Específicos:</w:t>
            </w:r>
          </w:p>
          <w:p w:rsidR="00942167" w:rsidRPr="000D39D0" w:rsidRDefault="00942167" w:rsidP="00AE7722">
            <w:pPr>
              <w:spacing w:after="0" w:line="240" w:lineRule="auto"/>
              <w:rPr>
                <w:b/>
              </w:rPr>
            </w:pPr>
          </w:p>
          <w:p w:rsidR="00942167" w:rsidRPr="000D39D0" w:rsidRDefault="00942167" w:rsidP="00AE7722">
            <w:pPr>
              <w:spacing w:after="0" w:line="240" w:lineRule="auto"/>
              <w:rPr>
                <w:b/>
              </w:rPr>
            </w:pPr>
          </w:p>
          <w:p w:rsidR="00942167" w:rsidRPr="000D39D0" w:rsidRDefault="00942167" w:rsidP="00AE7722">
            <w:pPr>
              <w:spacing w:after="0" w:line="240" w:lineRule="auto"/>
              <w:rPr>
                <w:b/>
              </w:rPr>
            </w:pPr>
          </w:p>
          <w:p w:rsidR="00942167" w:rsidRPr="000D39D0" w:rsidRDefault="00942167" w:rsidP="00AE7722">
            <w:pPr>
              <w:spacing w:after="0" w:line="240" w:lineRule="auto"/>
              <w:rPr>
                <w:b/>
              </w:rPr>
            </w:pPr>
          </w:p>
        </w:tc>
        <w:tc>
          <w:tcPr>
            <w:tcW w:w="5068" w:type="dxa"/>
          </w:tcPr>
          <w:p w:rsidR="00A96BFB" w:rsidRPr="004423E7" w:rsidRDefault="00A96BFB" w:rsidP="004423E7">
            <w:pPr>
              <w:pStyle w:val="Prrafodelista"/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/>
              <w:jc w:val="both"/>
              <w:rPr>
                <w:rFonts w:asciiTheme="minorHAnsi" w:hAnsiTheme="minorHAnsi"/>
              </w:rPr>
            </w:pPr>
            <w:r w:rsidRPr="004423E7">
              <w:rPr>
                <w:rFonts w:asciiTheme="minorHAnsi" w:hAnsiTheme="minorHAnsi"/>
              </w:rPr>
              <w:t xml:space="preserve">Conocer y </w:t>
            </w:r>
            <w:r w:rsidR="004423E7">
              <w:rPr>
                <w:rFonts w:asciiTheme="minorHAnsi" w:hAnsiTheme="minorHAnsi"/>
              </w:rPr>
              <w:t xml:space="preserve">analizar </w:t>
            </w:r>
            <w:r w:rsidRPr="004423E7">
              <w:rPr>
                <w:rFonts w:asciiTheme="minorHAnsi" w:hAnsiTheme="minorHAnsi"/>
              </w:rPr>
              <w:t xml:space="preserve">las principales </w:t>
            </w:r>
            <w:r w:rsidR="004423E7" w:rsidRPr="004423E7">
              <w:rPr>
                <w:rFonts w:asciiTheme="minorHAnsi" w:hAnsiTheme="minorHAnsi"/>
              </w:rPr>
              <w:t>teorías</w:t>
            </w:r>
            <w:r w:rsidRPr="004423E7">
              <w:rPr>
                <w:rFonts w:asciiTheme="minorHAnsi" w:hAnsiTheme="minorHAnsi"/>
              </w:rPr>
              <w:t xml:space="preserve"> explicativas existentes sobre el fenómeno empresarial a nivel mundial y </w:t>
            </w:r>
            <w:r w:rsidR="004423E7" w:rsidRPr="004423E7">
              <w:rPr>
                <w:rFonts w:asciiTheme="minorHAnsi" w:hAnsiTheme="minorHAnsi"/>
              </w:rPr>
              <w:t>nacional</w:t>
            </w:r>
          </w:p>
          <w:p w:rsidR="00942167" w:rsidRPr="004423E7" w:rsidRDefault="00A96BFB" w:rsidP="004423E7">
            <w:pPr>
              <w:pStyle w:val="Prrafodelista"/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/>
              <w:jc w:val="both"/>
              <w:rPr>
                <w:rFonts w:asciiTheme="minorHAnsi" w:hAnsiTheme="minorHAnsi"/>
              </w:rPr>
            </w:pPr>
            <w:r w:rsidRPr="004423E7">
              <w:rPr>
                <w:rFonts w:asciiTheme="minorHAnsi" w:hAnsiTheme="minorHAnsi"/>
              </w:rPr>
              <w:t>Identificar las difere</w:t>
            </w:r>
            <w:r w:rsidR="004423E7">
              <w:rPr>
                <w:rFonts w:asciiTheme="minorHAnsi" w:hAnsiTheme="minorHAnsi"/>
              </w:rPr>
              <w:t>ntes etapas del desarrollo econó</w:t>
            </w:r>
            <w:r w:rsidRPr="004423E7">
              <w:rPr>
                <w:rFonts w:asciiTheme="minorHAnsi" w:hAnsiTheme="minorHAnsi"/>
              </w:rPr>
              <w:t>mic</w:t>
            </w:r>
            <w:r w:rsidR="00812C1A">
              <w:rPr>
                <w:rFonts w:asciiTheme="minorHAnsi" w:hAnsiTheme="minorHAnsi"/>
              </w:rPr>
              <w:t>o y</w:t>
            </w:r>
            <w:r w:rsidR="004423E7">
              <w:rPr>
                <w:rFonts w:asciiTheme="minorHAnsi" w:hAnsiTheme="minorHAnsi"/>
              </w:rPr>
              <w:t xml:space="preserve"> social colombiano en los sigl</w:t>
            </w:r>
            <w:r w:rsidRPr="004423E7">
              <w:rPr>
                <w:rFonts w:asciiTheme="minorHAnsi" w:hAnsiTheme="minorHAnsi"/>
              </w:rPr>
              <w:t xml:space="preserve">os </w:t>
            </w:r>
            <w:r w:rsidRPr="004423E7">
              <w:rPr>
                <w:rFonts w:asciiTheme="minorHAnsi" w:hAnsiTheme="minorHAnsi"/>
              </w:rPr>
              <w:lastRenderedPageBreak/>
              <w:t>XIX</w:t>
            </w:r>
          </w:p>
          <w:p w:rsidR="00A96BFB" w:rsidRDefault="00A96BFB" w:rsidP="004423E7">
            <w:pPr>
              <w:pStyle w:val="Prrafodelista"/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/>
              <w:jc w:val="both"/>
              <w:rPr>
                <w:rFonts w:asciiTheme="minorHAnsi" w:hAnsiTheme="minorHAnsi"/>
              </w:rPr>
            </w:pPr>
            <w:r w:rsidRPr="004423E7">
              <w:rPr>
                <w:rFonts w:asciiTheme="minorHAnsi" w:hAnsiTheme="minorHAnsi"/>
              </w:rPr>
              <w:t xml:space="preserve">Estudiar las principales </w:t>
            </w:r>
            <w:r w:rsidR="004423E7" w:rsidRPr="004423E7">
              <w:rPr>
                <w:rFonts w:asciiTheme="minorHAnsi" w:hAnsiTheme="minorHAnsi"/>
              </w:rPr>
              <w:t>características</w:t>
            </w:r>
            <w:r w:rsidR="00812C1A">
              <w:rPr>
                <w:rFonts w:asciiTheme="minorHAnsi" w:hAnsiTheme="minorHAnsi"/>
              </w:rPr>
              <w:t xml:space="preserve"> histó</w:t>
            </w:r>
            <w:r w:rsidR="00812C1A" w:rsidRPr="004423E7">
              <w:rPr>
                <w:rFonts w:asciiTheme="minorHAnsi" w:hAnsiTheme="minorHAnsi"/>
              </w:rPr>
              <w:t>ricas</w:t>
            </w:r>
            <w:r w:rsidRPr="004423E7">
              <w:rPr>
                <w:rFonts w:asciiTheme="minorHAnsi" w:hAnsiTheme="minorHAnsi"/>
              </w:rPr>
              <w:t xml:space="preserve"> de los procesos empresariales a nivel regional.</w:t>
            </w:r>
          </w:p>
          <w:p w:rsidR="00A96BFB" w:rsidRPr="004423E7" w:rsidRDefault="00A96BFB" w:rsidP="004423E7">
            <w:pPr>
              <w:pStyle w:val="Prrafodelista"/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/>
              <w:jc w:val="both"/>
              <w:rPr>
                <w:rFonts w:asciiTheme="minorHAnsi" w:hAnsiTheme="minorHAnsi"/>
              </w:rPr>
            </w:pPr>
            <w:r w:rsidRPr="004423E7">
              <w:rPr>
                <w:rFonts w:asciiTheme="minorHAnsi" w:hAnsiTheme="minorHAnsi"/>
              </w:rPr>
              <w:t xml:space="preserve">Identificar los procesos constitutivos de empresas y de gremios desde finales del siglo pasado hasta la actual conformación y </w:t>
            </w:r>
            <w:r w:rsidR="00812C1A">
              <w:rPr>
                <w:rFonts w:asciiTheme="minorHAnsi" w:hAnsiTheme="minorHAnsi"/>
              </w:rPr>
              <w:t>de grupos económicos en el paí</w:t>
            </w:r>
            <w:r w:rsidRPr="004423E7">
              <w:rPr>
                <w:rFonts w:asciiTheme="minorHAnsi" w:hAnsiTheme="minorHAnsi"/>
              </w:rPr>
              <w:t>s.</w:t>
            </w:r>
          </w:p>
          <w:p w:rsidR="00A96BFB" w:rsidRPr="004423E7" w:rsidRDefault="00A96BFB" w:rsidP="004423E7">
            <w:pPr>
              <w:pStyle w:val="Prrafodelista"/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/>
              <w:jc w:val="both"/>
              <w:rPr>
                <w:rFonts w:asciiTheme="minorHAnsi" w:hAnsiTheme="minorHAnsi"/>
              </w:rPr>
            </w:pPr>
            <w:r w:rsidRPr="004423E7">
              <w:rPr>
                <w:rFonts w:asciiTheme="minorHAnsi" w:hAnsiTheme="minorHAnsi"/>
              </w:rPr>
              <w:t>Analizar casos particulares de historias empre</w:t>
            </w:r>
            <w:r w:rsidR="00812C1A">
              <w:rPr>
                <w:rFonts w:asciiTheme="minorHAnsi" w:hAnsiTheme="minorHAnsi"/>
              </w:rPr>
              <w:t>sariales, que permitan a su vez</w:t>
            </w:r>
            <w:r w:rsidRPr="004423E7">
              <w:rPr>
                <w:rFonts w:asciiTheme="minorHAnsi" w:hAnsiTheme="minorHAnsi"/>
              </w:rPr>
              <w:t xml:space="preserve">, realizar un análisis </w:t>
            </w:r>
            <w:r w:rsidR="004423E7" w:rsidRPr="004423E7">
              <w:rPr>
                <w:rFonts w:asciiTheme="minorHAnsi" w:hAnsiTheme="minorHAnsi"/>
              </w:rPr>
              <w:t>crítico</w:t>
            </w:r>
            <w:r w:rsidRPr="004423E7">
              <w:rPr>
                <w:rFonts w:asciiTheme="minorHAnsi" w:hAnsiTheme="minorHAnsi"/>
              </w:rPr>
              <w:t xml:space="preserve"> sobre el desarrollo de las investigaciones en historia empresarial.</w:t>
            </w:r>
          </w:p>
        </w:tc>
      </w:tr>
      <w:tr w:rsidR="00942167" w:rsidRPr="000D39D0" w:rsidTr="00AE7722">
        <w:tc>
          <w:tcPr>
            <w:tcW w:w="3292" w:type="dxa"/>
          </w:tcPr>
          <w:p w:rsidR="00942167" w:rsidRPr="000D39D0" w:rsidRDefault="00942167" w:rsidP="00AE7722">
            <w:pPr>
              <w:spacing w:after="0" w:line="240" w:lineRule="auto"/>
              <w:rPr>
                <w:b/>
              </w:rPr>
            </w:pPr>
            <w:r w:rsidRPr="000D39D0">
              <w:rPr>
                <w:b/>
              </w:rPr>
              <w:lastRenderedPageBreak/>
              <w:t>Contenido resumido</w:t>
            </w:r>
          </w:p>
          <w:p w:rsidR="00942167" w:rsidRPr="000D39D0" w:rsidRDefault="00942167" w:rsidP="00AE7722">
            <w:pPr>
              <w:spacing w:after="0" w:line="240" w:lineRule="auto"/>
              <w:rPr>
                <w:b/>
              </w:rPr>
            </w:pPr>
          </w:p>
          <w:p w:rsidR="00942167" w:rsidRPr="000D39D0" w:rsidRDefault="00942167" w:rsidP="00AE7722">
            <w:pPr>
              <w:spacing w:after="0" w:line="240" w:lineRule="auto"/>
              <w:rPr>
                <w:b/>
              </w:rPr>
            </w:pPr>
          </w:p>
          <w:p w:rsidR="00942167" w:rsidRPr="000D39D0" w:rsidRDefault="00942167" w:rsidP="00AE7722">
            <w:pPr>
              <w:spacing w:after="0" w:line="240" w:lineRule="auto"/>
              <w:rPr>
                <w:b/>
              </w:rPr>
            </w:pPr>
          </w:p>
          <w:p w:rsidR="00942167" w:rsidRPr="000D39D0" w:rsidRDefault="00942167" w:rsidP="00AE7722">
            <w:pPr>
              <w:spacing w:after="0" w:line="240" w:lineRule="auto"/>
              <w:rPr>
                <w:b/>
              </w:rPr>
            </w:pPr>
          </w:p>
        </w:tc>
        <w:tc>
          <w:tcPr>
            <w:tcW w:w="5068" w:type="dxa"/>
          </w:tcPr>
          <w:p w:rsidR="00A96BFB" w:rsidRPr="004423E7" w:rsidRDefault="004423E7" w:rsidP="004423E7">
            <w:pPr>
              <w:pStyle w:val="Prrafodelista"/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/>
              <w:jc w:val="both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I</w:t>
            </w:r>
            <w:r w:rsidRPr="004423E7">
              <w:rPr>
                <w:rFonts w:asciiTheme="minorHAnsi" w:hAnsiTheme="minorHAnsi"/>
              </w:rPr>
              <w:t>ntroducción:</w:t>
            </w:r>
          </w:p>
          <w:p w:rsidR="00A96BFB" w:rsidRPr="004423E7" w:rsidRDefault="004423E7" w:rsidP="004423E7">
            <w:pPr>
              <w:pStyle w:val="Prrafodelista"/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L</w:t>
            </w:r>
            <w:r w:rsidRPr="004423E7">
              <w:rPr>
                <w:rFonts w:asciiTheme="minorHAnsi" w:hAnsiTheme="minorHAnsi"/>
              </w:rPr>
              <w:t>a historia y la historia empresarial</w:t>
            </w:r>
          </w:p>
          <w:p w:rsidR="00A96BFB" w:rsidRPr="004423E7" w:rsidRDefault="004423E7" w:rsidP="004423E7">
            <w:pPr>
              <w:pStyle w:val="Prrafodelista"/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E</w:t>
            </w:r>
            <w:r w:rsidRPr="004423E7">
              <w:rPr>
                <w:rFonts w:asciiTheme="minorHAnsi" w:hAnsiTheme="minorHAnsi"/>
              </w:rPr>
              <w:t>l empresario y la actividad empresarial. su misión histórica.</w:t>
            </w:r>
          </w:p>
          <w:p w:rsidR="00A96BFB" w:rsidRPr="004423E7" w:rsidRDefault="004423E7" w:rsidP="004423E7">
            <w:pPr>
              <w:pStyle w:val="Prrafodelista"/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/>
              <w:jc w:val="both"/>
              <w:rPr>
                <w:rFonts w:asciiTheme="minorHAnsi" w:hAnsiTheme="minorHAnsi"/>
              </w:rPr>
            </w:pPr>
            <w:r w:rsidRPr="004423E7">
              <w:rPr>
                <w:rFonts w:asciiTheme="minorHAnsi" w:hAnsiTheme="minorHAnsi"/>
              </w:rPr>
              <w:t>Unidad 1</w:t>
            </w:r>
            <w:r>
              <w:rPr>
                <w:rFonts w:asciiTheme="minorHAnsi" w:hAnsiTheme="minorHAnsi"/>
              </w:rPr>
              <w:t>. C</w:t>
            </w:r>
            <w:r w:rsidRPr="004423E7">
              <w:rPr>
                <w:rFonts w:asciiTheme="minorHAnsi" w:hAnsiTheme="minorHAnsi"/>
              </w:rPr>
              <w:t>ontextos de la actividad empresarial en Colombia</w:t>
            </w:r>
          </w:p>
          <w:p w:rsidR="00A96BFB" w:rsidRPr="004423E7" w:rsidRDefault="004423E7" w:rsidP="004423E7">
            <w:pPr>
              <w:pStyle w:val="Prrafodelista"/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/>
              <w:jc w:val="both"/>
              <w:rPr>
                <w:rFonts w:asciiTheme="minorHAnsi" w:hAnsiTheme="minorHAnsi"/>
              </w:rPr>
            </w:pPr>
            <w:r w:rsidRPr="004423E7">
              <w:rPr>
                <w:rFonts w:asciiTheme="minorHAnsi" w:hAnsiTheme="minorHAnsi"/>
              </w:rPr>
              <w:t xml:space="preserve">Unidad 2. </w:t>
            </w:r>
            <w:r>
              <w:rPr>
                <w:rFonts w:asciiTheme="minorHAnsi" w:hAnsiTheme="minorHAnsi"/>
              </w:rPr>
              <w:t>D</w:t>
            </w:r>
            <w:r w:rsidRPr="004423E7">
              <w:rPr>
                <w:rFonts w:asciiTheme="minorHAnsi" w:hAnsiTheme="minorHAnsi"/>
              </w:rPr>
              <w:t>esarrollo empresarial regional y ex1ranjeros en Colombia</w:t>
            </w:r>
          </w:p>
          <w:p w:rsidR="00A96BFB" w:rsidRPr="004423E7" w:rsidRDefault="004423E7" w:rsidP="004423E7">
            <w:pPr>
              <w:pStyle w:val="Prrafodelista"/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/>
              <w:jc w:val="both"/>
              <w:rPr>
                <w:rFonts w:asciiTheme="minorHAnsi" w:hAnsiTheme="minorHAnsi"/>
              </w:rPr>
            </w:pPr>
            <w:r w:rsidRPr="004423E7">
              <w:rPr>
                <w:rFonts w:asciiTheme="minorHAnsi" w:hAnsiTheme="minorHAnsi"/>
              </w:rPr>
              <w:t>Unidad 3</w:t>
            </w:r>
            <w:r>
              <w:rPr>
                <w:rFonts w:asciiTheme="minorHAnsi" w:hAnsiTheme="minorHAnsi"/>
              </w:rPr>
              <w:t>. El caso antioqueñ</w:t>
            </w:r>
            <w:r w:rsidRPr="004423E7">
              <w:rPr>
                <w:rFonts w:asciiTheme="minorHAnsi" w:hAnsiTheme="minorHAnsi"/>
              </w:rPr>
              <w:t>o</w:t>
            </w:r>
          </w:p>
          <w:p w:rsidR="00942167" w:rsidRPr="004423E7" w:rsidRDefault="004423E7" w:rsidP="004423E7">
            <w:pPr>
              <w:pStyle w:val="Prrafodelista"/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/>
              <w:jc w:val="both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Unidad 4. Segunda indust</w:t>
            </w:r>
            <w:r w:rsidRPr="004423E7">
              <w:rPr>
                <w:rFonts w:asciiTheme="minorHAnsi" w:hAnsiTheme="minorHAnsi"/>
              </w:rPr>
              <w:t>rialización, seguridad social, crisis industrial y apertura.</w:t>
            </w:r>
          </w:p>
        </w:tc>
      </w:tr>
    </w:tbl>
    <w:p w:rsidR="00942167" w:rsidRDefault="00942167" w:rsidP="00942167">
      <w:pPr>
        <w:jc w:val="center"/>
      </w:pPr>
    </w:p>
    <w:p w:rsidR="00942167" w:rsidRDefault="00942167" w:rsidP="00942167">
      <w:pPr>
        <w:rPr>
          <w:b/>
        </w:rPr>
      </w:pPr>
      <w:r>
        <w:rPr>
          <w:b/>
        </w:rPr>
        <w:t>UNIDADES DETALLADAS</w:t>
      </w:r>
    </w:p>
    <w:p w:rsidR="00942167" w:rsidRDefault="00A96BFB" w:rsidP="00942167">
      <w:pPr>
        <w:rPr>
          <w:b/>
        </w:rPr>
      </w:pPr>
      <w:r>
        <w:rPr>
          <w:b/>
        </w:rPr>
        <w:t>Unidad No. 1</w:t>
      </w:r>
    </w:p>
    <w:tbl>
      <w:tblPr>
        <w:tblW w:w="0" w:type="auto"/>
        <w:tblInd w:w="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292"/>
        <w:gridCol w:w="5068"/>
      </w:tblGrid>
      <w:tr w:rsidR="00942167" w:rsidRPr="000D39D0" w:rsidTr="00AE7722">
        <w:tc>
          <w:tcPr>
            <w:tcW w:w="3292" w:type="dxa"/>
          </w:tcPr>
          <w:p w:rsidR="00942167" w:rsidRPr="000D39D0" w:rsidRDefault="00942167" w:rsidP="00AE7722">
            <w:pPr>
              <w:spacing w:after="0" w:line="240" w:lineRule="auto"/>
              <w:rPr>
                <w:b/>
              </w:rPr>
            </w:pPr>
            <w:r w:rsidRPr="000D39D0">
              <w:rPr>
                <w:b/>
              </w:rPr>
              <w:t xml:space="preserve">Tema(s) a desarrollar </w:t>
            </w:r>
          </w:p>
        </w:tc>
        <w:tc>
          <w:tcPr>
            <w:tcW w:w="5068" w:type="dxa"/>
          </w:tcPr>
          <w:p w:rsidR="00942167" w:rsidRPr="004423E7" w:rsidRDefault="00812C1A" w:rsidP="00AE7722">
            <w:pPr>
              <w:spacing w:after="0" w:line="240" w:lineRule="auto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</w:rPr>
              <w:t>Contextos de la actividad empresarial e</w:t>
            </w:r>
            <w:r w:rsidR="004423E7" w:rsidRPr="004423E7">
              <w:rPr>
                <w:rFonts w:asciiTheme="minorHAnsi" w:hAnsiTheme="minorHAnsi"/>
              </w:rPr>
              <w:t>n Colombia</w:t>
            </w:r>
          </w:p>
        </w:tc>
      </w:tr>
      <w:tr w:rsidR="00942167" w:rsidRPr="000D39D0" w:rsidTr="00AE7722">
        <w:tc>
          <w:tcPr>
            <w:tcW w:w="3292" w:type="dxa"/>
          </w:tcPr>
          <w:p w:rsidR="00942167" w:rsidRPr="002B1F5F" w:rsidRDefault="00942167" w:rsidP="00AE7722">
            <w:pPr>
              <w:spacing w:after="0" w:line="240" w:lineRule="auto"/>
              <w:rPr>
                <w:rFonts w:asciiTheme="minorHAnsi" w:hAnsiTheme="minorHAnsi"/>
                <w:b/>
              </w:rPr>
            </w:pPr>
            <w:r w:rsidRPr="002B1F5F">
              <w:rPr>
                <w:rFonts w:asciiTheme="minorHAnsi" w:hAnsiTheme="minorHAnsi"/>
                <w:b/>
              </w:rPr>
              <w:t>Subtemas</w:t>
            </w:r>
          </w:p>
          <w:p w:rsidR="00942167" w:rsidRPr="002B1F5F" w:rsidRDefault="00942167" w:rsidP="00AE7722">
            <w:pPr>
              <w:spacing w:after="0" w:line="240" w:lineRule="auto"/>
              <w:rPr>
                <w:rFonts w:asciiTheme="minorHAnsi" w:hAnsiTheme="minorHAnsi"/>
                <w:b/>
              </w:rPr>
            </w:pPr>
          </w:p>
          <w:p w:rsidR="00942167" w:rsidRPr="002B1F5F" w:rsidRDefault="00942167" w:rsidP="00AE7722">
            <w:pPr>
              <w:spacing w:after="0" w:line="240" w:lineRule="auto"/>
              <w:rPr>
                <w:rFonts w:asciiTheme="minorHAnsi" w:hAnsiTheme="minorHAnsi"/>
                <w:b/>
              </w:rPr>
            </w:pPr>
          </w:p>
        </w:tc>
        <w:tc>
          <w:tcPr>
            <w:tcW w:w="5068" w:type="dxa"/>
          </w:tcPr>
          <w:p w:rsidR="004423E7" w:rsidRPr="004423E7" w:rsidRDefault="004423E7" w:rsidP="004423E7">
            <w:pPr>
              <w:pStyle w:val="Prrafodelista"/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/>
              <w:jc w:val="both"/>
              <w:rPr>
                <w:rFonts w:asciiTheme="minorHAnsi" w:hAnsiTheme="minorHAnsi"/>
              </w:rPr>
            </w:pPr>
            <w:r w:rsidRPr="004423E7">
              <w:rPr>
                <w:rFonts w:asciiTheme="minorHAnsi" w:hAnsiTheme="minorHAnsi"/>
              </w:rPr>
              <w:t>Modelos económicos: proteccionismo y laissez faire, incentivos a la industrialización, sustitución de importaciones, neolibera1ismo económico y apertura económica.</w:t>
            </w:r>
          </w:p>
          <w:p w:rsidR="004423E7" w:rsidRPr="004423E7" w:rsidRDefault="004423E7" w:rsidP="004423E7">
            <w:pPr>
              <w:pStyle w:val="Prrafodelista"/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/>
              <w:jc w:val="both"/>
              <w:rPr>
                <w:rFonts w:asciiTheme="minorHAnsi" w:hAnsiTheme="minorHAnsi"/>
              </w:rPr>
            </w:pPr>
            <w:r w:rsidRPr="004423E7">
              <w:rPr>
                <w:rFonts w:asciiTheme="minorHAnsi" w:hAnsiTheme="minorHAnsi"/>
              </w:rPr>
              <w:t>Proceso de modernización del país (1850-1930).</w:t>
            </w:r>
          </w:p>
          <w:p w:rsidR="00942167" w:rsidRPr="004423E7" w:rsidRDefault="004423E7" w:rsidP="004423E7">
            <w:pPr>
              <w:pStyle w:val="Prrafodelista"/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  <w:r w:rsidRPr="004423E7">
              <w:rPr>
                <w:rFonts w:asciiTheme="minorHAnsi" w:hAnsiTheme="minorHAnsi"/>
              </w:rPr>
              <w:t>Incidencia de la navegación y de los ferrocarriles en la Historia Empresarial de Colombia.</w:t>
            </w:r>
          </w:p>
        </w:tc>
      </w:tr>
      <w:tr w:rsidR="00942167" w:rsidRPr="000D39D0" w:rsidTr="00AE7722">
        <w:tc>
          <w:tcPr>
            <w:tcW w:w="3292" w:type="dxa"/>
          </w:tcPr>
          <w:p w:rsidR="00942167" w:rsidRPr="000D39D0" w:rsidRDefault="00942167" w:rsidP="00AE7722">
            <w:pPr>
              <w:spacing w:after="0" w:line="240" w:lineRule="auto"/>
              <w:rPr>
                <w:b/>
              </w:rPr>
            </w:pPr>
            <w:r w:rsidRPr="000D39D0">
              <w:rPr>
                <w:b/>
              </w:rPr>
              <w:t>No. de semanas que se le dedicarán a esta unidad</w:t>
            </w:r>
          </w:p>
        </w:tc>
        <w:tc>
          <w:tcPr>
            <w:tcW w:w="5068" w:type="dxa"/>
          </w:tcPr>
          <w:p w:rsidR="00942167" w:rsidRPr="00310756" w:rsidRDefault="00942167" w:rsidP="00AE7722">
            <w:pPr>
              <w:pStyle w:val="BodyText31"/>
              <w:widowControl/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  <w:p w:rsidR="00942167" w:rsidRPr="000D39D0" w:rsidRDefault="00942167" w:rsidP="00AE7722">
            <w:pPr>
              <w:spacing w:after="0" w:line="240" w:lineRule="auto"/>
            </w:pPr>
          </w:p>
        </w:tc>
      </w:tr>
      <w:tr w:rsidR="00942167" w:rsidRPr="006C6EB0" w:rsidTr="00AE7722">
        <w:trPr>
          <w:trHeight w:val="559"/>
        </w:trPr>
        <w:tc>
          <w:tcPr>
            <w:tcW w:w="8360" w:type="dxa"/>
            <w:gridSpan w:val="2"/>
          </w:tcPr>
          <w:p w:rsidR="00942167" w:rsidRDefault="00942167" w:rsidP="00AE7722">
            <w:pPr>
              <w:spacing w:after="0" w:line="240" w:lineRule="auto"/>
              <w:rPr>
                <w:b/>
              </w:rPr>
            </w:pPr>
            <w:r w:rsidRPr="000D39D0">
              <w:rPr>
                <w:b/>
              </w:rPr>
              <w:t>BIBLIOGRAFÍA BÁSICA correspondiente a esta unidad:</w:t>
            </w:r>
          </w:p>
          <w:p w:rsidR="00942167" w:rsidRPr="007E7A82" w:rsidRDefault="00942167" w:rsidP="00942167">
            <w:pPr>
              <w:pStyle w:val="BodyText31"/>
              <w:widowControl/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:rsidR="00942167" w:rsidRPr="006C6EB0" w:rsidRDefault="00942167" w:rsidP="00942167">
      <w:pPr>
        <w:rPr>
          <w:b/>
        </w:rPr>
      </w:pPr>
    </w:p>
    <w:p w:rsidR="00942167" w:rsidRDefault="00A96BFB" w:rsidP="00942167">
      <w:pPr>
        <w:rPr>
          <w:b/>
        </w:rPr>
      </w:pPr>
      <w:r>
        <w:rPr>
          <w:b/>
        </w:rPr>
        <w:t>Unidad No. 2</w:t>
      </w:r>
    </w:p>
    <w:tbl>
      <w:tblPr>
        <w:tblW w:w="0" w:type="auto"/>
        <w:tblInd w:w="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292"/>
        <w:gridCol w:w="5068"/>
      </w:tblGrid>
      <w:tr w:rsidR="00942167" w:rsidRPr="000D39D0" w:rsidTr="00AE7722">
        <w:tc>
          <w:tcPr>
            <w:tcW w:w="3292" w:type="dxa"/>
          </w:tcPr>
          <w:p w:rsidR="00942167" w:rsidRPr="000D39D0" w:rsidRDefault="00942167" w:rsidP="00AE7722">
            <w:pPr>
              <w:spacing w:after="0" w:line="240" w:lineRule="auto"/>
              <w:jc w:val="both"/>
              <w:rPr>
                <w:b/>
              </w:rPr>
            </w:pPr>
            <w:r w:rsidRPr="000D39D0">
              <w:rPr>
                <w:b/>
              </w:rPr>
              <w:lastRenderedPageBreak/>
              <w:t xml:space="preserve">Tema(s) a desarrollar </w:t>
            </w:r>
          </w:p>
        </w:tc>
        <w:tc>
          <w:tcPr>
            <w:tcW w:w="5068" w:type="dxa"/>
          </w:tcPr>
          <w:p w:rsidR="00942167" w:rsidRPr="004423E7" w:rsidRDefault="004423E7" w:rsidP="00287A6D">
            <w:pPr>
              <w:spacing w:after="0"/>
              <w:jc w:val="both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</w:rPr>
              <w:t>Desarrol</w:t>
            </w:r>
            <w:r w:rsidR="00812C1A">
              <w:rPr>
                <w:rFonts w:asciiTheme="minorHAnsi" w:hAnsiTheme="minorHAnsi"/>
              </w:rPr>
              <w:t>lo empresarial regional y extranjeros e</w:t>
            </w:r>
            <w:r w:rsidR="00287A6D">
              <w:rPr>
                <w:rFonts w:asciiTheme="minorHAnsi" w:hAnsiTheme="minorHAnsi"/>
              </w:rPr>
              <w:t xml:space="preserve">n </w:t>
            </w:r>
            <w:r w:rsidRPr="004423E7">
              <w:rPr>
                <w:rFonts w:asciiTheme="minorHAnsi" w:hAnsiTheme="minorHAnsi"/>
              </w:rPr>
              <w:t>Colombia</w:t>
            </w:r>
          </w:p>
        </w:tc>
      </w:tr>
      <w:tr w:rsidR="00942167" w:rsidRPr="000D39D0" w:rsidTr="00AE7722">
        <w:tc>
          <w:tcPr>
            <w:tcW w:w="3292" w:type="dxa"/>
          </w:tcPr>
          <w:p w:rsidR="00942167" w:rsidRPr="000D39D0" w:rsidRDefault="00942167" w:rsidP="00AE7722">
            <w:pPr>
              <w:spacing w:after="0" w:line="240" w:lineRule="auto"/>
              <w:jc w:val="both"/>
              <w:rPr>
                <w:b/>
              </w:rPr>
            </w:pPr>
            <w:r w:rsidRPr="000D39D0">
              <w:rPr>
                <w:b/>
              </w:rPr>
              <w:t>Subtemas</w:t>
            </w:r>
          </w:p>
          <w:p w:rsidR="00942167" w:rsidRPr="000D39D0" w:rsidRDefault="00942167" w:rsidP="00AE7722">
            <w:pPr>
              <w:spacing w:after="0" w:line="240" w:lineRule="auto"/>
              <w:jc w:val="both"/>
              <w:rPr>
                <w:b/>
              </w:rPr>
            </w:pPr>
          </w:p>
          <w:p w:rsidR="00942167" w:rsidRPr="000D39D0" w:rsidRDefault="00942167" w:rsidP="00AE7722">
            <w:pPr>
              <w:spacing w:after="0" w:line="240" w:lineRule="auto"/>
              <w:jc w:val="both"/>
              <w:rPr>
                <w:b/>
              </w:rPr>
            </w:pPr>
          </w:p>
        </w:tc>
        <w:tc>
          <w:tcPr>
            <w:tcW w:w="5068" w:type="dxa"/>
          </w:tcPr>
          <w:p w:rsidR="00A96BFB" w:rsidRPr="004423E7" w:rsidRDefault="00A96BFB" w:rsidP="004423E7">
            <w:pPr>
              <w:pStyle w:val="Prrafodelista"/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/>
              <w:rPr>
                <w:rFonts w:asciiTheme="minorHAnsi" w:hAnsiTheme="minorHAnsi"/>
              </w:rPr>
            </w:pPr>
            <w:r w:rsidRPr="004423E7">
              <w:rPr>
                <w:rFonts w:asciiTheme="minorHAnsi" w:hAnsiTheme="minorHAnsi"/>
              </w:rPr>
              <w:t>Historia del desarrollo empresarial regional en Colombia.</w:t>
            </w:r>
          </w:p>
          <w:p w:rsidR="00942167" w:rsidRPr="004423E7" w:rsidRDefault="00A96BFB" w:rsidP="004423E7">
            <w:pPr>
              <w:pStyle w:val="Prrafodelista"/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423E7">
              <w:rPr>
                <w:rFonts w:asciiTheme="minorHAnsi" w:hAnsiTheme="minorHAnsi"/>
              </w:rPr>
              <w:t>El aporte de los extranjeros al desarrollo empresarial colombiano.</w:t>
            </w:r>
          </w:p>
        </w:tc>
      </w:tr>
      <w:tr w:rsidR="00942167" w:rsidRPr="000D39D0" w:rsidTr="00AE7722">
        <w:tc>
          <w:tcPr>
            <w:tcW w:w="3292" w:type="dxa"/>
          </w:tcPr>
          <w:p w:rsidR="00942167" w:rsidRPr="000D39D0" w:rsidRDefault="00942167" w:rsidP="00AE7722">
            <w:pPr>
              <w:spacing w:after="0" w:line="240" w:lineRule="auto"/>
              <w:rPr>
                <w:b/>
              </w:rPr>
            </w:pPr>
            <w:r w:rsidRPr="000D39D0">
              <w:rPr>
                <w:b/>
              </w:rPr>
              <w:t>No. de semanas que se le dedicarán a esta unidad</w:t>
            </w:r>
          </w:p>
        </w:tc>
        <w:tc>
          <w:tcPr>
            <w:tcW w:w="5068" w:type="dxa"/>
          </w:tcPr>
          <w:p w:rsidR="00942167" w:rsidRPr="000D39D0" w:rsidRDefault="00942167" w:rsidP="00942167">
            <w:pPr>
              <w:pStyle w:val="BodyText31"/>
              <w:widowControl/>
              <w:spacing w:line="240" w:lineRule="auto"/>
            </w:pPr>
          </w:p>
        </w:tc>
      </w:tr>
      <w:tr w:rsidR="00942167" w:rsidRPr="000D39D0" w:rsidTr="00AE7722">
        <w:trPr>
          <w:trHeight w:val="913"/>
        </w:trPr>
        <w:tc>
          <w:tcPr>
            <w:tcW w:w="8360" w:type="dxa"/>
            <w:gridSpan w:val="2"/>
          </w:tcPr>
          <w:p w:rsidR="00942167" w:rsidRDefault="00942167" w:rsidP="00AE7722">
            <w:pPr>
              <w:spacing w:after="0" w:line="240" w:lineRule="auto"/>
              <w:rPr>
                <w:sz w:val="24"/>
                <w:szCs w:val="24"/>
              </w:rPr>
            </w:pPr>
            <w:r w:rsidRPr="000D39D0">
              <w:rPr>
                <w:b/>
              </w:rPr>
              <w:t>BIBLIOGRAFÍA BÁSICA correspondiente a esta unidad:</w:t>
            </w:r>
            <w:r w:rsidRPr="000B6343">
              <w:rPr>
                <w:sz w:val="24"/>
                <w:szCs w:val="24"/>
              </w:rPr>
              <w:t xml:space="preserve"> </w:t>
            </w:r>
          </w:p>
          <w:p w:rsidR="00942167" w:rsidRPr="008C7AFF" w:rsidRDefault="00942167" w:rsidP="00942167">
            <w:pPr>
              <w:pStyle w:val="BodyText31"/>
              <w:widowControl/>
              <w:spacing w:line="240" w:lineRule="auto"/>
              <w:ind w:left="491"/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:rsidR="00942167" w:rsidRDefault="00942167" w:rsidP="00942167">
      <w:pPr>
        <w:tabs>
          <w:tab w:val="right" w:pos="8508"/>
        </w:tabs>
        <w:rPr>
          <w:b/>
        </w:rPr>
      </w:pPr>
    </w:p>
    <w:p w:rsidR="00942167" w:rsidRDefault="00A96BFB" w:rsidP="00942167">
      <w:pPr>
        <w:tabs>
          <w:tab w:val="right" w:pos="8508"/>
        </w:tabs>
        <w:rPr>
          <w:b/>
        </w:rPr>
      </w:pPr>
      <w:r>
        <w:rPr>
          <w:b/>
        </w:rPr>
        <w:t>Unidad No. 3</w:t>
      </w:r>
      <w:r w:rsidR="00942167">
        <w:rPr>
          <w:b/>
        </w:rPr>
        <w:tab/>
      </w:r>
    </w:p>
    <w:tbl>
      <w:tblPr>
        <w:tblW w:w="8375" w:type="dxa"/>
        <w:tblInd w:w="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298"/>
        <w:gridCol w:w="5077"/>
      </w:tblGrid>
      <w:tr w:rsidR="00942167" w:rsidRPr="000D39D0" w:rsidTr="00AE7722">
        <w:trPr>
          <w:trHeight w:val="145"/>
        </w:trPr>
        <w:tc>
          <w:tcPr>
            <w:tcW w:w="3298" w:type="dxa"/>
          </w:tcPr>
          <w:p w:rsidR="00942167" w:rsidRPr="000D39D0" w:rsidRDefault="00942167" w:rsidP="00AE7722">
            <w:pPr>
              <w:spacing w:after="0" w:line="240" w:lineRule="auto"/>
              <w:jc w:val="both"/>
              <w:rPr>
                <w:b/>
              </w:rPr>
            </w:pPr>
            <w:r w:rsidRPr="000D39D0">
              <w:rPr>
                <w:b/>
              </w:rPr>
              <w:t xml:space="preserve">Tema(s) a desarrollar </w:t>
            </w:r>
          </w:p>
        </w:tc>
        <w:tc>
          <w:tcPr>
            <w:tcW w:w="5077" w:type="dxa"/>
          </w:tcPr>
          <w:p w:rsidR="00942167" w:rsidRPr="004423E7" w:rsidRDefault="004423E7" w:rsidP="00A96BFB">
            <w:pPr>
              <w:widowControl w:val="0"/>
              <w:autoSpaceDE w:val="0"/>
              <w:autoSpaceDN w:val="0"/>
              <w:adjustRightInd w:val="0"/>
              <w:spacing w:after="0" w:line="326" w:lineRule="atLeast"/>
              <w:jc w:val="both"/>
              <w:rPr>
                <w:rFonts w:asciiTheme="minorHAnsi" w:hAnsiTheme="minorHAnsi"/>
              </w:rPr>
            </w:pPr>
            <w:r w:rsidRPr="004423E7">
              <w:rPr>
                <w:rFonts w:asciiTheme="minorHAnsi" w:hAnsiTheme="minorHAnsi"/>
              </w:rPr>
              <w:t>El Caso Antioqueño</w:t>
            </w:r>
          </w:p>
        </w:tc>
      </w:tr>
      <w:tr w:rsidR="00942167" w:rsidRPr="000D39D0" w:rsidTr="00AE7722">
        <w:trPr>
          <w:trHeight w:val="145"/>
        </w:trPr>
        <w:tc>
          <w:tcPr>
            <w:tcW w:w="3298" w:type="dxa"/>
          </w:tcPr>
          <w:p w:rsidR="00942167" w:rsidRPr="000D39D0" w:rsidRDefault="00942167" w:rsidP="00AE7722">
            <w:pPr>
              <w:spacing w:after="0" w:line="240" w:lineRule="auto"/>
              <w:jc w:val="both"/>
              <w:rPr>
                <w:b/>
              </w:rPr>
            </w:pPr>
            <w:r w:rsidRPr="000D39D0">
              <w:rPr>
                <w:b/>
              </w:rPr>
              <w:t>Subtemas</w:t>
            </w:r>
          </w:p>
          <w:p w:rsidR="00942167" w:rsidRPr="000D39D0" w:rsidRDefault="00942167" w:rsidP="00AE7722">
            <w:pPr>
              <w:spacing w:after="0" w:line="240" w:lineRule="auto"/>
              <w:jc w:val="both"/>
              <w:rPr>
                <w:b/>
              </w:rPr>
            </w:pPr>
          </w:p>
        </w:tc>
        <w:tc>
          <w:tcPr>
            <w:tcW w:w="5077" w:type="dxa"/>
          </w:tcPr>
          <w:p w:rsidR="00A96BFB" w:rsidRPr="004423E7" w:rsidRDefault="00A96BFB" w:rsidP="004423E7">
            <w:pPr>
              <w:pStyle w:val="Prrafodelista"/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/>
              <w:jc w:val="both"/>
              <w:rPr>
                <w:rFonts w:asciiTheme="minorHAnsi" w:hAnsiTheme="minorHAnsi"/>
              </w:rPr>
            </w:pPr>
            <w:r w:rsidRPr="004423E7">
              <w:rPr>
                <w:rFonts w:asciiTheme="minorHAnsi" w:hAnsiTheme="minorHAnsi"/>
              </w:rPr>
              <w:t>Los mitos sobre el</w:t>
            </w:r>
            <w:r w:rsidR="004423E7">
              <w:rPr>
                <w:rFonts w:asciiTheme="minorHAnsi" w:hAnsiTheme="minorHAnsi"/>
              </w:rPr>
              <w:t xml:space="preserve"> espíritu empresarial antioqueñ</w:t>
            </w:r>
            <w:r w:rsidRPr="004423E7">
              <w:rPr>
                <w:rFonts w:asciiTheme="minorHAnsi" w:hAnsiTheme="minorHAnsi"/>
              </w:rPr>
              <w:t>o.</w:t>
            </w:r>
          </w:p>
          <w:p w:rsidR="00A96BFB" w:rsidRPr="004423E7" w:rsidRDefault="00A96BFB" w:rsidP="004423E7">
            <w:pPr>
              <w:pStyle w:val="Prrafodelista"/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/>
              <w:jc w:val="both"/>
              <w:rPr>
                <w:rFonts w:asciiTheme="minorHAnsi" w:hAnsiTheme="minorHAnsi"/>
              </w:rPr>
            </w:pPr>
            <w:r w:rsidRPr="004423E7">
              <w:rPr>
                <w:rFonts w:asciiTheme="minorHAnsi" w:hAnsiTheme="minorHAnsi"/>
              </w:rPr>
              <w:t xml:space="preserve">La Facultad de Minas: un soporte de la </w:t>
            </w:r>
            <w:r w:rsidR="004423E7">
              <w:rPr>
                <w:rFonts w:asciiTheme="minorHAnsi" w:hAnsiTheme="minorHAnsi"/>
              </w:rPr>
              <w:t>actividad empresarial antioqueñ</w:t>
            </w:r>
            <w:r w:rsidRPr="004423E7">
              <w:rPr>
                <w:rFonts w:asciiTheme="minorHAnsi" w:hAnsiTheme="minorHAnsi"/>
              </w:rPr>
              <w:t>a.</w:t>
            </w:r>
          </w:p>
          <w:p w:rsidR="00942167" w:rsidRPr="004423E7" w:rsidRDefault="00A96BFB" w:rsidP="004423E7">
            <w:pPr>
              <w:pStyle w:val="Prrafodelista"/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23E7">
              <w:rPr>
                <w:rFonts w:asciiTheme="minorHAnsi" w:hAnsiTheme="minorHAnsi"/>
              </w:rPr>
              <w:t>Estudios de caso: análisis de historias de. e</w:t>
            </w:r>
            <w:r w:rsidR="004423E7">
              <w:rPr>
                <w:rFonts w:asciiTheme="minorHAnsi" w:hAnsiTheme="minorHAnsi"/>
              </w:rPr>
              <w:t>mpresas y empresarios antioqueñ</w:t>
            </w:r>
            <w:r w:rsidRPr="004423E7">
              <w:rPr>
                <w:rFonts w:asciiTheme="minorHAnsi" w:hAnsiTheme="minorHAnsi"/>
              </w:rPr>
              <w:t xml:space="preserve">os. . El </w:t>
            </w:r>
            <w:r w:rsidR="004423E7">
              <w:rPr>
                <w:rFonts w:asciiTheme="minorHAnsi" w:hAnsiTheme="minorHAnsi"/>
              </w:rPr>
              <w:t>desarrollo industrial antioqueñ</w:t>
            </w:r>
            <w:r w:rsidRPr="004423E7">
              <w:rPr>
                <w:rFonts w:asciiTheme="minorHAnsi" w:hAnsiTheme="minorHAnsi"/>
              </w:rPr>
              <w:t>o, urbanización y proletarización de la ciudad.</w:t>
            </w:r>
          </w:p>
        </w:tc>
      </w:tr>
      <w:tr w:rsidR="00942167" w:rsidRPr="000D39D0" w:rsidTr="00AE7722">
        <w:trPr>
          <w:trHeight w:val="544"/>
        </w:trPr>
        <w:tc>
          <w:tcPr>
            <w:tcW w:w="3298" w:type="dxa"/>
          </w:tcPr>
          <w:p w:rsidR="00942167" w:rsidRPr="000D39D0" w:rsidRDefault="00942167" w:rsidP="00AE7722">
            <w:pPr>
              <w:spacing w:after="0" w:line="240" w:lineRule="auto"/>
              <w:rPr>
                <w:b/>
              </w:rPr>
            </w:pPr>
            <w:r w:rsidRPr="000D39D0">
              <w:rPr>
                <w:b/>
              </w:rPr>
              <w:t>No. de semanas que se le dedicarán a esta</w:t>
            </w:r>
          </w:p>
        </w:tc>
        <w:tc>
          <w:tcPr>
            <w:tcW w:w="5077" w:type="dxa"/>
          </w:tcPr>
          <w:p w:rsidR="00942167" w:rsidRPr="000D39D0" w:rsidRDefault="00942167" w:rsidP="00942167">
            <w:pPr>
              <w:pStyle w:val="BodyText31"/>
              <w:widowControl/>
              <w:spacing w:line="240" w:lineRule="auto"/>
              <w:rPr>
                <w:b/>
              </w:rPr>
            </w:pPr>
          </w:p>
        </w:tc>
      </w:tr>
      <w:tr w:rsidR="00942167" w:rsidRPr="00F32174" w:rsidTr="00AE7722">
        <w:trPr>
          <w:trHeight w:val="823"/>
        </w:trPr>
        <w:tc>
          <w:tcPr>
            <w:tcW w:w="8375" w:type="dxa"/>
            <w:gridSpan w:val="2"/>
          </w:tcPr>
          <w:p w:rsidR="00942167" w:rsidRDefault="00942167" w:rsidP="00AE7722">
            <w:pPr>
              <w:spacing w:after="0" w:line="240" w:lineRule="auto"/>
              <w:rPr>
                <w:rFonts w:eastAsia="Arial Unicode MS"/>
              </w:rPr>
            </w:pPr>
            <w:r w:rsidRPr="000D39D0">
              <w:rPr>
                <w:b/>
              </w:rPr>
              <w:t>BIBLIOGRAFÍA BÁSICA correspondiente a esta unidad:</w:t>
            </w:r>
            <w:r>
              <w:rPr>
                <w:rFonts w:eastAsia="Arial Unicode MS"/>
              </w:rPr>
              <w:t xml:space="preserve"> </w:t>
            </w:r>
          </w:p>
          <w:p w:rsidR="00942167" w:rsidRPr="008C7AFF" w:rsidRDefault="00942167" w:rsidP="00942167">
            <w:pPr>
              <w:pStyle w:val="BodyText31"/>
              <w:widowControl/>
              <w:spacing w:line="240" w:lineRule="auto"/>
              <w:ind w:left="491"/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:rsidR="00942167" w:rsidRPr="00F32174" w:rsidRDefault="00942167" w:rsidP="00942167">
      <w:pPr>
        <w:rPr>
          <w:b/>
        </w:rPr>
      </w:pPr>
    </w:p>
    <w:p w:rsidR="00942167" w:rsidRDefault="00A96BFB" w:rsidP="00942167">
      <w:pPr>
        <w:rPr>
          <w:b/>
        </w:rPr>
      </w:pPr>
      <w:r>
        <w:rPr>
          <w:b/>
        </w:rPr>
        <w:t>Unidad No. 4</w:t>
      </w:r>
    </w:p>
    <w:tbl>
      <w:tblPr>
        <w:tblW w:w="0" w:type="auto"/>
        <w:tblInd w:w="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292"/>
        <w:gridCol w:w="5068"/>
      </w:tblGrid>
      <w:tr w:rsidR="00942167" w:rsidRPr="000D39D0" w:rsidTr="00AE7722">
        <w:trPr>
          <w:trHeight w:val="310"/>
        </w:trPr>
        <w:tc>
          <w:tcPr>
            <w:tcW w:w="3292" w:type="dxa"/>
          </w:tcPr>
          <w:p w:rsidR="00942167" w:rsidRPr="000D39D0" w:rsidRDefault="00942167" w:rsidP="00AE7722">
            <w:pPr>
              <w:spacing w:after="0" w:line="240" w:lineRule="auto"/>
              <w:rPr>
                <w:b/>
              </w:rPr>
            </w:pPr>
            <w:r w:rsidRPr="000D39D0">
              <w:rPr>
                <w:b/>
              </w:rPr>
              <w:t xml:space="preserve">Tema(s) a desarrollar </w:t>
            </w:r>
          </w:p>
        </w:tc>
        <w:tc>
          <w:tcPr>
            <w:tcW w:w="5068" w:type="dxa"/>
          </w:tcPr>
          <w:p w:rsidR="00942167" w:rsidRPr="004423E7" w:rsidRDefault="004423E7" w:rsidP="004423E7">
            <w:pPr>
              <w:spacing w:after="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Segunda Indust</w:t>
            </w:r>
            <w:r w:rsidRPr="004423E7">
              <w:rPr>
                <w:rFonts w:asciiTheme="minorHAnsi" w:hAnsiTheme="minorHAnsi"/>
              </w:rPr>
              <w:t>rialización, Segur</w:t>
            </w:r>
            <w:r>
              <w:rPr>
                <w:rFonts w:asciiTheme="minorHAnsi" w:hAnsiTheme="minorHAnsi"/>
              </w:rPr>
              <w:t>idad Social, Crisis Industrial y</w:t>
            </w:r>
            <w:r w:rsidRPr="004423E7">
              <w:rPr>
                <w:rFonts w:asciiTheme="minorHAnsi" w:hAnsiTheme="minorHAnsi"/>
              </w:rPr>
              <w:t xml:space="preserve"> Apertura.</w:t>
            </w:r>
          </w:p>
        </w:tc>
      </w:tr>
      <w:tr w:rsidR="00942167" w:rsidRPr="000D39D0" w:rsidTr="00AE7722">
        <w:tc>
          <w:tcPr>
            <w:tcW w:w="3292" w:type="dxa"/>
          </w:tcPr>
          <w:p w:rsidR="00942167" w:rsidRPr="000D39D0" w:rsidRDefault="00942167" w:rsidP="00AE7722">
            <w:pPr>
              <w:spacing w:after="0" w:line="240" w:lineRule="auto"/>
              <w:rPr>
                <w:b/>
              </w:rPr>
            </w:pPr>
            <w:r w:rsidRPr="000D39D0">
              <w:rPr>
                <w:b/>
              </w:rPr>
              <w:t>Subtemas</w:t>
            </w:r>
          </w:p>
          <w:p w:rsidR="00942167" w:rsidRPr="000D39D0" w:rsidRDefault="00942167" w:rsidP="00AE7722">
            <w:pPr>
              <w:spacing w:after="0" w:line="240" w:lineRule="auto"/>
              <w:rPr>
                <w:b/>
              </w:rPr>
            </w:pPr>
          </w:p>
          <w:p w:rsidR="00942167" w:rsidRPr="000D39D0" w:rsidRDefault="00942167" w:rsidP="00AE7722">
            <w:pPr>
              <w:spacing w:after="0" w:line="240" w:lineRule="auto"/>
              <w:rPr>
                <w:b/>
              </w:rPr>
            </w:pPr>
          </w:p>
        </w:tc>
        <w:tc>
          <w:tcPr>
            <w:tcW w:w="5068" w:type="dxa"/>
          </w:tcPr>
          <w:p w:rsidR="00A96BFB" w:rsidRPr="004423E7" w:rsidRDefault="00812C1A" w:rsidP="004423E7">
            <w:pPr>
              <w:pStyle w:val="Prrafodelista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/>
              <w:jc w:val="both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Gremios: poder económico y polí</w:t>
            </w:r>
            <w:r w:rsidRPr="004423E7">
              <w:rPr>
                <w:rFonts w:asciiTheme="minorHAnsi" w:hAnsiTheme="minorHAnsi"/>
              </w:rPr>
              <w:t>tico</w:t>
            </w:r>
            <w:r w:rsidR="00A96BFB" w:rsidRPr="004423E7">
              <w:rPr>
                <w:rFonts w:asciiTheme="minorHAnsi" w:hAnsiTheme="minorHAnsi"/>
              </w:rPr>
              <w:t>.</w:t>
            </w:r>
            <w:r>
              <w:rPr>
                <w:rFonts w:asciiTheme="minorHAnsi" w:hAnsiTheme="minorHAnsi"/>
              </w:rPr>
              <w:t xml:space="preserve"> </w:t>
            </w:r>
          </w:p>
          <w:p w:rsidR="00A96BFB" w:rsidRPr="004423E7" w:rsidRDefault="00A96BFB" w:rsidP="004423E7">
            <w:pPr>
              <w:pStyle w:val="Prrafodelista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/>
              <w:jc w:val="both"/>
              <w:rPr>
                <w:rFonts w:asciiTheme="minorHAnsi" w:hAnsiTheme="minorHAnsi"/>
              </w:rPr>
            </w:pPr>
            <w:r w:rsidRPr="004423E7">
              <w:rPr>
                <w:rFonts w:asciiTheme="minorHAnsi" w:hAnsiTheme="minorHAnsi"/>
              </w:rPr>
              <w:t xml:space="preserve">El </w:t>
            </w:r>
            <w:r w:rsidR="004423E7" w:rsidRPr="004423E7">
              <w:rPr>
                <w:rFonts w:asciiTheme="minorHAnsi" w:hAnsiTheme="minorHAnsi"/>
              </w:rPr>
              <w:t>desarrollo</w:t>
            </w:r>
            <w:r w:rsidRPr="004423E7">
              <w:rPr>
                <w:rFonts w:asciiTheme="minorHAnsi" w:hAnsiTheme="minorHAnsi"/>
              </w:rPr>
              <w:t xml:space="preserve"> de la seguridad social: modernización de las relaciones socio</w:t>
            </w:r>
            <w:r w:rsidR="004423E7" w:rsidRPr="004423E7">
              <w:rPr>
                <w:rFonts w:asciiTheme="minorHAnsi" w:hAnsiTheme="minorHAnsi"/>
              </w:rPr>
              <w:t xml:space="preserve"> laborales en Colombia y desarro</w:t>
            </w:r>
            <w:r w:rsidRPr="004423E7">
              <w:rPr>
                <w:rFonts w:asciiTheme="minorHAnsi" w:hAnsiTheme="minorHAnsi"/>
              </w:rPr>
              <w:t>llo institucional</w:t>
            </w:r>
          </w:p>
          <w:p w:rsidR="00942167" w:rsidRPr="004423E7" w:rsidRDefault="00A96BFB" w:rsidP="004423E7">
            <w:pPr>
              <w:pStyle w:val="Prrafodelista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/>
              <w:jc w:val="both"/>
              <w:rPr>
                <w:rFonts w:asciiTheme="minorHAnsi" w:hAnsiTheme="minorHAnsi"/>
              </w:rPr>
            </w:pPr>
            <w:r w:rsidRPr="004423E7">
              <w:rPr>
                <w:rFonts w:asciiTheme="minorHAnsi" w:hAnsiTheme="minorHAnsi"/>
              </w:rPr>
              <w:t>La crisis industrial de los 70, grupos económicos, apert</w:t>
            </w:r>
            <w:r w:rsidR="004423E7" w:rsidRPr="004423E7">
              <w:rPr>
                <w:rFonts w:asciiTheme="minorHAnsi" w:hAnsiTheme="minorHAnsi"/>
              </w:rPr>
              <w:t>ur</w:t>
            </w:r>
            <w:r w:rsidRPr="004423E7">
              <w:rPr>
                <w:rFonts w:asciiTheme="minorHAnsi" w:hAnsiTheme="minorHAnsi"/>
              </w:rPr>
              <w:t>a en los 90, competitividad, flexibilización y crisis de la seguridad social.</w:t>
            </w:r>
          </w:p>
        </w:tc>
      </w:tr>
      <w:tr w:rsidR="00942167" w:rsidRPr="000D39D0" w:rsidTr="00AE7722">
        <w:tc>
          <w:tcPr>
            <w:tcW w:w="3292" w:type="dxa"/>
          </w:tcPr>
          <w:p w:rsidR="00942167" w:rsidRPr="000D39D0" w:rsidRDefault="00942167" w:rsidP="00AE7722">
            <w:pPr>
              <w:spacing w:after="0" w:line="240" w:lineRule="auto"/>
              <w:rPr>
                <w:b/>
              </w:rPr>
            </w:pPr>
            <w:r w:rsidRPr="000D39D0">
              <w:rPr>
                <w:b/>
              </w:rPr>
              <w:t>No. de semanas que se le dedicarán a esta</w:t>
            </w:r>
          </w:p>
        </w:tc>
        <w:tc>
          <w:tcPr>
            <w:tcW w:w="5068" w:type="dxa"/>
          </w:tcPr>
          <w:p w:rsidR="00942167" w:rsidRPr="009A2952" w:rsidRDefault="00942167" w:rsidP="00AE7722">
            <w:pPr>
              <w:pStyle w:val="BodyText31"/>
              <w:widowControl/>
              <w:spacing w:line="240" w:lineRule="auto"/>
              <w:rPr>
                <w:rFonts w:ascii="Times New Roman" w:hAnsi="Times New Roman"/>
              </w:rPr>
            </w:pPr>
          </w:p>
        </w:tc>
      </w:tr>
      <w:tr w:rsidR="00942167" w:rsidRPr="000D39D0" w:rsidTr="00AE7722">
        <w:trPr>
          <w:trHeight w:val="355"/>
        </w:trPr>
        <w:tc>
          <w:tcPr>
            <w:tcW w:w="8360" w:type="dxa"/>
            <w:gridSpan w:val="2"/>
          </w:tcPr>
          <w:p w:rsidR="00942167" w:rsidRDefault="00942167" w:rsidP="00AE7722">
            <w:pPr>
              <w:spacing w:after="0" w:line="240" w:lineRule="auto"/>
              <w:jc w:val="both"/>
              <w:rPr>
                <w:b/>
              </w:rPr>
            </w:pPr>
            <w:r w:rsidRPr="000D39D0">
              <w:rPr>
                <w:b/>
              </w:rPr>
              <w:lastRenderedPageBreak/>
              <w:t>BIBLIOGRAFÍA BÁSICA correspondiente a esta unidad:</w:t>
            </w:r>
          </w:p>
          <w:p w:rsidR="00942167" w:rsidRPr="00C67AFD" w:rsidRDefault="00942167" w:rsidP="00942167">
            <w:pPr>
              <w:pStyle w:val="BodyText31"/>
              <w:widowControl/>
              <w:spacing w:line="240" w:lineRule="auto"/>
              <w:ind w:left="349"/>
              <w:rPr>
                <w:b/>
              </w:rPr>
            </w:pPr>
          </w:p>
        </w:tc>
      </w:tr>
    </w:tbl>
    <w:p w:rsidR="00942167" w:rsidRDefault="00942167" w:rsidP="00942167">
      <w:pPr>
        <w:tabs>
          <w:tab w:val="left" w:pos="3332"/>
        </w:tabs>
        <w:spacing w:after="0" w:line="240" w:lineRule="auto"/>
        <w:rPr>
          <w:b/>
          <w:sz w:val="24"/>
          <w:szCs w:val="24"/>
        </w:rPr>
      </w:pPr>
    </w:p>
    <w:tbl>
      <w:tblPr>
        <w:tblpPr w:leftFromText="141" w:rightFromText="141" w:vertAnchor="text" w:horzAnchor="margin" w:tblpY="133"/>
        <w:tblW w:w="87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755"/>
      </w:tblGrid>
      <w:tr w:rsidR="00A96BFB" w:rsidRPr="000D39D0" w:rsidTr="00A96BFB">
        <w:trPr>
          <w:trHeight w:val="879"/>
        </w:trPr>
        <w:tc>
          <w:tcPr>
            <w:tcW w:w="8755" w:type="dxa"/>
          </w:tcPr>
          <w:p w:rsidR="00A96BFB" w:rsidRDefault="00A96BFB" w:rsidP="00A96BFB">
            <w:pPr>
              <w:spacing w:after="0" w:line="240" w:lineRule="auto"/>
              <w:rPr>
                <w:b/>
              </w:rPr>
            </w:pPr>
            <w:r w:rsidRPr="000D39D0">
              <w:rPr>
                <w:b/>
              </w:rPr>
              <w:t>Actividades de asistencia obligatoria</w:t>
            </w:r>
          </w:p>
          <w:p w:rsidR="00A96BFB" w:rsidRPr="000D39D0" w:rsidRDefault="00A96BFB" w:rsidP="00A96BFB">
            <w:pPr>
              <w:spacing w:after="0" w:line="240" w:lineRule="auto"/>
            </w:pPr>
            <w:r>
              <w:t>Todas</w:t>
            </w:r>
          </w:p>
        </w:tc>
      </w:tr>
    </w:tbl>
    <w:p w:rsidR="00942167" w:rsidRDefault="00942167" w:rsidP="00942167">
      <w:pPr>
        <w:tabs>
          <w:tab w:val="left" w:pos="3332"/>
        </w:tabs>
        <w:spacing w:after="0" w:line="240" w:lineRule="auto"/>
        <w:rPr>
          <w:b/>
          <w:sz w:val="24"/>
          <w:szCs w:val="24"/>
        </w:rPr>
      </w:pPr>
    </w:p>
    <w:tbl>
      <w:tblPr>
        <w:tblpPr w:leftFromText="141" w:rightFromText="141" w:vertAnchor="text" w:horzAnchor="margin" w:tblpXSpec="right" w:tblpY="-25"/>
        <w:tblW w:w="874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744"/>
      </w:tblGrid>
      <w:tr w:rsidR="00942167" w:rsidRPr="000D39D0" w:rsidTr="00AE7722">
        <w:trPr>
          <w:trHeight w:val="3671"/>
        </w:trPr>
        <w:tc>
          <w:tcPr>
            <w:tcW w:w="8744" w:type="dxa"/>
          </w:tcPr>
          <w:p w:rsidR="00942167" w:rsidRDefault="00942167" w:rsidP="004423E7">
            <w:pPr>
              <w:spacing w:before="120" w:after="0"/>
              <w:jc w:val="both"/>
              <w:rPr>
                <w:szCs w:val="24"/>
              </w:rPr>
            </w:pPr>
            <w:r w:rsidRPr="000D39D0">
              <w:rPr>
                <w:b/>
              </w:rPr>
              <w:t>METODOLOGÍA  a seguir en el desarrollo del curso:</w:t>
            </w:r>
            <w:r>
              <w:rPr>
                <w:b/>
              </w:rPr>
              <w:t xml:space="preserve"> </w:t>
            </w:r>
            <w:r w:rsidRPr="00611EBD">
              <w:rPr>
                <w:szCs w:val="24"/>
              </w:rPr>
              <w:t xml:space="preserve"> </w:t>
            </w:r>
          </w:p>
          <w:p w:rsidR="004423E7" w:rsidRDefault="004423E7" w:rsidP="004423E7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Theme="minorHAnsi" w:hAnsiTheme="minorHAnsi"/>
              </w:rPr>
            </w:pPr>
          </w:p>
          <w:p w:rsidR="00A96BFB" w:rsidRPr="004423E7" w:rsidRDefault="00A96BFB" w:rsidP="004423E7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Theme="minorHAnsi" w:hAnsiTheme="minorHAnsi"/>
              </w:rPr>
            </w:pPr>
            <w:r w:rsidRPr="004423E7">
              <w:rPr>
                <w:rFonts w:asciiTheme="minorHAnsi" w:hAnsiTheme="minorHAnsi"/>
              </w:rPr>
              <w:t>El curso tiene una orientación de tipo teórico, en la que se combinarán exposiciones de tipo magistral con actividades participativas en tall</w:t>
            </w:r>
            <w:r w:rsidR="00812C1A">
              <w:rPr>
                <w:rFonts w:asciiTheme="minorHAnsi" w:hAnsiTheme="minorHAnsi"/>
              </w:rPr>
              <w:t>eres, discusión de lecturas, et</w:t>
            </w:r>
            <w:r w:rsidRPr="004423E7">
              <w:rPr>
                <w:rFonts w:asciiTheme="minorHAnsi" w:hAnsiTheme="minorHAnsi"/>
              </w:rPr>
              <w:t>c. Por lo tanto se requiere incentivar el interés y</w:t>
            </w:r>
            <w:r w:rsidR="00812C1A">
              <w:rPr>
                <w:rFonts w:asciiTheme="minorHAnsi" w:hAnsiTheme="minorHAnsi"/>
              </w:rPr>
              <w:t xml:space="preserve"> el análisis  </w:t>
            </w:r>
            <w:r w:rsidRPr="004423E7">
              <w:rPr>
                <w:rFonts w:asciiTheme="minorHAnsi" w:hAnsiTheme="minorHAnsi"/>
              </w:rPr>
              <w:t>de los alumnos por cada uno de los temas tratados.</w:t>
            </w:r>
          </w:p>
          <w:p w:rsidR="00A96BFB" w:rsidRPr="004423E7" w:rsidRDefault="00A96BFB" w:rsidP="004423E7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Theme="minorHAnsi" w:hAnsiTheme="minorHAnsi"/>
              </w:rPr>
            </w:pPr>
            <w:r w:rsidRPr="004423E7">
              <w:rPr>
                <w:rFonts w:asciiTheme="minorHAnsi" w:hAnsiTheme="minorHAnsi"/>
              </w:rPr>
              <w:t>Se trabajará en clase con ayudas audiovisuales y didácticas que permitan una mayor intemcci6n entre alumnos y docentes a partir de la "puesta en escena" de los temas.</w:t>
            </w:r>
          </w:p>
          <w:p w:rsidR="00942167" w:rsidRPr="002B1F5F" w:rsidRDefault="00A96BFB" w:rsidP="004423E7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Theme="minorHAnsi" w:hAnsiTheme="minorHAnsi"/>
              </w:rPr>
            </w:pPr>
            <w:r w:rsidRPr="004423E7">
              <w:rPr>
                <w:rFonts w:asciiTheme="minorHAnsi" w:hAnsiTheme="minorHAnsi"/>
              </w:rPr>
              <w:t xml:space="preserve">Algunos de los temas propuestos en el curso se </w:t>
            </w:r>
            <w:r w:rsidR="004423E7" w:rsidRPr="004423E7">
              <w:rPr>
                <w:rFonts w:asciiTheme="minorHAnsi" w:hAnsiTheme="minorHAnsi"/>
              </w:rPr>
              <w:t>desarrollan</w:t>
            </w:r>
            <w:r w:rsidRPr="004423E7">
              <w:rPr>
                <w:rFonts w:asciiTheme="minorHAnsi" w:hAnsiTheme="minorHAnsi"/>
              </w:rPr>
              <w:t xml:space="preserve"> mediante talleres, salidas de campo, consulta de archivos y de hi</w:t>
            </w:r>
            <w:r w:rsidR="004423E7">
              <w:rPr>
                <w:rFonts w:asciiTheme="minorHAnsi" w:hAnsiTheme="minorHAnsi"/>
              </w:rPr>
              <w:t>storias empresariales, con el fin</w:t>
            </w:r>
            <w:r w:rsidRPr="004423E7">
              <w:rPr>
                <w:rFonts w:asciiTheme="minorHAnsi" w:hAnsiTheme="minorHAnsi"/>
              </w:rPr>
              <w:t xml:space="preserve"> de propiciar la desesco1srización de los alumnos, iniciativa creativa </w:t>
            </w:r>
            <w:r w:rsidR="004423E7" w:rsidRPr="004423E7">
              <w:rPr>
                <w:rFonts w:asciiTheme="minorHAnsi" w:hAnsiTheme="minorHAnsi"/>
              </w:rPr>
              <w:t>frente</w:t>
            </w:r>
            <w:r w:rsidRPr="004423E7">
              <w:rPr>
                <w:rFonts w:asciiTheme="minorHAnsi" w:hAnsiTheme="minorHAnsi"/>
              </w:rPr>
              <w:t xml:space="preserve"> a la búsqueda de mfonnaci6n, capacidad de análisis y debate en mesas redondas (ejercicios cortos de seminario)</w:t>
            </w:r>
          </w:p>
        </w:tc>
      </w:tr>
    </w:tbl>
    <w:p w:rsidR="00942167" w:rsidRDefault="00942167" w:rsidP="00942167">
      <w:pPr>
        <w:tabs>
          <w:tab w:val="left" w:pos="3332"/>
        </w:tabs>
        <w:spacing w:after="0" w:line="240" w:lineRule="auto"/>
        <w:rPr>
          <w:b/>
          <w:sz w:val="24"/>
          <w:szCs w:val="24"/>
        </w:rPr>
      </w:pPr>
    </w:p>
    <w:tbl>
      <w:tblPr>
        <w:tblpPr w:leftFromText="141" w:rightFromText="141" w:vertAnchor="page" w:horzAnchor="margin" w:tblpY="8556"/>
        <w:tblOverlap w:val="never"/>
        <w:tblW w:w="87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508"/>
        <w:gridCol w:w="1853"/>
        <w:gridCol w:w="4394"/>
      </w:tblGrid>
      <w:tr w:rsidR="00A96BFB" w:rsidRPr="000D39D0" w:rsidTr="00CA4E41">
        <w:tc>
          <w:tcPr>
            <w:tcW w:w="8755" w:type="dxa"/>
            <w:gridSpan w:val="3"/>
          </w:tcPr>
          <w:p w:rsidR="00A96BFB" w:rsidRPr="00A67A6D" w:rsidRDefault="00A96BFB" w:rsidP="00CA4E41">
            <w:pPr>
              <w:spacing w:after="0" w:line="240" w:lineRule="auto"/>
            </w:pPr>
            <w:r w:rsidRPr="00A67A6D">
              <w:rPr>
                <w:b/>
              </w:rPr>
              <w:t>EVALUACIÓN</w:t>
            </w:r>
          </w:p>
        </w:tc>
      </w:tr>
      <w:tr w:rsidR="00A96BFB" w:rsidRPr="000D39D0" w:rsidTr="00CA4E41">
        <w:tc>
          <w:tcPr>
            <w:tcW w:w="2508" w:type="dxa"/>
          </w:tcPr>
          <w:p w:rsidR="00A96BFB" w:rsidRPr="00A67A6D" w:rsidRDefault="00A96BFB" w:rsidP="00CA4E41">
            <w:pPr>
              <w:spacing w:after="0" w:line="240" w:lineRule="auto"/>
              <w:rPr>
                <w:b/>
              </w:rPr>
            </w:pPr>
            <w:r w:rsidRPr="00A67A6D">
              <w:rPr>
                <w:b/>
              </w:rPr>
              <w:t>Actividad</w:t>
            </w:r>
          </w:p>
        </w:tc>
        <w:tc>
          <w:tcPr>
            <w:tcW w:w="1853" w:type="dxa"/>
          </w:tcPr>
          <w:p w:rsidR="00A96BFB" w:rsidRPr="00A67A6D" w:rsidRDefault="00A96BFB" w:rsidP="00CA4E41">
            <w:pPr>
              <w:spacing w:after="0" w:line="240" w:lineRule="auto"/>
              <w:rPr>
                <w:b/>
              </w:rPr>
            </w:pPr>
            <w:r w:rsidRPr="00A67A6D">
              <w:rPr>
                <w:b/>
              </w:rPr>
              <w:t>Porcentaje</w:t>
            </w:r>
          </w:p>
        </w:tc>
        <w:tc>
          <w:tcPr>
            <w:tcW w:w="4394" w:type="dxa"/>
          </w:tcPr>
          <w:p w:rsidR="00A96BFB" w:rsidRPr="00A67A6D" w:rsidRDefault="00A96BFB" w:rsidP="00CA4E41">
            <w:pPr>
              <w:spacing w:after="0" w:line="240" w:lineRule="auto"/>
              <w:rPr>
                <w:b/>
              </w:rPr>
            </w:pPr>
            <w:r w:rsidRPr="00A67A6D">
              <w:rPr>
                <w:b/>
              </w:rPr>
              <w:t>Fecha (día, mes, año)</w:t>
            </w:r>
          </w:p>
        </w:tc>
      </w:tr>
      <w:tr w:rsidR="00A96BFB" w:rsidRPr="000D39D0" w:rsidTr="00CA4E41">
        <w:tc>
          <w:tcPr>
            <w:tcW w:w="2508" w:type="dxa"/>
          </w:tcPr>
          <w:p w:rsidR="00A96BFB" w:rsidRPr="00A67A6D" w:rsidRDefault="00A96BFB" w:rsidP="00CA4E41">
            <w:pPr>
              <w:spacing w:after="0" w:line="240" w:lineRule="auto"/>
              <w:rPr>
                <w:b/>
              </w:rPr>
            </w:pPr>
            <w:r w:rsidRPr="00A67A6D">
              <w:rPr>
                <w:b/>
              </w:rPr>
              <w:t>Examen Parcial I</w:t>
            </w:r>
          </w:p>
        </w:tc>
        <w:tc>
          <w:tcPr>
            <w:tcW w:w="1853" w:type="dxa"/>
          </w:tcPr>
          <w:p w:rsidR="00A96BFB" w:rsidRPr="00F10FB1" w:rsidRDefault="00A96BFB" w:rsidP="00CA4E41">
            <w:pPr>
              <w:spacing w:after="0" w:line="240" w:lineRule="auto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20%</w:t>
            </w:r>
          </w:p>
        </w:tc>
        <w:tc>
          <w:tcPr>
            <w:tcW w:w="4394" w:type="dxa"/>
          </w:tcPr>
          <w:p w:rsidR="00A96BFB" w:rsidRPr="00F10FB1" w:rsidRDefault="00A96BFB" w:rsidP="00CA4E41">
            <w:pPr>
              <w:pStyle w:val="BodyText31"/>
              <w:widowControl/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A96BFB" w:rsidRPr="000D39D0" w:rsidTr="00CA4E41">
        <w:tc>
          <w:tcPr>
            <w:tcW w:w="2508" w:type="dxa"/>
          </w:tcPr>
          <w:p w:rsidR="00A96BFB" w:rsidRPr="00A67A6D" w:rsidRDefault="00A96BFB" w:rsidP="00CA4E41">
            <w:pPr>
              <w:spacing w:after="0" w:line="240" w:lineRule="auto"/>
              <w:rPr>
                <w:b/>
              </w:rPr>
            </w:pPr>
            <w:r w:rsidRPr="00A67A6D">
              <w:rPr>
                <w:b/>
              </w:rPr>
              <w:t>Examen Parcial II</w:t>
            </w:r>
          </w:p>
        </w:tc>
        <w:tc>
          <w:tcPr>
            <w:tcW w:w="1853" w:type="dxa"/>
          </w:tcPr>
          <w:p w:rsidR="00A96BFB" w:rsidRPr="00F10FB1" w:rsidRDefault="00A96BFB" w:rsidP="00CA4E41">
            <w:pPr>
              <w:spacing w:after="0" w:line="240" w:lineRule="auto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20%</w:t>
            </w:r>
          </w:p>
        </w:tc>
        <w:tc>
          <w:tcPr>
            <w:tcW w:w="4394" w:type="dxa"/>
          </w:tcPr>
          <w:p w:rsidR="00A96BFB" w:rsidRPr="00F10FB1" w:rsidRDefault="00A96BFB" w:rsidP="00CA4E41">
            <w:pPr>
              <w:pStyle w:val="BodyText31"/>
              <w:widowControl/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A96BFB" w:rsidRPr="000D39D0" w:rsidTr="00CA4E41">
        <w:tc>
          <w:tcPr>
            <w:tcW w:w="2508" w:type="dxa"/>
          </w:tcPr>
          <w:p w:rsidR="00A96BFB" w:rsidRPr="00A67A6D" w:rsidRDefault="00A96BFB" w:rsidP="00CA4E41">
            <w:pPr>
              <w:spacing w:after="0" w:line="240" w:lineRule="auto"/>
              <w:rPr>
                <w:b/>
              </w:rPr>
            </w:pPr>
            <w:r w:rsidRPr="00A67A6D">
              <w:rPr>
                <w:b/>
              </w:rPr>
              <w:t>Examen Parcial II</w:t>
            </w:r>
            <w:r>
              <w:rPr>
                <w:b/>
              </w:rPr>
              <w:t>I</w:t>
            </w:r>
          </w:p>
        </w:tc>
        <w:tc>
          <w:tcPr>
            <w:tcW w:w="1853" w:type="dxa"/>
          </w:tcPr>
          <w:p w:rsidR="00A96BFB" w:rsidRPr="00F10FB1" w:rsidRDefault="00A96BFB" w:rsidP="00CA4E41">
            <w:pPr>
              <w:spacing w:after="0" w:line="240" w:lineRule="auto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20%</w:t>
            </w:r>
          </w:p>
        </w:tc>
        <w:tc>
          <w:tcPr>
            <w:tcW w:w="4394" w:type="dxa"/>
          </w:tcPr>
          <w:p w:rsidR="00A96BFB" w:rsidRPr="00F10FB1" w:rsidRDefault="00A96BFB" w:rsidP="00CA4E41">
            <w:pPr>
              <w:pStyle w:val="BodyText31"/>
              <w:widowControl/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A96BFB" w:rsidRPr="000D39D0" w:rsidTr="00CA4E41">
        <w:tc>
          <w:tcPr>
            <w:tcW w:w="2508" w:type="dxa"/>
          </w:tcPr>
          <w:p w:rsidR="00A96BFB" w:rsidRPr="00A67A6D" w:rsidRDefault="00A96BFB" w:rsidP="00CA4E41">
            <w:pPr>
              <w:spacing w:after="0" w:line="240" w:lineRule="auto"/>
              <w:rPr>
                <w:b/>
              </w:rPr>
            </w:pPr>
            <w:r w:rsidRPr="00A67A6D">
              <w:rPr>
                <w:b/>
              </w:rPr>
              <w:t xml:space="preserve">Examen </w:t>
            </w:r>
            <w:r>
              <w:rPr>
                <w:b/>
              </w:rPr>
              <w:t>Final</w:t>
            </w:r>
          </w:p>
        </w:tc>
        <w:tc>
          <w:tcPr>
            <w:tcW w:w="1853" w:type="dxa"/>
          </w:tcPr>
          <w:p w:rsidR="00A96BFB" w:rsidRPr="00F10FB1" w:rsidRDefault="00A96BFB" w:rsidP="00CA4E41">
            <w:pPr>
              <w:spacing w:after="0" w:line="240" w:lineRule="auto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30%</w:t>
            </w:r>
          </w:p>
        </w:tc>
        <w:tc>
          <w:tcPr>
            <w:tcW w:w="4394" w:type="dxa"/>
          </w:tcPr>
          <w:p w:rsidR="00A96BFB" w:rsidRPr="00F10FB1" w:rsidRDefault="00A96BFB" w:rsidP="00CA4E41">
            <w:pPr>
              <w:pStyle w:val="BodyText31"/>
              <w:widowControl/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A96BFB" w:rsidRPr="000D39D0" w:rsidTr="00CA4E41">
        <w:tc>
          <w:tcPr>
            <w:tcW w:w="2508" w:type="dxa"/>
          </w:tcPr>
          <w:p w:rsidR="00A96BFB" w:rsidRPr="00A67A6D" w:rsidRDefault="00A96BFB" w:rsidP="00CA4E41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Seguimiento y participación </w:t>
            </w:r>
          </w:p>
        </w:tc>
        <w:tc>
          <w:tcPr>
            <w:tcW w:w="1853" w:type="dxa"/>
          </w:tcPr>
          <w:p w:rsidR="00A96BFB" w:rsidRPr="00F10FB1" w:rsidRDefault="00A96BFB" w:rsidP="00CA4E41">
            <w:pPr>
              <w:spacing w:after="0" w:line="240" w:lineRule="auto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10%</w:t>
            </w:r>
          </w:p>
        </w:tc>
        <w:tc>
          <w:tcPr>
            <w:tcW w:w="4394" w:type="dxa"/>
          </w:tcPr>
          <w:p w:rsidR="00A96BFB" w:rsidRPr="00F10FB1" w:rsidRDefault="00A96BFB" w:rsidP="00CA4E41">
            <w:pPr>
              <w:pStyle w:val="BodyText31"/>
              <w:widowControl/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:rsidR="00CA4E41" w:rsidRDefault="00CA4E41" w:rsidP="00942167">
      <w:pPr>
        <w:rPr>
          <w:b/>
          <w:sz w:val="24"/>
          <w:szCs w:val="24"/>
        </w:rPr>
      </w:pPr>
    </w:p>
    <w:p w:rsidR="00942167" w:rsidRDefault="00942167" w:rsidP="00942167">
      <w:pPr>
        <w:rPr>
          <w:b/>
          <w:sz w:val="28"/>
          <w:szCs w:val="28"/>
        </w:rPr>
      </w:pPr>
      <w:r>
        <w:rPr>
          <w:b/>
          <w:sz w:val="24"/>
          <w:szCs w:val="24"/>
        </w:rPr>
        <w:t>BIBLIOGRAFÍ</w:t>
      </w:r>
      <w:r w:rsidRPr="00F3633A">
        <w:rPr>
          <w:b/>
          <w:sz w:val="24"/>
          <w:szCs w:val="24"/>
        </w:rPr>
        <w:t>A</w:t>
      </w:r>
      <w:r>
        <w:rPr>
          <w:b/>
          <w:sz w:val="24"/>
          <w:szCs w:val="24"/>
        </w:rPr>
        <w:t xml:space="preserve"> COMPLEMENTARIA por unidades:</w:t>
      </w:r>
    </w:p>
    <w:tbl>
      <w:tblPr>
        <w:tblW w:w="0" w:type="auto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702"/>
        <w:gridCol w:w="7052"/>
      </w:tblGrid>
      <w:tr w:rsidR="00942167" w:rsidRPr="00A96BFB" w:rsidTr="00AE7722">
        <w:tc>
          <w:tcPr>
            <w:tcW w:w="1702" w:type="dxa"/>
          </w:tcPr>
          <w:p w:rsidR="00942167" w:rsidRPr="00A96BFB" w:rsidRDefault="00942167" w:rsidP="00A96BFB">
            <w:pPr>
              <w:spacing w:after="0" w:line="240" w:lineRule="auto"/>
              <w:rPr>
                <w:b/>
                <w:lang w:val="pt-BR"/>
              </w:rPr>
            </w:pPr>
            <w:r w:rsidRPr="00A96BFB">
              <w:rPr>
                <w:b/>
                <w:lang w:val="pt-BR"/>
              </w:rPr>
              <w:t xml:space="preserve">Unidades </w:t>
            </w:r>
          </w:p>
        </w:tc>
        <w:tc>
          <w:tcPr>
            <w:tcW w:w="7052" w:type="dxa"/>
          </w:tcPr>
          <w:p w:rsidR="00A96BFB" w:rsidRPr="00203AAF" w:rsidRDefault="00A96BFB" w:rsidP="00203AAF">
            <w:pPr>
              <w:widowControl w:val="0"/>
              <w:autoSpaceDE w:val="0"/>
              <w:autoSpaceDN w:val="0"/>
              <w:adjustRightInd w:val="0"/>
              <w:spacing w:after="0" w:line="259" w:lineRule="atLeast"/>
              <w:jc w:val="both"/>
              <w:rPr>
                <w:rFonts w:asciiTheme="minorHAnsi" w:hAnsiTheme="minorHAnsi"/>
              </w:rPr>
            </w:pPr>
            <w:r w:rsidRPr="00203AAF">
              <w:rPr>
                <w:rFonts w:asciiTheme="minorHAnsi" w:hAnsiTheme="minorHAnsi"/>
              </w:rPr>
              <w:t xml:space="preserve">BANCO INDUSTRIAL COLOMBIANO - </w:t>
            </w:r>
            <w:r w:rsidR="00203AAF" w:rsidRPr="00203AAF">
              <w:rPr>
                <w:rFonts w:asciiTheme="minorHAnsi" w:hAnsiTheme="minorHAnsi"/>
              </w:rPr>
              <w:t>FAES, BIC Cincuenta añ</w:t>
            </w:r>
            <w:r w:rsidRPr="00203AAF">
              <w:rPr>
                <w:rFonts w:asciiTheme="minorHAnsi" w:hAnsiTheme="minorHAnsi"/>
              </w:rPr>
              <w:t xml:space="preserve">os, 1945 1995, </w:t>
            </w:r>
            <w:r w:rsidR="00203AAF" w:rsidRPr="00203AAF">
              <w:rPr>
                <w:rFonts w:asciiTheme="minorHAnsi" w:hAnsiTheme="minorHAnsi"/>
              </w:rPr>
              <w:t>Medellín</w:t>
            </w:r>
            <w:r w:rsidRPr="00203AAF">
              <w:rPr>
                <w:rFonts w:asciiTheme="minorHAnsi" w:hAnsiTheme="minorHAnsi"/>
              </w:rPr>
              <w:t>, FAES, 1995.</w:t>
            </w:r>
          </w:p>
          <w:p w:rsidR="00A96BFB" w:rsidRPr="00203AAF" w:rsidRDefault="00A96BFB" w:rsidP="00203AAF">
            <w:pPr>
              <w:widowControl w:val="0"/>
              <w:autoSpaceDE w:val="0"/>
              <w:autoSpaceDN w:val="0"/>
              <w:adjustRightInd w:val="0"/>
              <w:spacing w:after="0" w:line="259" w:lineRule="atLeast"/>
              <w:jc w:val="both"/>
              <w:rPr>
                <w:rFonts w:asciiTheme="minorHAnsi" w:hAnsiTheme="minorHAnsi"/>
              </w:rPr>
            </w:pPr>
          </w:p>
          <w:p w:rsidR="00A96BFB" w:rsidRPr="00203AAF" w:rsidRDefault="00A96BFB" w:rsidP="00203AAF">
            <w:pPr>
              <w:widowControl w:val="0"/>
              <w:autoSpaceDE w:val="0"/>
              <w:autoSpaceDN w:val="0"/>
              <w:adjustRightInd w:val="0"/>
              <w:spacing w:after="0" w:line="264" w:lineRule="atLeast"/>
              <w:jc w:val="both"/>
              <w:rPr>
                <w:rFonts w:asciiTheme="minorHAnsi" w:hAnsiTheme="minorHAnsi"/>
              </w:rPr>
            </w:pPr>
            <w:r w:rsidRPr="00203AAF">
              <w:rPr>
                <w:rFonts w:asciiTheme="minorHAnsi" w:hAnsiTheme="minorHAnsi"/>
              </w:rPr>
              <w:t>BERDUGO, Elber, Empresarios y negociantes en Bogotá, 1900-1920, en Revista Escuela de Administraci6n de Negocios -EAN-, No. 36, Bogotá, enero - mayo de 1999.</w:t>
            </w:r>
          </w:p>
          <w:p w:rsidR="00A96BFB" w:rsidRPr="00203AAF" w:rsidRDefault="00A96BFB" w:rsidP="00203AAF">
            <w:pPr>
              <w:widowControl w:val="0"/>
              <w:autoSpaceDE w:val="0"/>
              <w:autoSpaceDN w:val="0"/>
              <w:adjustRightInd w:val="0"/>
              <w:spacing w:after="0" w:line="264" w:lineRule="atLeast"/>
              <w:jc w:val="both"/>
              <w:rPr>
                <w:rFonts w:asciiTheme="minorHAnsi" w:hAnsiTheme="minorHAnsi"/>
              </w:rPr>
            </w:pPr>
          </w:p>
          <w:p w:rsidR="00A96BFB" w:rsidRPr="00203AAF" w:rsidRDefault="00A96BFB" w:rsidP="00203AAF">
            <w:pPr>
              <w:widowControl w:val="0"/>
              <w:autoSpaceDE w:val="0"/>
              <w:autoSpaceDN w:val="0"/>
              <w:adjustRightInd w:val="0"/>
              <w:spacing w:after="0" w:line="268" w:lineRule="atLeast"/>
              <w:jc w:val="both"/>
              <w:rPr>
                <w:rFonts w:asciiTheme="minorHAnsi" w:hAnsiTheme="minorHAnsi"/>
              </w:rPr>
            </w:pPr>
            <w:r w:rsidRPr="00203AAF">
              <w:rPr>
                <w:rFonts w:asciiTheme="minorHAnsi" w:hAnsiTheme="minorHAnsi"/>
              </w:rPr>
              <w:t xml:space="preserve">BOTERO Herrera, Fernando, ANDI 50 dos, </w:t>
            </w:r>
            <w:r w:rsidR="00203AAF" w:rsidRPr="00203AAF">
              <w:rPr>
                <w:rFonts w:asciiTheme="minorHAnsi" w:hAnsiTheme="minorHAnsi"/>
              </w:rPr>
              <w:t>Medellín</w:t>
            </w:r>
            <w:r w:rsidRPr="00203AAF">
              <w:rPr>
                <w:rFonts w:asciiTheme="minorHAnsi" w:hAnsiTheme="minorHAnsi"/>
              </w:rPr>
              <w:t>, Editorial Colina, 1994.</w:t>
            </w:r>
          </w:p>
          <w:p w:rsidR="00A96BFB" w:rsidRPr="00203AAF" w:rsidRDefault="00A96BFB" w:rsidP="00203AAF">
            <w:pPr>
              <w:widowControl w:val="0"/>
              <w:autoSpaceDE w:val="0"/>
              <w:autoSpaceDN w:val="0"/>
              <w:adjustRightInd w:val="0"/>
              <w:spacing w:after="0" w:line="268" w:lineRule="atLeast"/>
              <w:jc w:val="both"/>
              <w:rPr>
                <w:rFonts w:asciiTheme="minorHAnsi" w:hAnsiTheme="minorHAnsi"/>
              </w:rPr>
            </w:pPr>
          </w:p>
          <w:p w:rsidR="00A96BFB" w:rsidRPr="00203AAF" w:rsidRDefault="00812C1A" w:rsidP="00203AAF">
            <w:pPr>
              <w:widowControl w:val="0"/>
              <w:autoSpaceDE w:val="0"/>
              <w:autoSpaceDN w:val="0"/>
              <w:adjustRightInd w:val="0"/>
              <w:spacing w:after="0" w:line="244" w:lineRule="atLeast"/>
              <w:jc w:val="both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________</w:t>
            </w:r>
            <w:r w:rsidR="00203AAF" w:rsidRPr="00203AAF">
              <w:rPr>
                <w:rFonts w:asciiTheme="minorHAnsi" w:hAnsiTheme="minorHAnsi"/>
              </w:rPr>
              <w:t>“La</w:t>
            </w:r>
            <w:r w:rsidR="00A96BFB" w:rsidRPr="00203AAF">
              <w:rPr>
                <w:rFonts w:asciiTheme="minorHAnsi" w:hAnsiTheme="minorHAnsi"/>
              </w:rPr>
              <w:t xml:space="preserve"> industria</w:t>
            </w:r>
            <w:r w:rsidR="00203AAF" w:rsidRPr="00203AAF">
              <w:rPr>
                <w:rFonts w:asciiTheme="minorHAnsi" w:hAnsiTheme="minorHAnsi"/>
              </w:rPr>
              <w:t>lización en Antioquia. Génesis  y consolidación</w:t>
            </w:r>
            <w:r w:rsidR="00A96BFB" w:rsidRPr="00203AAF">
              <w:rPr>
                <w:rFonts w:asciiTheme="minorHAnsi" w:hAnsiTheme="minorHAnsi"/>
              </w:rPr>
              <w:t xml:space="preserve"> 1900-1930, </w:t>
            </w:r>
            <w:r w:rsidR="00203AAF" w:rsidRPr="00203AAF">
              <w:rPr>
                <w:rFonts w:asciiTheme="minorHAnsi" w:hAnsiTheme="minorHAnsi"/>
              </w:rPr>
              <w:t>Medellín</w:t>
            </w:r>
            <w:r w:rsidR="00A96BFB" w:rsidRPr="00203AAF">
              <w:rPr>
                <w:rFonts w:asciiTheme="minorHAnsi" w:hAnsiTheme="minorHAnsi"/>
              </w:rPr>
              <w:t>, Universidad de Antioquia, CJE, 1984.</w:t>
            </w:r>
          </w:p>
          <w:p w:rsidR="00A96BFB" w:rsidRPr="00203AAF" w:rsidRDefault="00A96BFB" w:rsidP="00203AAF">
            <w:pPr>
              <w:widowControl w:val="0"/>
              <w:autoSpaceDE w:val="0"/>
              <w:autoSpaceDN w:val="0"/>
              <w:adjustRightInd w:val="0"/>
              <w:spacing w:before="278" w:after="0" w:line="244" w:lineRule="atLeast"/>
              <w:jc w:val="both"/>
              <w:rPr>
                <w:rFonts w:asciiTheme="minorHAnsi" w:hAnsiTheme="minorHAnsi"/>
              </w:rPr>
            </w:pPr>
            <w:r w:rsidRPr="00203AAF">
              <w:rPr>
                <w:rFonts w:asciiTheme="minorHAnsi" w:hAnsiTheme="minorHAnsi"/>
              </w:rPr>
              <w:t xml:space="preserve">CORREA </w:t>
            </w:r>
            <w:r w:rsidR="00812C1A" w:rsidRPr="00203AAF">
              <w:rPr>
                <w:rFonts w:asciiTheme="minorHAnsi" w:hAnsiTheme="minorHAnsi"/>
              </w:rPr>
              <w:t>RAMÍREZ</w:t>
            </w:r>
            <w:r w:rsidRPr="00203AAF">
              <w:rPr>
                <w:rFonts w:asciiTheme="minorHAnsi" w:hAnsiTheme="minorHAnsi"/>
              </w:rPr>
              <w:t xml:space="preserve">, </w:t>
            </w:r>
            <w:r w:rsidR="00812C1A">
              <w:rPr>
                <w:rFonts w:asciiTheme="minorHAnsi" w:hAnsiTheme="minorHAnsi"/>
              </w:rPr>
              <w:t>John</w:t>
            </w:r>
            <w:r w:rsidRPr="00203AAF">
              <w:rPr>
                <w:rFonts w:asciiTheme="minorHAnsi" w:hAnsiTheme="minorHAnsi"/>
              </w:rPr>
              <w:t xml:space="preserve"> Jaime, Comfenalco - Antioquia, una senda en la historia de la Seguridad Social en Colombia, 1957 -2000, </w:t>
            </w:r>
            <w:r w:rsidR="00203AAF" w:rsidRPr="00203AAF">
              <w:rPr>
                <w:rFonts w:asciiTheme="minorHAnsi" w:hAnsiTheme="minorHAnsi"/>
              </w:rPr>
              <w:t>Medellín</w:t>
            </w:r>
            <w:r w:rsidRPr="00203AAF">
              <w:rPr>
                <w:rFonts w:asciiTheme="minorHAnsi" w:hAnsiTheme="minorHAnsi"/>
              </w:rPr>
              <w:t xml:space="preserve">, </w:t>
            </w:r>
            <w:r w:rsidRPr="00203AAF">
              <w:rPr>
                <w:rFonts w:asciiTheme="minorHAnsi" w:hAnsiTheme="minorHAnsi"/>
              </w:rPr>
              <w:lastRenderedPageBreak/>
              <w:t>Comfenalco - Antioquia, 2000.</w:t>
            </w:r>
          </w:p>
          <w:p w:rsidR="00A96BFB" w:rsidRPr="00203AAF" w:rsidRDefault="00A96BFB" w:rsidP="00203AAF">
            <w:pPr>
              <w:widowControl w:val="0"/>
              <w:autoSpaceDE w:val="0"/>
              <w:autoSpaceDN w:val="0"/>
              <w:adjustRightInd w:val="0"/>
              <w:spacing w:before="278" w:after="0" w:line="244" w:lineRule="atLeast"/>
              <w:jc w:val="both"/>
              <w:rPr>
                <w:rFonts w:asciiTheme="minorHAnsi" w:hAnsiTheme="minorHAnsi"/>
              </w:rPr>
            </w:pPr>
          </w:p>
          <w:p w:rsidR="00A96BFB" w:rsidRPr="00203AAF" w:rsidRDefault="00812C1A" w:rsidP="00203AAF">
            <w:pPr>
              <w:widowControl w:val="0"/>
              <w:autoSpaceDE w:val="0"/>
              <w:autoSpaceDN w:val="0"/>
              <w:adjustRightInd w:val="0"/>
              <w:spacing w:after="0" w:line="259" w:lineRule="atLeast"/>
              <w:jc w:val="both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DAVILA </w:t>
            </w:r>
            <w:r w:rsidR="00A96BFB" w:rsidRPr="00203AAF">
              <w:rPr>
                <w:rFonts w:asciiTheme="minorHAnsi" w:hAnsiTheme="minorHAnsi"/>
              </w:rPr>
              <w:t>Ladrón de Guevara, Carlos. El empresariado colombiano. Una perspectiva hist6rica, Bogotá, Pontificia Universidad Javeriana, 1986.</w:t>
            </w:r>
          </w:p>
          <w:p w:rsidR="00A96BFB" w:rsidRPr="00203AAF" w:rsidRDefault="00A96BFB" w:rsidP="00203AAF">
            <w:pPr>
              <w:widowControl w:val="0"/>
              <w:autoSpaceDE w:val="0"/>
              <w:autoSpaceDN w:val="0"/>
              <w:adjustRightInd w:val="0"/>
              <w:spacing w:after="0" w:line="259" w:lineRule="atLeast"/>
              <w:jc w:val="both"/>
              <w:rPr>
                <w:rFonts w:asciiTheme="minorHAnsi" w:hAnsiTheme="minorHAnsi"/>
              </w:rPr>
            </w:pPr>
          </w:p>
          <w:p w:rsidR="00A96BFB" w:rsidRPr="00203AAF" w:rsidRDefault="00812C1A" w:rsidP="00203AAF">
            <w:pPr>
              <w:widowControl w:val="0"/>
              <w:autoSpaceDE w:val="0"/>
              <w:autoSpaceDN w:val="0"/>
              <w:adjustRightInd w:val="0"/>
              <w:spacing w:after="0" w:line="259" w:lineRule="atLeast"/>
              <w:jc w:val="both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,</w:t>
            </w:r>
            <w:r w:rsidRPr="00203AAF">
              <w:rPr>
                <w:rFonts w:asciiTheme="minorHAnsi" w:hAnsiTheme="minorHAnsi"/>
              </w:rPr>
              <w:t xml:space="preserve"> Historia</w:t>
            </w:r>
            <w:r w:rsidR="00A96BFB" w:rsidRPr="00203AAF">
              <w:rPr>
                <w:rFonts w:asciiTheme="minorHAnsi" w:hAnsiTheme="minorHAnsi"/>
              </w:rPr>
              <w:t xml:space="preserve"> Empresarial de Colombia: Estudios, Problemas y Perspectivas, Bogotá, </w:t>
            </w:r>
            <w:r w:rsidR="00203AAF" w:rsidRPr="00203AAF">
              <w:rPr>
                <w:rFonts w:asciiTheme="minorHAnsi" w:hAnsiTheme="minorHAnsi"/>
              </w:rPr>
              <w:t>Monografías</w:t>
            </w:r>
            <w:r w:rsidR="00A96BFB" w:rsidRPr="00203AAF">
              <w:rPr>
                <w:rFonts w:asciiTheme="minorHAnsi" w:hAnsiTheme="minorHAnsi"/>
              </w:rPr>
              <w:t>, Universidad de los Andes, No. 2O, enero de 1991.</w:t>
            </w:r>
          </w:p>
          <w:p w:rsidR="00A96BFB" w:rsidRPr="00203AAF" w:rsidRDefault="00A96BFB" w:rsidP="00203AAF">
            <w:pPr>
              <w:widowControl w:val="0"/>
              <w:autoSpaceDE w:val="0"/>
              <w:autoSpaceDN w:val="0"/>
              <w:adjustRightInd w:val="0"/>
              <w:spacing w:after="0" w:line="259" w:lineRule="atLeast"/>
              <w:jc w:val="both"/>
              <w:rPr>
                <w:rFonts w:asciiTheme="minorHAnsi" w:hAnsiTheme="minorHAnsi"/>
              </w:rPr>
            </w:pPr>
          </w:p>
          <w:p w:rsidR="00A96BFB" w:rsidRPr="00203AAF" w:rsidRDefault="00A96BFB" w:rsidP="00203AAF">
            <w:pPr>
              <w:widowControl w:val="0"/>
              <w:autoSpaceDE w:val="0"/>
              <w:autoSpaceDN w:val="0"/>
              <w:adjustRightInd w:val="0"/>
              <w:spacing w:after="0" w:line="254" w:lineRule="atLeast"/>
              <w:jc w:val="both"/>
              <w:rPr>
                <w:rFonts w:asciiTheme="minorHAnsi" w:hAnsiTheme="minorHAnsi"/>
              </w:rPr>
            </w:pPr>
            <w:r w:rsidRPr="00203AAF">
              <w:rPr>
                <w:rFonts w:asciiTheme="minorHAnsi" w:hAnsiTheme="minorHAnsi"/>
              </w:rPr>
              <w:t xml:space="preserve">EMPRESAS </w:t>
            </w:r>
            <w:r w:rsidR="00812C1A" w:rsidRPr="00203AAF">
              <w:rPr>
                <w:rFonts w:asciiTheme="minorHAnsi" w:hAnsiTheme="minorHAnsi"/>
              </w:rPr>
              <w:t xml:space="preserve">PÚBLICAS </w:t>
            </w:r>
            <w:r w:rsidRPr="00203AAF">
              <w:rPr>
                <w:rFonts w:asciiTheme="minorHAnsi" w:hAnsiTheme="minorHAnsi"/>
              </w:rPr>
              <w:t xml:space="preserve">DE MEDELLIN - UNIVERSIDAD NACIONAL DE COLOMBIA, Historia de las BE.PP. de </w:t>
            </w:r>
            <w:r w:rsidR="00203AAF" w:rsidRPr="00203AAF">
              <w:rPr>
                <w:rFonts w:asciiTheme="minorHAnsi" w:hAnsiTheme="minorHAnsi"/>
              </w:rPr>
              <w:t>Medellín</w:t>
            </w:r>
            <w:r w:rsidRPr="00203AAF">
              <w:rPr>
                <w:rFonts w:asciiTheme="minorHAnsi" w:hAnsiTheme="minorHAnsi"/>
              </w:rPr>
              <w:t xml:space="preserve"> (en proceso de edición), </w:t>
            </w:r>
            <w:r w:rsidR="00812C1A" w:rsidRPr="00203AAF">
              <w:rPr>
                <w:rFonts w:asciiTheme="minorHAnsi" w:hAnsiTheme="minorHAnsi"/>
              </w:rPr>
              <w:t>Medellín</w:t>
            </w:r>
            <w:r w:rsidRPr="00203AAF">
              <w:rPr>
                <w:rFonts w:asciiTheme="minorHAnsi" w:hAnsiTheme="minorHAnsi"/>
              </w:rPr>
              <w:t>, Universidad Nacional de Colombia, Departamento de Historia, 1995.</w:t>
            </w:r>
          </w:p>
          <w:p w:rsidR="00A96BFB" w:rsidRPr="00203AAF" w:rsidRDefault="00AF74E4" w:rsidP="00203AAF">
            <w:pPr>
              <w:widowControl w:val="0"/>
              <w:autoSpaceDE w:val="0"/>
              <w:autoSpaceDN w:val="0"/>
              <w:adjustRightInd w:val="0"/>
              <w:spacing w:before="273" w:after="0" w:line="254" w:lineRule="atLeast"/>
              <w:jc w:val="both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FAWCET</w:t>
            </w:r>
            <w:r w:rsidR="00A96BFB" w:rsidRPr="00203AAF">
              <w:rPr>
                <w:rFonts w:asciiTheme="minorHAnsi" w:hAnsiTheme="minorHAnsi"/>
              </w:rPr>
              <w:t xml:space="preserve">T DE POSADA, Louise Y POSADA CARBÓ, Eduardo, En la tierra de las oportunidades: los </w:t>
            </w:r>
            <w:r>
              <w:rPr>
                <w:rFonts w:asciiTheme="minorHAnsi" w:hAnsiTheme="minorHAnsi"/>
              </w:rPr>
              <w:t>sirio</w:t>
            </w:r>
            <w:r w:rsidRPr="00203AAF">
              <w:rPr>
                <w:rFonts w:asciiTheme="minorHAnsi" w:hAnsiTheme="minorHAnsi"/>
              </w:rPr>
              <w:t xml:space="preserve"> libaneses</w:t>
            </w:r>
            <w:r w:rsidR="00A96BFB" w:rsidRPr="00203AAF">
              <w:rPr>
                <w:rFonts w:asciiTheme="minorHAnsi" w:hAnsiTheme="minorHAnsi"/>
              </w:rPr>
              <w:t xml:space="preserve"> en Colombia, en </w:t>
            </w:r>
            <w:r w:rsidR="00203AAF" w:rsidRPr="00203AAF">
              <w:rPr>
                <w:rFonts w:asciiTheme="minorHAnsi" w:hAnsiTheme="minorHAnsi"/>
              </w:rPr>
              <w:t>Boletín</w:t>
            </w:r>
            <w:r w:rsidR="00A96BFB" w:rsidRPr="00203AAF">
              <w:rPr>
                <w:rFonts w:asciiTheme="minorHAnsi" w:hAnsiTheme="minorHAnsi"/>
              </w:rPr>
              <w:t xml:space="preserve"> </w:t>
            </w:r>
            <w:r w:rsidR="00203AAF" w:rsidRPr="00203AAF">
              <w:rPr>
                <w:rFonts w:asciiTheme="minorHAnsi" w:hAnsiTheme="minorHAnsi"/>
              </w:rPr>
              <w:t>Cultural</w:t>
            </w:r>
            <w:r w:rsidR="00A96BFB" w:rsidRPr="00203AAF">
              <w:rPr>
                <w:rFonts w:asciiTheme="minorHAnsi" w:hAnsiTheme="minorHAnsi"/>
              </w:rPr>
              <w:t xml:space="preserve"> y Bibliográfico, No. 45, Vol. XXIX, Bogotá, Banco de la República, 1992.</w:t>
            </w:r>
          </w:p>
          <w:p w:rsidR="00AF74E4" w:rsidRDefault="00AF74E4" w:rsidP="00203AAF">
            <w:pPr>
              <w:widowControl w:val="0"/>
              <w:autoSpaceDE w:val="0"/>
              <w:autoSpaceDN w:val="0"/>
              <w:adjustRightInd w:val="0"/>
              <w:spacing w:after="0" w:line="249" w:lineRule="atLeast"/>
              <w:jc w:val="both"/>
              <w:rPr>
                <w:rFonts w:asciiTheme="minorHAnsi" w:hAnsiTheme="minorHAnsi"/>
              </w:rPr>
            </w:pPr>
          </w:p>
          <w:p w:rsidR="00A96BFB" w:rsidRPr="00203AAF" w:rsidRDefault="00AF74E4" w:rsidP="00203AAF">
            <w:pPr>
              <w:widowControl w:val="0"/>
              <w:autoSpaceDE w:val="0"/>
              <w:autoSpaceDN w:val="0"/>
              <w:adjustRightInd w:val="0"/>
              <w:spacing w:after="0" w:line="249" w:lineRule="atLeast"/>
              <w:jc w:val="both"/>
              <w:rPr>
                <w:rFonts w:asciiTheme="minorHAnsi" w:hAnsiTheme="minorHAnsi"/>
              </w:rPr>
            </w:pPr>
            <w:r w:rsidRPr="00203AAF">
              <w:rPr>
                <w:rFonts w:asciiTheme="minorHAnsi" w:hAnsiTheme="minorHAnsi"/>
              </w:rPr>
              <w:t>GARCÍA</w:t>
            </w:r>
            <w:r w:rsidR="00A96BFB" w:rsidRPr="00203AAF">
              <w:rPr>
                <w:rFonts w:asciiTheme="minorHAnsi" w:hAnsiTheme="minorHAnsi"/>
              </w:rPr>
              <w:t>, Rodrigo, Actividades económicas de la Casa Alemana A</w:t>
            </w:r>
            <w:r>
              <w:rPr>
                <w:rFonts w:asciiTheme="minorHAnsi" w:hAnsiTheme="minorHAnsi"/>
              </w:rPr>
              <w:t>.</w:t>
            </w:r>
            <w:r w:rsidR="00A96BFB" w:rsidRPr="00203AAF">
              <w:rPr>
                <w:rFonts w:asciiTheme="minorHAnsi" w:hAnsiTheme="minorHAnsi"/>
              </w:rPr>
              <w:t xml:space="preserve"> Held en Antioquia, 1890-1917, en Estudios Sociales, No. 6, </w:t>
            </w:r>
            <w:r w:rsidR="00203AAF" w:rsidRPr="00203AAF">
              <w:rPr>
                <w:rFonts w:asciiTheme="minorHAnsi" w:hAnsiTheme="minorHAnsi"/>
              </w:rPr>
              <w:t>Medellín</w:t>
            </w:r>
            <w:r w:rsidR="00A96BFB" w:rsidRPr="00203AAF">
              <w:rPr>
                <w:rFonts w:asciiTheme="minorHAnsi" w:hAnsiTheme="minorHAnsi"/>
              </w:rPr>
              <w:t>, FAES, sept. 1993.</w:t>
            </w:r>
          </w:p>
          <w:p w:rsidR="00A96BFB" w:rsidRPr="00203AAF" w:rsidRDefault="00A96BFB" w:rsidP="00203AAF">
            <w:pPr>
              <w:widowControl w:val="0"/>
              <w:autoSpaceDE w:val="0"/>
              <w:autoSpaceDN w:val="0"/>
              <w:adjustRightInd w:val="0"/>
              <w:spacing w:before="278" w:after="0" w:line="249" w:lineRule="atLeast"/>
              <w:jc w:val="both"/>
              <w:rPr>
                <w:rFonts w:asciiTheme="minorHAnsi" w:hAnsiTheme="minorHAnsi"/>
              </w:rPr>
            </w:pPr>
            <w:r w:rsidRPr="00203AAF">
              <w:rPr>
                <w:rFonts w:asciiTheme="minorHAnsi" w:hAnsiTheme="minorHAnsi"/>
              </w:rPr>
              <w:t xml:space="preserve">IDEA - UNIVERSIDAD NACIONAL DE COLOMBIA, Pata el Porvenir, </w:t>
            </w:r>
            <w:r w:rsidR="00203AAF" w:rsidRPr="00203AAF">
              <w:rPr>
                <w:rFonts w:asciiTheme="minorHAnsi" w:hAnsiTheme="minorHAnsi"/>
              </w:rPr>
              <w:t>Medellín</w:t>
            </w:r>
            <w:r w:rsidRPr="00203AAF">
              <w:rPr>
                <w:rFonts w:asciiTheme="minorHAnsi" w:hAnsiTheme="minorHAnsi"/>
              </w:rPr>
              <w:t>, Universidad Nacional de Colombia, Departamento de Historia., 1994.</w:t>
            </w:r>
          </w:p>
          <w:p w:rsidR="00AF74E4" w:rsidRDefault="00AF74E4" w:rsidP="00203AAF">
            <w:pPr>
              <w:widowControl w:val="0"/>
              <w:autoSpaceDE w:val="0"/>
              <w:autoSpaceDN w:val="0"/>
              <w:adjustRightInd w:val="0"/>
              <w:spacing w:after="0" w:line="264" w:lineRule="atLeast"/>
              <w:jc w:val="both"/>
              <w:rPr>
                <w:rFonts w:asciiTheme="minorHAnsi" w:hAnsiTheme="minorHAnsi"/>
              </w:rPr>
            </w:pPr>
          </w:p>
          <w:p w:rsidR="00A96BFB" w:rsidRPr="00203AAF" w:rsidRDefault="00A96BFB" w:rsidP="00203AAF">
            <w:pPr>
              <w:widowControl w:val="0"/>
              <w:autoSpaceDE w:val="0"/>
              <w:autoSpaceDN w:val="0"/>
              <w:adjustRightInd w:val="0"/>
              <w:spacing w:after="0" w:line="264" w:lineRule="atLeast"/>
              <w:jc w:val="both"/>
              <w:rPr>
                <w:rFonts w:asciiTheme="minorHAnsi" w:hAnsiTheme="minorHAnsi"/>
              </w:rPr>
            </w:pPr>
            <w:r w:rsidRPr="00203AAF">
              <w:rPr>
                <w:rFonts w:asciiTheme="minorHAnsi" w:hAnsiTheme="minorHAnsi"/>
              </w:rPr>
              <w:t xml:space="preserve">Informe MONITOR, La Ventaja competitiva de </w:t>
            </w:r>
            <w:r w:rsidR="00203AAF" w:rsidRPr="00203AAF">
              <w:rPr>
                <w:rFonts w:asciiTheme="minorHAnsi" w:hAnsiTheme="minorHAnsi"/>
              </w:rPr>
              <w:t>Medellín</w:t>
            </w:r>
            <w:r w:rsidRPr="00203AAF">
              <w:rPr>
                <w:rFonts w:asciiTheme="minorHAnsi" w:hAnsiTheme="minorHAnsi"/>
              </w:rPr>
              <w:t xml:space="preserve">, Cámara de Comercio de </w:t>
            </w:r>
            <w:r w:rsidR="00203AAF" w:rsidRPr="00203AAF">
              <w:rPr>
                <w:rFonts w:asciiTheme="minorHAnsi" w:hAnsiTheme="minorHAnsi"/>
              </w:rPr>
              <w:t>Medellín</w:t>
            </w:r>
            <w:r w:rsidRPr="00203AAF">
              <w:rPr>
                <w:rFonts w:asciiTheme="minorHAnsi" w:hAnsiTheme="minorHAnsi"/>
              </w:rPr>
              <w:t>, 1995.</w:t>
            </w:r>
          </w:p>
          <w:p w:rsidR="00942167" w:rsidRPr="00203AAF" w:rsidRDefault="00942167" w:rsidP="00203AAF">
            <w:pPr>
              <w:pStyle w:val="Prrafodelista"/>
              <w:spacing w:after="0" w:line="240" w:lineRule="auto"/>
              <w:jc w:val="both"/>
              <w:rPr>
                <w:rFonts w:asciiTheme="minorHAnsi" w:hAnsiTheme="minorHAnsi"/>
                <w:color w:val="000000"/>
              </w:rPr>
            </w:pPr>
          </w:p>
          <w:p w:rsidR="00A96BFB" w:rsidRPr="00203AAF" w:rsidRDefault="00AF74E4" w:rsidP="00203AAF">
            <w:pPr>
              <w:widowControl w:val="0"/>
              <w:autoSpaceDE w:val="0"/>
              <w:autoSpaceDN w:val="0"/>
              <w:adjustRightInd w:val="0"/>
              <w:spacing w:after="0" w:line="259" w:lineRule="atLeast"/>
              <w:jc w:val="both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JARAMILLO</w:t>
            </w:r>
            <w:r w:rsidR="00A96BFB" w:rsidRPr="00203AAF">
              <w:rPr>
                <w:rFonts w:asciiTheme="minorHAnsi" w:hAnsiTheme="minorHAnsi"/>
              </w:rPr>
              <w:t xml:space="preserve">, </w:t>
            </w:r>
            <w:r>
              <w:rPr>
                <w:rFonts w:asciiTheme="minorHAnsi" w:hAnsiTheme="minorHAnsi"/>
              </w:rPr>
              <w:t>Luis Javier (</w:t>
            </w:r>
            <w:r w:rsidR="00CA4E41">
              <w:rPr>
                <w:rFonts w:asciiTheme="minorHAnsi" w:hAnsiTheme="minorHAnsi"/>
              </w:rPr>
              <w:t>Comp.</w:t>
            </w:r>
            <w:r>
              <w:rPr>
                <w:rFonts w:asciiTheme="minorHAnsi" w:hAnsiTheme="minorHAnsi"/>
              </w:rPr>
              <w:t>), La otra car</w:t>
            </w:r>
            <w:r w:rsidR="00A96BFB" w:rsidRPr="00203AAF">
              <w:rPr>
                <w:rFonts w:asciiTheme="minorHAnsi" w:hAnsiTheme="minorHAnsi"/>
              </w:rPr>
              <w:t>a empresarial de Colombia, Santafé de Bogotá, TME, 1997.</w:t>
            </w:r>
          </w:p>
          <w:p w:rsidR="00A96BFB" w:rsidRPr="00203AAF" w:rsidRDefault="00A96BFB" w:rsidP="00203AAF">
            <w:pPr>
              <w:widowControl w:val="0"/>
              <w:autoSpaceDE w:val="0"/>
              <w:autoSpaceDN w:val="0"/>
              <w:adjustRightInd w:val="0"/>
              <w:spacing w:before="273" w:after="0" w:line="259" w:lineRule="atLeast"/>
              <w:jc w:val="both"/>
              <w:rPr>
                <w:rFonts w:asciiTheme="minorHAnsi" w:hAnsiTheme="minorHAnsi"/>
              </w:rPr>
            </w:pPr>
            <w:r w:rsidRPr="00203AAF">
              <w:rPr>
                <w:rFonts w:asciiTheme="minorHAnsi" w:hAnsiTheme="minorHAnsi"/>
              </w:rPr>
              <w:t>JIMÉNEZ, Margarita Y SIDERl, Sandro, Historia del desarrollo regional en Colombia, Bogotá, CEREC/CIDER (Universidad de los Andes), 1985.</w:t>
            </w:r>
          </w:p>
          <w:p w:rsidR="00A96BFB" w:rsidRPr="00203AAF" w:rsidRDefault="00A96BFB" w:rsidP="00203AAF">
            <w:pPr>
              <w:spacing w:after="0" w:line="240" w:lineRule="auto"/>
              <w:jc w:val="both"/>
              <w:rPr>
                <w:rFonts w:asciiTheme="minorHAnsi" w:hAnsiTheme="minorHAnsi"/>
                <w:color w:val="000000"/>
              </w:rPr>
            </w:pPr>
          </w:p>
          <w:p w:rsidR="00A96BFB" w:rsidRPr="00203AAF" w:rsidRDefault="00A96BFB" w:rsidP="00203AAF">
            <w:pPr>
              <w:widowControl w:val="0"/>
              <w:autoSpaceDE w:val="0"/>
              <w:autoSpaceDN w:val="0"/>
              <w:adjustRightInd w:val="0"/>
              <w:spacing w:after="0" w:line="264" w:lineRule="atLeast"/>
              <w:jc w:val="both"/>
              <w:rPr>
                <w:rFonts w:asciiTheme="minorHAnsi" w:hAnsiTheme="minorHAnsi"/>
              </w:rPr>
            </w:pPr>
            <w:r w:rsidRPr="00203AAF">
              <w:rPr>
                <w:rFonts w:asciiTheme="minorHAnsi" w:hAnsiTheme="minorHAnsi"/>
              </w:rPr>
              <w:t>LOTERO, Ampar</w:t>
            </w:r>
            <w:r w:rsidR="00AF74E4">
              <w:rPr>
                <w:rFonts w:asciiTheme="minorHAnsi" w:hAnsiTheme="minorHAnsi"/>
              </w:rPr>
              <w:t>o, Franceses en el Sinú: un affa</w:t>
            </w:r>
            <w:r w:rsidRPr="00203AAF">
              <w:rPr>
                <w:rFonts w:asciiTheme="minorHAnsi" w:hAnsiTheme="minorHAnsi"/>
              </w:rPr>
              <w:t>ire olvidado, en Boletín Cultural y Bibliográ</w:t>
            </w:r>
            <w:r w:rsidR="00AF74E4">
              <w:rPr>
                <w:rFonts w:asciiTheme="minorHAnsi" w:hAnsiTheme="minorHAnsi"/>
              </w:rPr>
              <w:t>fico, No. 45, Vol. XXIX, Bogotá</w:t>
            </w:r>
            <w:r w:rsidRPr="00203AAF">
              <w:rPr>
                <w:rFonts w:asciiTheme="minorHAnsi" w:hAnsiTheme="minorHAnsi"/>
              </w:rPr>
              <w:t>, Banco de la República. 1992.</w:t>
            </w:r>
          </w:p>
          <w:p w:rsidR="00A96BFB" w:rsidRPr="00203AAF" w:rsidRDefault="00A96BFB" w:rsidP="00203AAF">
            <w:pPr>
              <w:widowControl w:val="0"/>
              <w:autoSpaceDE w:val="0"/>
              <w:autoSpaceDN w:val="0"/>
              <w:adjustRightInd w:val="0"/>
              <w:spacing w:before="249" w:after="0" w:line="264" w:lineRule="atLeast"/>
              <w:jc w:val="both"/>
              <w:rPr>
                <w:rFonts w:asciiTheme="minorHAnsi" w:hAnsiTheme="minorHAnsi"/>
              </w:rPr>
            </w:pPr>
            <w:r w:rsidRPr="00203AAF">
              <w:rPr>
                <w:rFonts w:asciiTheme="minorHAnsi" w:hAnsiTheme="minorHAnsi"/>
              </w:rPr>
              <w:t>MAYOR Mora. Alberto, Ética. trabajo y productividad en Antioquia, Bogotá., Tercer Mundo Editores, 1983.</w:t>
            </w:r>
          </w:p>
          <w:p w:rsidR="00AF74E4" w:rsidRDefault="00AF74E4" w:rsidP="00AF74E4">
            <w:pPr>
              <w:widowControl w:val="0"/>
              <w:autoSpaceDE w:val="0"/>
              <w:autoSpaceDN w:val="0"/>
              <w:adjustRightInd w:val="0"/>
              <w:spacing w:after="0" w:line="264" w:lineRule="atLeast"/>
              <w:jc w:val="both"/>
              <w:rPr>
                <w:rFonts w:asciiTheme="minorHAnsi" w:hAnsiTheme="minorHAnsi"/>
              </w:rPr>
            </w:pPr>
          </w:p>
          <w:p w:rsidR="00A96BFB" w:rsidRPr="00203AAF" w:rsidRDefault="00AF74E4" w:rsidP="00AF74E4">
            <w:pPr>
              <w:widowControl w:val="0"/>
              <w:autoSpaceDE w:val="0"/>
              <w:autoSpaceDN w:val="0"/>
              <w:adjustRightInd w:val="0"/>
              <w:spacing w:after="0" w:line="264" w:lineRule="atLeast"/>
              <w:jc w:val="both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__________</w:t>
            </w:r>
            <w:r w:rsidR="00A96BFB" w:rsidRPr="00203AAF">
              <w:rPr>
                <w:rFonts w:asciiTheme="minorHAnsi" w:hAnsiTheme="minorHAnsi"/>
              </w:rPr>
              <w:t>, Histo</w:t>
            </w:r>
            <w:r>
              <w:rPr>
                <w:rFonts w:asciiTheme="minorHAnsi" w:hAnsiTheme="minorHAnsi"/>
              </w:rPr>
              <w:t xml:space="preserve">ria de la industria colombiana, </w:t>
            </w:r>
            <w:r w:rsidR="00A96BFB" w:rsidRPr="00203AAF">
              <w:rPr>
                <w:rFonts w:asciiTheme="minorHAnsi" w:hAnsiTheme="minorHAnsi"/>
              </w:rPr>
              <w:t>en: Jorge Odando Melo (Editor), Nueva Historia de Colombia. Bogotá., Editorial Planeta., 1989.</w:t>
            </w:r>
          </w:p>
          <w:p w:rsidR="00A96BFB" w:rsidRPr="00203AAF" w:rsidRDefault="00AF74E4" w:rsidP="00203AAF">
            <w:pPr>
              <w:widowControl w:val="0"/>
              <w:autoSpaceDE w:val="0"/>
              <w:autoSpaceDN w:val="0"/>
              <w:adjustRightInd w:val="0"/>
              <w:spacing w:before="254" w:after="0" w:line="264" w:lineRule="atLeast"/>
              <w:jc w:val="both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ME</w:t>
            </w:r>
            <w:r w:rsidR="00A96BFB" w:rsidRPr="00203AAF">
              <w:rPr>
                <w:rFonts w:asciiTheme="minorHAnsi" w:hAnsiTheme="minorHAnsi"/>
              </w:rPr>
              <w:t xml:space="preserve">JÍA Robledo, Alonso, Vidas y empresas de Antioquia. Diccionario </w:t>
            </w:r>
            <w:r w:rsidR="00203AAF" w:rsidRPr="00203AAF">
              <w:rPr>
                <w:rFonts w:asciiTheme="minorHAnsi" w:hAnsiTheme="minorHAnsi"/>
              </w:rPr>
              <w:t>bibliográfico</w:t>
            </w:r>
            <w:r w:rsidR="00A96BFB" w:rsidRPr="00203AAF">
              <w:rPr>
                <w:rFonts w:asciiTheme="minorHAnsi" w:hAnsiTheme="minorHAnsi"/>
              </w:rPr>
              <w:t xml:space="preserve"> y económico, </w:t>
            </w:r>
            <w:r w:rsidR="00203AAF" w:rsidRPr="00203AAF">
              <w:rPr>
                <w:rFonts w:asciiTheme="minorHAnsi" w:hAnsiTheme="minorHAnsi"/>
              </w:rPr>
              <w:t>Medellín</w:t>
            </w:r>
            <w:r w:rsidR="00A96BFB" w:rsidRPr="00203AAF">
              <w:rPr>
                <w:rFonts w:asciiTheme="minorHAnsi" w:hAnsiTheme="minorHAnsi"/>
              </w:rPr>
              <w:t>., Imprenta Departamental. 1951.</w:t>
            </w:r>
          </w:p>
          <w:p w:rsidR="00AF74E4" w:rsidRDefault="00AF74E4" w:rsidP="00203AAF">
            <w:pPr>
              <w:widowControl w:val="0"/>
              <w:autoSpaceDE w:val="0"/>
              <w:autoSpaceDN w:val="0"/>
              <w:adjustRightInd w:val="0"/>
              <w:spacing w:after="0" w:line="264" w:lineRule="atLeast"/>
              <w:jc w:val="both"/>
              <w:rPr>
                <w:rFonts w:asciiTheme="minorHAnsi" w:hAnsiTheme="minorHAnsi"/>
              </w:rPr>
            </w:pPr>
          </w:p>
          <w:p w:rsidR="00A96BFB" w:rsidRPr="00203AAF" w:rsidRDefault="00A96BFB" w:rsidP="00203AAF">
            <w:pPr>
              <w:widowControl w:val="0"/>
              <w:autoSpaceDE w:val="0"/>
              <w:autoSpaceDN w:val="0"/>
              <w:adjustRightInd w:val="0"/>
              <w:spacing w:after="0" w:line="264" w:lineRule="atLeast"/>
              <w:jc w:val="both"/>
              <w:rPr>
                <w:rFonts w:asciiTheme="minorHAnsi" w:hAnsiTheme="minorHAnsi"/>
              </w:rPr>
            </w:pPr>
            <w:r w:rsidRPr="00203AAF">
              <w:rPr>
                <w:rFonts w:asciiTheme="minorHAnsi" w:hAnsiTheme="minorHAnsi"/>
              </w:rPr>
              <w:t>MISAS Arango, Gabriel. Colombia: la estrategia empresarial</w:t>
            </w:r>
            <w:r w:rsidR="00AF74E4">
              <w:rPr>
                <w:rFonts w:asciiTheme="minorHAnsi" w:hAnsiTheme="minorHAnsi"/>
              </w:rPr>
              <w:t xml:space="preserve"> en la apertura, en PERES, Wilson (Coord.), Grandes empresas y</w:t>
            </w:r>
            <w:r w:rsidRPr="00203AAF">
              <w:rPr>
                <w:rFonts w:asciiTheme="minorHAnsi" w:hAnsiTheme="minorHAnsi"/>
              </w:rPr>
              <w:t xml:space="preserve"> grupos industriales latinoamericanos, s.de., 1998.</w:t>
            </w:r>
          </w:p>
          <w:p w:rsidR="00A96BFB" w:rsidRPr="00203AAF" w:rsidRDefault="00AF74E4" w:rsidP="00203AAF">
            <w:pPr>
              <w:widowControl w:val="0"/>
              <w:autoSpaceDE w:val="0"/>
              <w:autoSpaceDN w:val="0"/>
              <w:adjustRightInd w:val="0"/>
              <w:spacing w:before="249" w:after="0" w:line="264" w:lineRule="atLeast"/>
              <w:jc w:val="both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lastRenderedPageBreak/>
              <w:t>MOLINA,</w:t>
            </w:r>
            <w:r w:rsidR="00A96BFB" w:rsidRPr="00203AAF">
              <w:rPr>
                <w:rFonts w:asciiTheme="minorHAnsi" w:hAnsiTheme="minorHAnsi"/>
              </w:rPr>
              <w:t xml:space="preserve"> Luis Fernando, Empresarios colombianos del siglo XIX, Bogotá., El Áncora Editores, 1998.</w:t>
            </w:r>
          </w:p>
          <w:p w:rsidR="00A96BFB" w:rsidRPr="00203AAF" w:rsidRDefault="00A96BFB" w:rsidP="00203AAF">
            <w:pPr>
              <w:widowControl w:val="0"/>
              <w:autoSpaceDE w:val="0"/>
              <w:autoSpaceDN w:val="0"/>
              <w:adjustRightInd w:val="0"/>
              <w:spacing w:before="249" w:after="0" w:line="264" w:lineRule="atLeast"/>
              <w:jc w:val="both"/>
              <w:rPr>
                <w:rFonts w:asciiTheme="minorHAnsi" w:hAnsiTheme="minorHAnsi"/>
              </w:rPr>
            </w:pPr>
          </w:p>
          <w:p w:rsidR="00A96BFB" w:rsidRPr="00203AAF" w:rsidRDefault="00AF74E4" w:rsidP="00203AAF">
            <w:pPr>
              <w:widowControl w:val="0"/>
              <w:autoSpaceDE w:val="0"/>
              <w:autoSpaceDN w:val="0"/>
              <w:adjustRightInd w:val="0"/>
              <w:spacing w:after="0" w:line="259" w:lineRule="atLeast"/>
              <w:jc w:val="both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ORDOÑEZ, Luis A, Industrias y</w:t>
            </w:r>
            <w:r w:rsidR="00A96BFB" w:rsidRPr="00203AAF">
              <w:rPr>
                <w:rFonts w:asciiTheme="minorHAnsi" w:hAnsiTheme="minorHAnsi"/>
              </w:rPr>
              <w:t xml:space="preserve"> empresarios pi</w:t>
            </w:r>
            <w:r>
              <w:rPr>
                <w:rFonts w:asciiTheme="minorHAnsi" w:hAnsiTheme="minorHAnsi"/>
              </w:rPr>
              <w:t>oneros. Cali, 1910-1945, Cali</w:t>
            </w:r>
            <w:r w:rsidR="00A96BFB" w:rsidRPr="00203AAF">
              <w:rPr>
                <w:rFonts w:asciiTheme="minorHAnsi" w:hAnsiTheme="minorHAnsi"/>
              </w:rPr>
              <w:t>, Universidad del Valle, 1995.</w:t>
            </w:r>
          </w:p>
          <w:p w:rsidR="00AF74E4" w:rsidRDefault="00A96BFB" w:rsidP="00AF74E4">
            <w:pPr>
              <w:widowControl w:val="0"/>
              <w:autoSpaceDE w:val="0"/>
              <w:autoSpaceDN w:val="0"/>
              <w:adjustRightInd w:val="0"/>
              <w:spacing w:before="254" w:after="0" w:line="259" w:lineRule="atLeast"/>
              <w:jc w:val="both"/>
              <w:rPr>
                <w:rFonts w:asciiTheme="minorHAnsi" w:hAnsiTheme="minorHAnsi"/>
              </w:rPr>
            </w:pPr>
            <w:r w:rsidRPr="00203AAF">
              <w:rPr>
                <w:rFonts w:asciiTheme="minorHAnsi" w:hAnsiTheme="minorHAnsi"/>
              </w:rPr>
              <w:t xml:space="preserve">ORTÍZ, Carlos Miguel, Fundadores y negociantes en al colonización del </w:t>
            </w:r>
            <w:r w:rsidR="00203AAF" w:rsidRPr="00203AAF">
              <w:rPr>
                <w:rFonts w:asciiTheme="minorHAnsi" w:hAnsiTheme="minorHAnsi"/>
              </w:rPr>
              <w:t>Quindío</w:t>
            </w:r>
            <w:r w:rsidRPr="00203AAF">
              <w:rPr>
                <w:rFonts w:asciiTheme="minorHAnsi" w:hAnsiTheme="minorHAnsi"/>
              </w:rPr>
              <w:t xml:space="preserve">, en Lecturas de </w:t>
            </w:r>
            <w:r w:rsidR="00203AAF" w:rsidRPr="00203AAF">
              <w:rPr>
                <w:rFonts w:asciiTheme="minorHAnsi" w:hAnsiTheme="minorHAnsi"/>
              </w:rPr>
              <w:t>Economía</w:t>
            </w:r>
            <w:r w:rsidRPr="00203AAF">
              <w:rPr>
                <w:rFonts w:asciiTheme="minorHAnsi" w:hAnsiTheme="minorHAnsi"/>
              </w:rPr>
              <w:t xml:space="preserve">. No. 13, </w:t>
            </w:r>
            <w:r w:rsidR="00203AAF" w:rsidRPr="00203AAF">
              <w:rPr>
                <w:rFonts w:asciiTheme="minorHAnsi" w:hAnsiTheme="minorHAnsi"/>
              </w:rPr>
              <w:t>Medellín</w:t>
            </w:r>
            <w:r w:rsidRPr="00203AAF">
              <w:rPr>
                <w:rFonts w:asciiTheme="minorHAnsi" w:hAnsiTheme="minorHAnsi"/>
              </w:rPr>
              <w:t>., Universidad de Antioquia, 1984.</w:t>
            </w:r>
          </w:p>
          <w:p w:rsidR="00A96BFB" w:rsidRPr="00203AAF" w:rsidRDefault="00A96BFB" w:rsidP="00AF74E4">
            <w:pPr>
              <w:widowControl w:val="0"/>
              <w:autoSpaceDE w:val="0"/>
              <w:autoSpaceDN w:val="0"/>
              <w:adjustRightInd w:val="0"/>
              <w:spacing w:before="254" w:after="0" w:line="259" w:lineRule="atLeast"/>
              <w:jc w:val="both"/>
              <w:rPr>
                <w:rFonts w:asciiTheme="minorHAnsi" w:hAnsiTheme="minorHAnsi"/>
              </w:rPr>
            </w:pPr>
            <w:r w:rsidRPr="00203AAF">
              <w:rPr>
                <w:rFonts w:asciiTheme="minorHAnsi" w:hAnsiTheme="minorHAnsi"/>
              </w:rPr>
              <w:t xml:space="preserve">OSPINA Vásquez. Luis, Industria y protección en Colombia: 1810-1930, </w:t>
            </w:r>
            <w:r w:rsidR="00203AAF" w:rsidRPr="00203AAF">
              <w:rPr>
                <w:rFonts w:asciiTheme="minorHAnsi" w:hAnsiTheme="minorHAnsi"/>
              </w:rPr>
              <w:t>Medellín</w:t>
            </w:r>
            <w:r w:rsidRPr="00203AAF">
              <w:rPr>
                <w:rFonts w:asciiTheme="minorHAnsi" w:hAnsiTheme="minorHAnsi"/>
              </w:rPr>
              <w:t>., Editorial La Oveja</w:t>
            </w:r>
            <w:r w:rsidR="00203AAF">
              <w:rPr>
                <w:rFonts w:asciiTheme="minorHAnsi" w:hAnsiTheme="minorHAnsi"/>
              </w:rPr>
              <w:t xml:space="preserve"> </w:t>
            </w:r>
            <w:r w:rsidRPr="00203AAF">
              <w:rPr>
                <w:rFonts w:asciiTheme="minorHAnsi" w:hAnsiTheme="minorHAnsi"/>
              </w:rPr>
              <w:t>Negra. 1974.</w:t>
            </w:r>
          </w:p>
          <w:p w:rsidR="00A96BFB" w:rsidRPr="00203AAF" w:rsidRDefault="00A96BFB" w:rsidP="00203AAF">
            <w:pPr>
              <w:widowControl w:val="0"/>
              <w:autoSpaceDE w:val="0"/>
              <w:autoSpaceDN w:val="0"/>
              <w:adjustRightInd w:val="0"/>
              <w:spacing w:after="0" w:line="264" w:lineRule="atLeast"/>
              <w:jc w:val="both"/>
              <w:rPr>
                <w:rFonts w:asciiTheme="minorHAnsi" w:hAnsiTheme="minorHAnsi"/>
              </w:rPr>
            </w:pPr>
          </w:p>
          <w:p w:rsidR="00A96BFB" w:rsidRPr="00203AAF" w:rsidRDefault="00A96BFB" w:rsidP="00203AAF">
            <w:pPr>
              <w:widowControl w:val="0"/>
              <w:autoSpaceDE w:val="0"/>
              <w:autoSpaceDN w:val="0"/>
              <w:adjustRightInd w:val="0"/>
              <w:spacing w:after="0" w:line="259" w:lineRule="atLeast"/>
              <w:jc w:val="both"/>
              <w:rPr>
                <w:rFonts w:asciiTheme="minorHAnsi" w:hAnsiTheme="minorHAnsi"/>
              </w:rPr>
            </w:pPr>
            <w:r w:rsidRPr="00203AAF">
              <w:rPr>
                <w:rFonts w:asciiTheme="minorHAnsi" w:hAnsiTheme="minorHAnsi"/>
              </w:rPr>
              <w:t xml:space="preserve">PAYNE, Constantine Alexander, Crecimiento y cambio social en Medellin:I900-1930, en Revista de Estudios Sociales, Vol. 1, No. 1, </w:t>
            </w:r>
            <w:r w:rsidR="00203AAF" w:rsidRPr="00203AAF">
              <w:rPr>
                <w:rFonts w:asciiTheme="minorHAnsi" w:hAnsiTheme="minorHAnsi"/>
              </w:rPr>
              <w:t>Medellín</w:t>
            </w:r>
            <w:r w:rsidRPr="00203AAF">
              <w:rPr>
                <w:rFonts w:asciiTheme="minorHAnsi" w:hAnsiTheme="minorHAnsi"/>
              </w:rPr>
              <w:t>., FAES, septiembre de 1986.</w:t>
            </w:r>
          </w:p>
          <w:p w:rsidR="00203AAF" w:rsidRDefault="00A96BFB" w:rsidP="00203AAF">
            <w:pPr>
              <w:widowControl w:val="0"/>
              <w:autoSpaceDE w:val="0"/>
              <w:autoSpaceDN w:val="0"/>
              <w:adjustRightInd w:val="0"/>
              <w:spacing w:before="264" w:after="0" w:line="259" w:lineRule="atLeast"/>
              <w:jc w:val="both"/>
              <w:rPr>
                <w:rFonts w:asciiTheme="minorHAnsi" w:hAnsiTheme="minorHAnsi"/>
              </w:rPr>
            </w:pPr>
            <w:r w:rsidRPr="00203AAF">
              <w:rPr>
                <w:rFonts w:asciiTheme="minorHAnsi" w:hAnsiTheme="minorHAnsi"/>
              </w:rPr>
              <w:t xml:space="preserve">POVEDA Ramos, Gabriel. ANDI y la Industria en Colombia, 1944-1984, </w:t>
            </w:r>
            <w:r w:rsidR="00203AAF" w:rsidRPr="00203AAF">
              <w:rPr>
                <w:rFonts w:asciiTheme="minorHAnsi" w:hAnsiTheme="minorHAnsi"/>
              </w:rPr>
              <w:t>Medellín</w:t>
            </w:r>
            <w:r w:rsidRPr="00203AAF">
              <w:rPr>
                <w:rFonts w:asciiTheme="minorHAnsi" w:hAnsiTheme="minorHAnsi"/>
              </w:rPr>
              <w:t>., ANDI. 1984 (</w:t>
            </w:r>
            <w:r w:rsidR="00203AAF" w:rsidRPr="00203AAF">
              <w:rPr>
                <w:rFonts w:asciiTheme="minorHAnsi" w:hAnsiTheme="minorHAnsi"/>
              </w:rPr>
              <w:t>Medellín</w:t>
            </w:r>
            <w:r w:rsidRPr="00203AAF">
              <w:rPr>
                <w:rFonts w:asciiTheme="minorHAnsi" w:hAnsiTheme="minorHAnsi"/>
              </w:rPr>
              <w:t>, Servigráficas)</w:t>
            </w:r>
          </w:p>
          <w:p w:rsidR="00203AAF" w:rsidRPr="00203AAF" w:rsidRDefault="00203AAF" w:rsidP="00203AAF">
            <w:pPr>
              <w:widowControl w:val="0"/>
              <w:autoSpaceDE w:val="0"/>
              <w:autoSpaceDN w:val="0"/>
              <w:adjustRightInd w:val="0"/>
              <w:spacing w:before="264" w:after="0" w:line="259" w:lineRule="atLeast"/>
              <w:jc w:val="both"/>
              <w:rPr>
                <w:rFonts w:asciiTheme="minorHAnsi" w:hAnsiTheme="minorHAnsi"/>
              </w:rPr>
            </w:pPr>
          </w:p>
          <w:p w:rsidR="00A96BFB" w:rsidRPr="00203AAF" w:rsidRDefault="00A96BFB" w:rsidP="00203AAF">
            <w:pPr>
              <w:widowControl w:val="0"/>
              <w:autoSpaceDE w:val="0"/>
              <w:autoSpaceDN w:val="0"/>
              <w:adjustRightInd w:val="0"/>
              <w:spacing w:after="0" w:line="273" w:lineRule="atLeast"/>
              <w:jc w:val="both"/>
              <w:rPr>
                <w:rFonts w:asciiTheme="minorHAnsi" w:hAnsiTheme="minorHAnsi"/>
              </w:rPr>
            </w:pPr>
            <w:r w:rsidRPr="00203AAF">
              <w:rPr>
                <w:rFonts w:asciiTheme="minorHAnsi" w:hAnsiTheme="minorHAnsi"/>
              </w:rPr>
              <w:t xml:space="preserve">, Comfama precursora y protagonista del Subsidio </w:t>
            </w:r>
            <w:r w:rsidRPr="00203AAF">
              <w:rPr>
                <w:rFonts w:asciiTheme="minorHAnsi" w:hAnsiTheme="minorHAnsi"/>
                <w:u w:val="single"/>
              </w:rPr>
              <w:t xml:space="preserve">FAm111AT </w:t>
            </w:r>
            <w:r w:rsidRPr="00203AAF">
              <w:rPr>
                <w:rFonts w:asciiTheme="minorHAnsi" w:hAnsiTheme="minorHAnsi"/>
              </w:rPr>
              <w:t>en Colombia, 1954-1989, Medellin., Comfama. 1989.</w:t>
            </w:r>
          </w:p>
          <w:p w:rsidR="00A96BFB" w:rsidRPr="00203AAF" w:rsidRDefault="00A96BFB" w:rsidP="00203AAF">
            <w:pPr>
              <w:widowControl w:val="0"/>
              <w:autoSpaceDE w:val="0"/>
              <w:autoSpaceDN w:val="0"/>
              <w:adjustRightInd w:val="0"/>
              <w:spacing w:after="0" w:line="273" w:lineRule="atLeast"/>
              <w:jc w:val="both"/>
              <w:rPr>
                <w:rFonts w:asciiTheme="minorHAnsi" w:hAnsiTheme="minorHAnsi"/>
              </w:rPr>
            </w:pPr>
          </w:p>
          <w:p w:rsidR="00A96BFB" w:rsidRPr="00203AAF" w:rsidRDefault="00AF74E4" w:rsidP="00203AAF">
            <w:pPr>
              <w:widowControl w:val="0"/>
              <w:autoSpaceDE w:val="0"/>
              <w:autoSpaceDN w:val="0"/>
              <w:adjustRightInd w:val="0"/>
              <w:spacing w:after="0" w:line="273" w:lineRule="atLeast"/>
              <w:jc w:val="both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______</w:t>
            </w:r>
            <w:r w:rsidR="00A96BFB" w:rsidRPr="00203AAF">
              <w:rPr>
                <w:rFonts w:asciiTheme="minorHAnsi" w:hAnsiTheme="minorHAnsi"/>
              </w:rPr>
              <w:t>, Hacia una nueva industria.li</w:t>
            </w:r>
            <w:r>
              <w:rPr>
                <w:rFonts w:asciiTheme="minorHAnsi" w:hAnsiTheme="minorHAnsi"/>
              </w:rPr>
              <w:t>zaci6n, en Revist</w:t>
            </w:r>
            <w:r w:rsidR="00A96BFB" w:rsidRPr="00203AAF">
              <w:rPr>
                <w:rFonts w:asciiTheme="minorHAnsi" w:hAnsiTheme="minorHAnsi"/>
              </w:rPr>
              <w:t xml:space="preserve">a U.P.B., No. 144, </w:t>
            </w:r>
            <w:r w:rsidR="00203AAF" w:rsidRPr="00203AAF">
              <w:rPr>
                <w:rFonts w:asciiTheme="minorHAnsi" w:hAnsiTheme="minorHAnsi"/>
              </w:rPr>
              <w:t>Medellín</w:t>
            </w:r>
            <w:r w:rsidR="00A96BFB" w:rsidRPr="00203AAF">
              <w:rPr>
                <w:rFonts w:asciiTheme="minorHAnsi" w:hAnsiTheme="minorHAnsi"/>
              </w:rPr>
              <w:t>., 1998.</w:t>
            </w:r>
          </w:p>
          <w:p w:rsidR="00A96BFB" w:rsidRPr="00203AAF" w:rsidRDefault="00A96BFB" w:rsidP="00203AAF">
            <w:pPr>
              <w:widowControl w:val="0"/>
              <w:autoSpaceDE w:val="0"/>
              <w:autoSpaceDN w:val="0"/>
              <w:adjustRightInd w:val="0"/>
              <w:spacing w:after="0" w:line="523" w:lineRule="atLeast"/>
              <w:jc w:val="both"/>
              <w:rPr>
                <w:rFonts w:asciiTheme="minorHAnsi" w:hAnsiTheme="minorHAnsi"/>
              </w:rPr>
            </w:pPr>
            <w:r w:rsidRPr="00203AAF">
              <w:rPr>
                <w:rFonts w:asciiTheme="minorHAnsi" w:hAnsiTheme="minorHAnsi"/>
              </w:rPr>
              <w:t xml:space="preserve">, Medio Siglo de Siderúrgica Colombiana. </w:t>
            </w:r>
            <w:r w:rsidR="00203AAF" w:rsidRPr="00203AAF">
              <w:rPr>
                <w:rFonts w:asciiTheme="minorHAnsi" w:hAnsiTheme="minorHAnsi"/>
              </w:rPr>
              <w:t>Medellín</w:t>
            </w:r>
            <w:r w:rsidRPr="00203AAF">
              <w:rPr>
                <w:rFonts w:asciiTheme="minorHAnsi" w:hAnsiTheme="minorHAnsi"/>
              </w:rPr>
              <w:t>., Editorial Colina. 1988.</w:t>
            </w:r>
          </w:p>
          <w:p w:rsidR="00A96BFB" w:rsidRPr="00203AAF" w:rsidRDefault="00A96BFB" w:rsidP="00AF74E4">
            <w:pPr>
              <w:widowControl w:val="0"/>
              <w:autoSpaceDE w:val="0"/>
              <w:autoSpaceDN w:val="0"/>
              <w:adjustRightInd w:val="0"/>
              <w:spacing w:before="268" w:after="0" w:line="254" w:lineRule="atLeast"/>
              <w:jc w:val="both"/>
              <w:rPr>
                <w:rFonts w:asciiTheme="minorHAnsi" w:hAnsiTheme="minorHAnsi"/>
              </w:rPr>
            </w:pPr>
            <w:r w:rsidRPr="00203AAF">
              <w:rPr>
                <w:rFonts w:asciiTheme="minorHAnsi" w:hAnsiTheme="minorHAnsi"/>
              </w:rPr>
              <w:t>RESTREPO Yusti, Manuel, Historia de la industria. 1880-1950, en Historia de Antioquia,</w:t>
            </w:r>
            <w:r w:rsidR="00AF74E4">
              <w:rPr>
                <w:rFonts w:asciiTheme="minorHAnsi" w:hAnsiTheme="minorHAnsi"/>
              </w:rPr>
              <w:t xml:space="preserve"> </w:t>
            </w:r>
            <w:r w:rsidR="00AF74E4" w:rsidRPr="00203AAF">
              <w:rPr>
                <w:rFonts w:asciiTheme="minorHAnsi" w:hAnsiTheme="minorHAnsi"/>
              </w:rPr>
              <w:t>Medellín</w:t>
            </w:r>
            <w:r w:rsidRPr="00203AAF">
              <w:rPr>
                <w:rFonts w:asciiTheme="minorHAnsi" w:hAnsiTheme="minorHAnsi"/>
              </w:rPr>
              <w:t>, Suramericana de Seguros, 1988.</w:t>
            </w:r>
          </w:p>
          <w:p w:rsidR="00A96BFB" w:rsidRPr="00203AAF" w:rsidRDefault="00A96BFB" w:rsidP="00203AAF">
            <w:pPr>
              <w:widowControl w:val="0"/>
              <w:autoSpaceDE w:val="0"/>
              <w:autoSpaceDN w:val="0"/>
              <w:adjustRightInd w:val="0"/>
              <w:spacing w:after="0" w:line="254" w:lineRule="atLeast"/>
              <w:jc w:val="both"/>
              <w:rPr>
                <w:rFonts w:asciiTheme="minorHAnsi" w:hAnsiTheme="minorHAnsi"/>
              </w:rPr>
            </w:pPr>
          </w:p>
          <w:p w:rsidR="00A96BFB" w:rsidRDefault="00A96BFB" w:rsidP="00203AAF">
            <w:pPr>
              <w:widowControl w:val="0"/>
              <w:autoSpaceDE w:val="0"/>
              <w:autoSpaceDN w:val="0"/>
              <w:adjustRightInd w:val="0"/>
              <w:spacing w:after="0" w:line="264" w:lineRule="atLeast"/>
              <w:jc w:val="both"/>
              <w:rPr>
                <w:rFonts w:asciiTheme="minorHAnsi" w:hAnsiTheme="minorHAnsi"/>
              </w:rPr>
            </w:pPr>
            <w:r w:rsidRPr="00203AAF">
              <w:rPr>
                <w:rFonts w:asciiTheme="minorHAnsi" w:hAnsiTheme="minorHAnsi"/>
              </w:rPr>
              <w:t xml:space="preserve">RIPOLL de Lemaitre, María Teresa. La Central Colombia. Inicios de la industrialización en el Caribe colombiano, en Boletín Cultural y Bibliográfico del Banco </w:t>
            </w:r>
            <w:r w:rsidR="00AF74E4">
              <w:rPr>
                <w:rFonts w:asciiTheme="minorHAnsi" w:hAnsiTheme="minorHAnsi"/>
              </w:rPr>
              <w:t>de la República. No. 45, Bogotá</w:t>
            </w:r>
            <w:r w:rsidRPr="00203AAF">
              <w:rPr>
                <w:rFonts w:asciiTheme="minorHAnsi" w:hAnsiTheme="minorHAnsi"/>
              </w:rPr>
              <w:t>, 1997.</w:t>
            </w:r>
          </w:p>
          <w:p w:rsidR="00AF74E4" w:rsidRPr="00203AAF" w:rsidRDefault="00AF74E4" w:rsidP="00203AAF">
            <w:pPr>
              <w:widowControl w:val="0"/>
              <w:autoSpaceDE w:val="0"/>
              <w:autoSpaceDN w:val="0"/>
              <w:adjustRightInd w:val="0"/>
              <w:spacing w:after="0" w:line="264" w:lineRule="atLeast"/>
              <w:jc w:val="both"/>
              <w:rPr>
                <w:rFonts w:asciiTheme="minorHAnsi" w:hAnsiTheme="minorHAnsi"/>
              </w:rPr>
            </w:pPr>
          </w:p>
          <w:p w:rsidR="00A96BFB" w:rsidRPr="00203AAF" w:rsidRDefault="00A96BFB" w:rsidP="00203AAF">
            <w:pPr>
              <w:widowControl w:val="0"/>
              <w:autoSpaceDE w:val="0"/>
              <w:autoSpaceDN w:val="0"/>
              <w:adjustRightInd w:val="0"/>
              <w:spacing w:after="0" w:line="264" w:lineRule="atLeast"/>
              <w:jc w:val="both"/>
              <w:rPr>
                <w:rFonts w:asciiTheme="minorHAnsi" w:hAnsiTheme="minorHAnsi"/>
              </w:rPr>
            </w:pPr>
            <w:r w:rsidRPr="00203AAF">
              <w:rPr>
                <w:rFonts w:asciiTheme="minorHAnsi" w:hAnsiTheme="minorHAnsi"/>
              </w:rPr>
              <w:t>RIPPY, Fred, Los comienzos de la era ferroviaria en Colombia. en José A Bejarano (comp.</w:t>
            </w:r>
            <w:r w:rsidR="00AF74E4">
              <w:rPr>
                <w:rFonts w:asciiTheme="minorHAnsi" w:hAnsiTheme="minorHAnsi"/>
              </w:rPr>
              <w:t>) El siglo XIX en Colombia visto</w:t>
            </w:r>
            <w:r w:rsidRPr="00203AAF">
              <w:rPr>
                <w:rFonts w:asciiTheme="minorHAnsi" w:hAnsiTheme="minorHAnsi"/>
              </w:rPr>
              <w:t xml:space="preserve"> por historiadores norteamericanos, Bogotá, Editorial La Carreta., 1977.</w:t>
            </w:r>
          </w:p>
          <w:p w:rsidR="00A96BFB" w:rsidRPr="00203AAF" w:rsidRDefault="00A96BFB" w:rsidP="00203AAF">
            <w:pPr>
              <w:widowControl w:val="0"/>
              <w:autoSpaceDE w:val="0"/>
              <w:autoSpaceDN w:val="0"/>
              <w:adjustRightInd w:val="0"/>
              <w:spacing w:after="0" w:line="264" w:lineRule="atLeast"/>
              <w:jc w:val="both"/>
              <w:rPr>
                <w:rFonts w:asciiTheme="minorHAnsi" w:hAnsiTheme="minorHAnsi"/>
              </w:rPr>
            </w:pPr>
          </w:p>
          <w:p w:rsidR="00A96BFB" w:rsidRPr="00203AAF" w:rsidRDefault="00203AAF" w:rsidP="00203AAF">
            <w:pPr>
              <w:widowControl w:val="0"/>
              <w:autoSpaceDE w:val="0"/>
              <w:autoSpaceDN w:val="0"/>
              <w:adjustRightInd w:val="0"/>
              <w:spacing w:after="0" w:line="259" w:lineRule="atLeast"/>
              <w:jc w:val="both"/>
              <w:rPr>
                <w:rFonts w:asciiTheme="minorHAnsi" w:hAnsiTheme="minorHAnsi"/>
              </w:rPr>
            </w:pPr>
            <w:r w:rsidRPr="00203AAF">
              <w:rPr>
                <w:rFonts w:asciiTheme="minorHAnsi" w:hAnsiTheme="minorHAnsi"/>
              </w:rPr>
              <w:t>Rodríguez</w:t>
            </w:r>
            <w:r w:rsidR="00A96BFB" w:rsidRPr="00203AAF">
              <w:rPr>
                <w:rFonts w:asciiTheme="minorHAnsi" w:hAnsiTheme="minorHAnsi"/>
              </w:rPr>
              <w:t xml:space="preserve"> Becerra, Manuel. El empresario industrial del Viejo Caldas, Bogotá., Universidad de los Andes, 1993.</w:t>
            </w:r>
          </w:p>
          <w:p w:rsidR="00A96BFB" w:rsidRPr="00203AAF" w:rsidRDefault="00A96BFB" w:rsidP="00203AAF">
            <w:pPr>
              <w:widowControl w:val="0"/>
              <w:autoSpaceDE w:val="0"/>
              <w:autoSpaceDN w:val="0"/>
              <w:adjustRightInd w:val="0"/>
              <w:spacing w:after="0" w:line="259" w:lineRule="atLeast"/>
              <w:jc w:val="both"/>
              <w:rPr>
                <w:rFonts w:asciiTheme="minorHAnsi" w:hAnsiTheme="minorHAnsi"/>
              </w:rPr>
            </w:pPr>
          </w:p>
          <w:p w:rsidR="00A96BFB" w:rsidRPr="00AF74E4" w:rsidRDefault="00203AAF" w:rsidP="00203AAF">
            <w:pPr>
              <w:widowControl w:val="0"/>
              <w:autoSpaceDE w:val="0"/>
              <w:autoSpaceDN w:val="0"/>
              <w:adjustRightInd w:val="0"/>
              <w:spacing w:after="0" w:line="345" w:lineRule="atLeast"/>
              <w:jc w:val="both"/>
              <w:rPr>
                <w:rFonts w:asciiTheme="minorHAnsi" w:hAnsiTheme="minorHAnsi"/>
              </w:rPr>
            </w:pPr>
            <w:r w:rsidRPr="00203AAF">
              <w:rPr>
                <w:rFonts w:asciiTheme="minorHAnsi" w:hAnsiTheme="minorHAnsi"/>
              </w:rPr>
              <w:t>Rodríguez</w:t>
            </w:r>
            <w:r w:rsidR="00A96BFB" w:rsidRPr="00203AAF">
              <w:rPr>
                <w:rFonts w:asciiTheme="minorHAnsi" w:hAnsiTheme="minorHAnsi"/>
              </w:rPr>
              <w:t xml:space="preserve"> Salazar, </w:t>
            </w:r>
            <w:r>
              <w:rPr>
                <w:rFonts w:asciiTheme="minorHAnsi" w:hAnsiTheme="minorHAnsi"/>
              </w:rPr>
              <w:t>Osc</w:t>
            </w:r>
            <w:r w:rsidR="00A96BFB" w:rsidRPr="00203AAF">
              <w:rPr>
                <w:rFonts w:asciiTheme="minorHAnsi" w:hAnsiTheme="minorHAnsi"/>
              </w:rPr>
              <w:t xml:space="preserve">ar, Interés gremial Y regulación estatal. </w:t>
            </w:r>
            <w:r w:rsidR="00A96BFB" w:rsidRPr="00AF74E4">
              <w:rPr>
                <w:rFonts w:asciiTheme="minorHAnsi" w:hAnsiTheme="minorHAnsi"/>
              </w:rPr>
              <w:t>La formación de la Federación</w:t>
            </w:r>
          </w:p>
          <w:p w:rsidR="00A96BFB" w:rsidRPr="00203AAF" w:rsidRDefault="00A96BFB" w:rsidP="00203AAF">
            <w:pPr>
              <w:widowControl w:val="0"/>
              <w:autoSpaceDE w:val="0"/>
              <w:autoSpaceDN w:val="0"/>
              <w:adjustRightInd w:val="0"/>
              <w:spacing w:after="0" w:line="345" w:lineRule="atLeast"/>
              <w:jc w:val="both"/>
              <w:rPr>
                <w:rFonts w:asciiTheme="minorHAnsi" w:hAnsiTheme="minorHAnsi"/>
              </w:rPr>
            </w:pPr>
          </w:p>
          <w:p w:rsidR="00A96BFB" w:rsidRPr="00203AAF" w:rsidRDefault="00A96BFB" w:rsidP="00203AAF">
            <w:pPr>
              <w:widowControl w:val="0"/>
              <w:autoSpaceDE w:val="0"/>
              <w:autoSpaceDN w:val="0"/>
              <w:adjustRightInd w:val="0"/>
              <w:spacing w:after="0" w:line="259" w:lineRule="atLeast"/>
              <w:jc w:val="both"/>
              <w:rPr>
                <w:rFonts w:asciiTheme="minorHAnsi" w:hAnsiTheme="minorHAnsi"/>
              </w:rPr>
            </w:pPr>
            <w:r w:rsidRPr="00203AAF">
              <w:rPr>
                <w:rFonts w:asciiTheme="minorHAnsi" w:hAnsiTheme="minorHAnsi"/>
              </w:rPr>
              <w:t xml:space="preserve">Nacional de Comerciantes, 1945-1970, en Anuario Colombiano de Historia Social y de la Cultura, Universidad Nacional de Colombia, No. 23, Bogotá, </w:t>
            </w:r>
            <w:r w:rsidRPr="00203AAF">
              <w:rPr>
                <w:rFonts w:asciiTheme="minorHAnsi" w:hAnsiTheme="minorHAnsi"/>
              </w:rPr>
              <w:lastRenderedPageBreak/>
              <w:t>1996, pp. 171-218.</w:t>
            </w:r>
          </w:p>
          <w:p w:rsidR="00A96BFB" w:rsidRPr="00203AAF" w:rsidRDefault="00A96BFB" w:rsidP="00203AAF">
            <w:pPr>
              <w:widowControl w:val="0"/>
              <w:autoSpaceDE w:val="0"/>
              <w:autoSpaceDN w:val="0"/>
              <w:adjustRightInd w:val="0"/>
              <w:spacing w:after="0" w:line="259" w:lineRule="atLeast"/>
              <w:jc w:val="both"/>
              <w:rPr>
                <w:rFonts w:asciiTheme="minorHAnsi" w:hAnsiTheme="minorHAnsi"/>
              </w:rPr>
            </w:pPr>
          </w:p>
          <w:p w:rsidR="00A96BFB" w:rsidRPr="00203AAF" w:rsidRDefault="00A96BFB" w:rsidP="00203AAF">
            <w:pPr>
              <w:widowControl w:val="0"/>
              <w:autoSpaceDE w:val="0"/>
              <w:autoSpaceDN w:val="0"/>
              <w:adjustRightInd w:val="0"/>
              <w:spacing w:after="0" w:line="268" w:lineRule="atLeast"/>
              <w:jc w:val="both"/>
              <w:rPr>
                <w:rFonts w:asciiTheme="minorHAnsi" w:hAnsiTheme="minorHAnsi"/>
              </w:rPr>
            </w:pPr>
            <w:r w:rsidRPr="00203AAF">
              <w:rPr>
                <w:rFonts w:asciiTheme="minorHAnsi" w:hAnsiTheme="minorHAnsi"/>
              </w:rPr>
              <w:t xml:space="preserve">SAENZ Rovner, Eduardo, La ofensiva empresarial. Industriales, </w:t>
            </w:r>
            <w:r w:rsidR="00AF74E4" w:rsidRPr="00203AAF">
              <w:rPr>
                <w:rFonts w:asciiTheme="minorHAnsi" w:hAnsiTheme="minorHAnsi"/>
              </w:rPr>
              <w:t>políticos</w:t>
            </w:r>
            <w:r w:rsidRPr="00203AAF">
              <w:rPr>
                <w:rFonts w:asciiTheme="minorHAnsi" w:hAnsiTheme="minorHAnsi"/>
              </w:rPr>
              <w:t xml:space="preserve"> y violencia en los dos 40 en Colombia, Santafé de Bogotá, Tercer Mundo Editores, 1995.</w:t>
            </w:r>
          </w:p>
          <w:p w:rsidR="00A96BFB" w:rsidRPr="00203AAF" w:rsidRDefault="00A96BFB" w:rsidP="00203AAF">
            <w:pPr>
              <w:widowControl w:val="0"/>
              <w:autoSpaceDE w:val="0"/>
              <w:autoSpaceDN w:val="0"/>
              <w:adjustRightInd w:val="0"/>
              <w:spacing w:after="0" w:line="523" w:lineRule="atLeast"/>
              <w:jc w:val="both"/>
              <w:rPr>
                <w:rFonts w:asciiTheme="minorHAnsi" w:hAnsiTheme="minorHAnsi"/>
              </w:rPr>
            </w:pPr>
            <w:r w:rsidRPr="00203AAF">
              <w:rPr>
                <w:rFonts w:asciiTheme="minorHAnsi" w:hAnsiTheme="minorHAnsi"/>
              </w:rPr>
              <w:t xml:space="preserve">SAFFORD, Frank, El ideal de lo </w:t>
            </w:r>
            <w:r w:rsidR="00203AAF" w:rsidRPr="00203AAF">
              <w:rPr>
                <w:rFonts w:asciiTheme="minorHAnsi" w:hAnsiTheme="minorHAnsi"/>
              </w:rPr>
              <w:t>práctico</w:t>
            </w:r>
            <w:r w:rsidRPr="00203AAF">
              <w:rPr>
                <w:rFonts w:asciiTheme="minorHAnsi" w:hAnsiTheme="minorHAnsi"/>
              </w:rPr>
              <w:t>, Bogotá, El Áncora Editores, 1985.</w:t>
            </w:r>
          </w:p>
          <w:p w:rsidR="00AF74E4" w:rsidRDefault="00AF74E4" w:rsidP="00AF74E4">
            <w:pPr>
              <w:widowControl w:val="0"/>
              <w:autoSpaceDE w:val="0"/>
              <w:autoSpaceDN w:val="0"/>
              <w:adjustRightInd w:val="0"/>
              <w:spacing w:after="0" w:line="259" w:lineRule="atLeast"/>
              <w:jc w:val="both"/>
              <w:rPr>
                <w:rFonts w:asciiTheme="minorHAnsi" w:hAnsiTheme="minorHAnsi"/>
              </w:rPr>
            </w:pPr>
          </w:p>
          <w:p w:rsidR="00A96BFB" w:rsidRPr="00203AAF" w:rsidRDefault="00AF74E4" w:rsidP="00AF74E4">
            <w:pPr>
              <w:widowControl w:val="0"/>
              <w:autoSpaceDE w:val="0"/>
              <w:autoSpaceDN w:val="0"/>
              <w:adjustRightInd w:val="0"/>
              <w:spacing w:after="0" w:line="259" w:lineRule="atLeast"/>
              <w:jc w:val="both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______</w:t>
            </w:r>
            <w:r w:rsidR="00A96BFB" w:rsidRPr="00203AAF">
              <w:rPr>
                <w:rFonts w:asciiTheme="minorHAnsi" w:hAnsiTheme="minorHAnsi"/>
              </w:rPr>
              <w:t>, Empresarios nacionales y extranjeros en Colombia durante el siglo XIX, en: Anuario de Historia Social y de la Cultura, No. 4, U. Nal. de Colombia, Bogotá, 1969.</w:t>
            </w:r>
          </w:p>
          <w:p w:rsidR="00A96BFB" w:rsidRPr="00203AAF" w:rsidRDefault="00A96BFB" w:rsidP="00203AAF">
            <w:pPr>
              <w:widowControl w:val="0"/>
              <w:autoSpaceDE w:val="0"/>
              <w:autoSpaceDN w:val="0"/>
              <w:adjustRightInd w:val="0"/>
              <w:spacing w:after="0" w:line="259" w:lineRule="atLeast"/>
              <w:ind w:firstLine="1622"/>
              <w:jc w:val="both"/>
              <w:rPr>
                <w:rFonts w:asciiTheme="minorHAnsi" w:hAnsiTheme="minorHAnsi"/>
              </w:rPr>
            </w:pPr>
          </w:p>
          <w:p w:rsidR="00A96BFB" w:rsidRPr="00203AAF" w:rsidRDefault="00A96BFB" w:rsidP="00203AAF">
            <w:pPr>
              <w:widowControl w:val="0"/>
              <w:autoSpaceDE w:val="0"/>
              <w:autoSpaceDN w:val="0"/>
              <w:adjustRightInd w:val="0"/>
              <w:spacing w:after="0" w:line="254" w:lineRule="atLeast"/>
              <w:jc w:val="both"/>
              <w:rPr>
                <w:rFonts w:asciiTheme="minorHAnsi" w:hAnsiTheme="minorHAnsi"/>
              </w:rPr>
            </w:pPr>
            <w:r w:rsidRPr="00203AAF">
              <w:rPr>
                <w:rFonts w:asciiTheme="minorHAnsi" w:hAnsiTheme="minorHAnsi"/>
              </w:rPr>
              <w:t>SURAMERICANA</w:t>
            </w:r>
            <w:r w:rsidR="00203AAF">
              <w:rPr>
                <w:rFonts w:asciiTheme="minorHAnsi" w:hAnsiTheme="minorHAnsi"/>
              </w:rPr>
              <w:t xml:space="preserve"> - UNIVERSIDAD NACIONAL, Compañ</w:t>
            </w:r>
            <w:r w:rsidR="00203AAF" w:rsidRPr="00203AAF">
              <w:rPr>
                <w:rFonts w:asciiTheme="minorHAnsi" w:hAnsiTheme="minorHAnsi"/>
              </w:rPr>
              <w:t>ía</w:t>
            </w:r>
            <w:r w:rsidRPr="00203AAF">
              <w:rPr>
                <w:rFonts w:asciiTheme="minorHAnsi" w:hAnsiTheme="minorHAnsi"/>
              </w:rPr>
              <w:t xml:space="preserve"> Suramericana de Seguros, 1944-1994, </w:t>
            </w:r>
            <w:r w:rsidR="00203AAF" w:rsidRPr="00203AAF">
              <w:rPr>
                <w:rFonts w:asciiTheme="minorHAnsi" w:hAnsiTheme="minorHAnsi"/>
              </w:rPr>
              <w:t>Medellín</w:t>
            </w:r>
            <w:r w:rsidRPr="00203AAF">
              <w:rPr>
                <w:rFonts w:asciiTheme="minorHAnsi" w:hAnsiTheme="minorHAnsi"/>
              </w:rPr>
              <w:t>, Universidad Nacional de Colombia, Departamento de Historia, 1994.</w:t>
            </w:r>
          </w:p>
          <w:p w:rsidR="00A96BFB" w:rsidRPr="00203AAF" w:rsidRDefault="00A96BFB" w:rsidP="00203AAF">
            <w:pPr>
              <w:widowControl w:val="0"/>
              <w:autoSpaceDE w:val="0"/>
              <w:autoSpaceDN w:val="0"/>
              <w:adjustRightInd w:val="0"/>
              <w:spacing w:after="0" w:line="254" w:lineRule="atLeast"/>
              <w:jc w:val="both"/>
              <w:rPr>
                <w:rFonts w:asciiTheme="minorHAnsi" w:hAnsiTheme="minorHAnsi"/>
              </w:rPr>
            </w:pPr>
          </w:p>
          <w:p w:rsidR="00A96BFB" w:rsidRPr="00203AAF" w:rsidRDefault="00AF74E4" w:rsidP="00203AAF">
            <w:pPr>
              <w:widowControl w:val="0"/>
              <w:autoSpaceDE w:val="0"/>
              <w:autoSpaceDN w:val="0"/>
              <w:adjustRightInd w:val="0"/>
              <w:spacing w:after="0" w:line="268" w:lineRule="atLeast"/>
              <w:jc w:val="both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TORO, Constanza y GAVIRIA</w:t>
            </w:r>
            <w:r w:rsidR="00A96BFB" w:rsidRPr="00203AAF">
              <w:rPr>
                <w:rFonts w:asciiTheme="minorHAnsi" w:hAnsiTheme="minorHAnsi"/>
              </w:rPr>
              <w:t xml:space="preserve"> Jesús, </w:t>
            </w:r>
            <w:r w:rsidRPr="00203AAF">
              <w:rPr>
                <w:rFonts w:asciiTheme="minorHAnsi" w:hAnsiTheme="minorHAnsi"/>
              </w:rPr>
              <w:t>Cía.</w:t>
            </w:r>
            <w:r w:rsidR="00A96BFB" w:rsidRPr="00203AAF">
              <w:rPr>
                <w:rFonts w:asciiTheme="minorHAnsi" w:hAnsiTheme="minorHAnsi"/>
              </w:rPr>
              <w:t xml:space="preserve"> Colombiana de Tabaco SA Setenta y cinco dos de progreso Y servicio, </w:t>
            </w:r>
            <w:r w:rsidRPr="00AF74E4">
              <w:rPr>
                <w:rFonts w:asciiTheme="minorHAnsi" w:hAnsiTheme="minorHAnsi"/>
              </w:rPr>
              <w:t>Medellín</w:t>
            </w:r>
            <w:r w:rsidR="00A96BFB" w:rsidRPr="00AF74E4">
              <w:rPr>
                <w:rFonts w:asciiTheme="minorHAnsi" w:hAnsiTheme="minorHAnsi"/>
              </w:rPr>
              <w:t>, F</w:t>
            </w:r>
            <w:r w:rsidR="00A96BFB" w:rsidRPr="00203AAF">
              <w:rPr>
                <w:rFonts w:asciiTheme="minorHAnsi" w:hAnsiTheme="minorHAnsi"/>
              </w:rPr>
              <w:t>AES, 1996.</w:t>
            </w:r>
          </w:p>
          <w:p w:rsidR="00A96BFB" w:rsidRDefault="00A96BFB" w:rsidP="00203AAF">
            <w:pPr>
              <w:widowControl w:val="0"/>
              <w:autoSpaceDE w:val="0"/>
              <w:autoSpaceDN w:val="0"/>
              <w:adjustRightInd w:val="0"/>
              <w:spacing w:before="240" w:after="0" w:line="268" w:lineRule="atLeast"/>
              <w:jc w:val="both"/>
              <w:rPr>
                <w:rFonts w:asciiTheme="minorHAnsi" w:hAnsiTheme="minorHAnsi"/>
              </w:rPr>
            </w:pPr>
            <w:r w:rsidRPr="00203AAF">
              <w:rPr>
                <w:rFonts w:asciiTheme="minorHAnsi" w:hAnsiTheme="minorHAnsi"/>
              </w:rPr>
              <w:t xml:space="preserve">TWINAM, Ann, De </w:t>
            </w:r>
            <w:r w:rsidR="00AF74E4" w:rsidRPr="00203AAF">
              <w:rPr>
                <w:rFonts w:asciiTheme="minorHAnsi" w:hAnsiTheme="minorHAnsi"/>
              </w:rPr>
              <w:t>judío</w:t>
            </w:r>
            <w:r w:rsidRPr="00203AAF">
              <w:rPr>
                <w:rFonts w:asciiTheme="minorHAnsi" w:hAnsiTheme="minorHAnsi"/>
              </w:rPr>
              <w:t xml:space="preserve"> 8 vasco, mitos étnicos y</w:t>
            </w:r>
            <w:r w:rsidR="00AF74E4">
              <w:rPr>
                <w:rFonts w:asciiTheme="minorHAnsi" w:hAnsiTheme="minorHAnsi"/>
              </w:rPr>
              <w:t xml:space="preserve"> espíritu empresarial antioqueñ</w:t>
            </w:r>
            <w:r w:rsidRPr="00203AAF">
              <w:rPr>
                <w:rFonts w:asciiTheme="minorHAnsi" w:hAnsiTheme="minorHAnsi"/>
              </w:rPr>
              <w:t xml:space="preserve">o, en Universidad Nacional de Colombia, </w:t>
            </w:r>
            <w:r w:rsidR="00AF74E4" w:rsidRPr="00203AAF">
              <w:rPr>
                <w:rFonts w:asciiTheme="minorHAnsi" w:hAnsiTheme="minorHAnsi"/>
              </w:rPr>
              <w:t>Medellín</w:t>
            </w:r>
            <w:r w:rsidRPr="00203AAF">
              <w:rPr>
                <w:rFonts w:asciiTheme="minorHAnsi" w:hAnsiTheme="minorHAnsi"/>
              </w:rPr>
              <w:t>, No. 9-10, abril de 1981.</w:t>
            </w:r>
          </w:p>
          <w:p w:rsidR="00203AAF" w:rsidRPr="00203AAF" w:rsidRDefault="00203AAF" w:rsidP="00203AAF">
            <w:pPr>
              <w:widowControl w:val="0"/>
              <w:autoSpaceDE w:val="0"/>
              <w:autoSpaceDN w:val="0"/>
              <w:adjustRightInd w:val="0"/>
              <w:spacing w:before="240" w:after="0" w:line="268" w:lineRule="atLeast"/>
              <w:jc w:val="both"/>
              <w:rPr>
                <w:rFonts w:asciiTheme="minorHAnsi" w:hAnsiTheme="minorHAnsi"/>
              </w:rPr>
            </w:pPr>
          </w:p>
          <w:p w:rsidR="00A96BFB" w:rsidRPr="00203AAF" w:rsidRDefault="00A96BFB" w:rsidP="00203AAF">
            <w:pPr>
              <w:widowControl w:val="0"/>
              <w:autoSpaceDE w:val="0"/>
              <w:autoSpaceDN w:val="0"/>
              <w:adjustRightInd w:val="0"/>
              <w:spacing w:after="0" w:line="259" w:lineRule="atLeast"/>
              <w:jc w:val="both"/>
              <w:rPr>
                <w:rFonts w:asciiTheme="minorHAnsi" w:hAnsiTheme="minorHAnsi"/>
              </w:rPr>
            </w:pPr>
            <w:r w:rsidRPr="00203AAF">
              <w:rPr>
                <w:rFonts w:asciiTheme="minorHAnsi" w:hAnsiTheme="minorHAnsi"/>
              </w:rPr>
              <w:t xml:space="preserve">V1U.AMIZAR, Edgar Ramiro, La actividad empresarial en Santander 1900-1960, en Cuadernos de </w:t>
            </w:r>
            <w:r w:rsidR="00AF74E4" w:rsidRPr="00AF74E4">
              <w:rPr>
                <w:rFonts w:asciiTheme="minorHAnsi" w:hAnsiTheme="minorHAnsi"/>
              </w:rPr>
              <w:t>Administración</w:t>
            </w:r>
            <w:r w:rsidR="00AF74E4">
              <w:rPr>
                <w:rFonts w:asciiTheme="minorHAnsi" w:hAnsiTheme="minorHAnsi"/>
              </w:rPr>
              <w:t xml:space="preserve"> </w:t>
            </w:r>
            <w:r w:rsidRPr="00AF74E4">
              <w:rPr>
                <w:rFonts w:asciiTheme="minorHAnsi" w:hAnsiTheme="minorHAnsi"/>
              </w:rPr>
              <w:t>No</w:t>
            </w:r>
            <w:r w:rsidRPr="00203AAF">
              <w:rPr>
                <w:rFonts w:asciiTheme="minorHAnsi" w:hAnsiTheme="minorHAnsi"/>
              </w:rPr>
              <w:t>. 16, Cali, Universidad del Valle, 1990.</w:t>
            </w:r>
          </w:p>
          <w:p w:rsidR="00A96BFB" w:rsidRPr="00203AAF" w:rsidRDefault="00A96BFB" w:rsidP="00203AAF">
            <w:pPr>
              <w:widowControl w:val="0"/>
              <w:autoSpaceDE w:val="0"/>
              <w:autoSpaceDN w:val="0"/>
              <w:adjustRightInd w:val="0"/>
              <w:spacing w:after="0" w:line="259" w:lineRule="atLeast"/>
              <w:jc w:val="both"/>
              <w:rPr>
                <w:rFonts w:asciiTheme="minorHAnsi" w:hAnsiTheme="minorHAnsi"/>
              </w:rPr>
            </w:pPr>
          </w:p>
          <w:p w:rsidR="00A96BFB" w:rsidRPr="00203AAF" w:rsidRDefault="00A96BFB" w:rsidP="00203AAF">
            <w:pPr>
              <w:widowControl w:val="0"/>
              <w:autoSpaceDE w:val="0"/>
              <w:autoSpaceDN w:val="0"/>
              <w:adjustRightInd w:val="0"/>
              <w:spacing w:after="0" w:line="297" w:lineRule="atLeast"/>
              <w:jc w:val="both"/>
              <w:rPr>
                <w:rFonts w:asciiTheme="minorHAnsi" w:hAnsiTheme="minorHAnsi"/>
              </w:rPr>
            </w:pPr>
            <w:r w:rsidRPr="00203AAF">
              <w:rPr>
                <w:rFonts w:asciiTheme="minorHAnsi" w:hAnsiTheme="minorHAnsi"/>
              </w:rPr>
              <w:t xml:space="preserve">WEBER., Max, La ética protestante y el </w:t>
            </w:r>
            <w:r w:rsidR="00AF74E4" w:rsidRPr="00203AAF">
              <w:rPr>
                <w:rFonts w:asciiTheme="minorHAnsi" w:hAnsiTheme="minorHAnsi"/>
              </w:rPr>
              <w:t>espíritu</w:t>
            </w:r>
            <w:r w:rsidR="00AF74E4">
              <w:rPr>
                <w:rFonts w:asciiTheme="minorHAnsi" w:hAnsiTheme="minorHAnsi"/>
              </w:rPr>
              <w:t xml:space="preserve"> del capitalismo</w:t>
            </w:r>
            <w:r w:rsidRPr="00203AAF">
              <w:rPr>
                <w:rFonts w:asciiTheme="minorHAnsi" w:hAnsiTheme="minorHAnsi"/>
              </w:rPr>
              <w:t>, Barcelona, Ed. Orbis, 1985.</w:t>
            </w:r>
          </w:p>
          <w:p w:rsidR="00A96BFB" w:rsidRPr="00203AAF" w:rsidRDefault="00A96BFB" w:rsidP="00203AAF">
            <w:pPr>
              <w:widowControl w:val="0"/>
              <w:autoSpaceDE w:val="0"/>
              <w:autoSpaceDN w:val="0"/>
              <w:adjustRightInd w:val="0"/>
              <w:spacing w:after="0" w:line="297" w:lineRule="atLeast"/>
              <w:jc w:val="both"/>
              <w:rPr>
                <w:rFonts w:asciiTheme="minorHAnsi" w:hAnsiTheme="minorHAnsi"/>
              </w:rPr>
            </w:pPr>
          </w:p>
          <w:p w:rsidR="00A96BFB" w:rsidRPr="00203AAF" w:rsidRDefault="00A96BFB" w:rsidP="00203AAF">
            <w:pPr>
              <w:widowControl w:val="0"/>
              <w:autoSpaceDE w:val="0"/>
              <w:autoSpaceDN w:val="0"/>
              <w:adjustRightInd w:val="0"/>
              <w:spacing w:after="0" w:line="264" w:lineRule="atLeast"/>
              <w:jc w:val="both"/>
              <w:rPr>
                <w:rFonts w:asciiTheme="minorHAnsi" w:hAnsiTheme="minorHAnsi"/>
              </w:rPr>
            </w:pPr>
            <w:r w:rsidRPr="00203AAF">
              <w:rPr>
                <w:rFonts w:asciiTheme="minorHAnsi" w:hAnsiTheme="minorHAnsi"/>
              </w:rPr>
              <w:t>WElSS, Anita, La empresa colombiana entre la tecnocracia y la participación, Universidad Nacional de Colombia, Bogotá, 1994.</w:t>
            </w:r>
          </w:p>
          <w:p w:rsidR="00A96BFB" w:rsidRPr="00203AAF" w:rsidRDefault="00A96BFB" w:rsidP="00203AAF">
            <w:pPr>
              <w:widowControl w:val="0"/>
              <w:autoSpaceDE w:val="0"/>
              <w:autoSpaceDN w:val="0"/>
              <w:adjustRightInd w:val="0"/>
              <w:spacing w:after="0" w:line="264" w:lineRule="atLeast"/>
              <w:jc w:val="both"/>
              <w:rPr>
                <w:rFonts w:asciiTheme="minorHAnsi" w:hAnsiTheme="minorHAnsi"/>
              </w:rPr>
            </w:pPr>
          </w:p>
          <w:p w:rsidR="00A96BFB" w:rsidRPr="00203AAF" w:rsidRDefault="00A96BFB" w:rsidP="00203AAF">
            <w:pPr>
              <w:widowControl w:val="0"/>
              <w:autoSpaceDE w:val="0"/>
              <w:autoSpaceDN w:val="0"/>
              <w:adjustRightInd w:val="0"/>
              <w:spacing w:after="0" w:line="268" w:lineRule="atLeast"/>
              <w:jc w:val="both"/>
              <w:rPr>
                <w:rFonts w:asciiTheme="minorHAnsi" w:hAnsiTheme="minorHAnsi"/>
              </w:rPr>
            </w:pPr>
            <w:r w:rsidRPr="00203AAF">
              <w:rPr>
                <w:rFonts w:asciiTheme="minorHAnsi" w:hAnsiTheme="minorHAnsi"/>
              </w:rPr>
              <w:t>ZAMBRANO, Fabio, La navegación en vapor por el Rio Magdalena, en: Anuario Colombiano de Historia Social</w:t>
            </w:r>
            <w:r w:rsidR="00AF74E4">
              <w:rPr>
                <w:rFonts w:asciiTheme="minorHAnsi" w:hAnsiTheme="minorHAnsi"/>
              </w:rPr>
              <w:t xml:space="preserve"> Y de la Cultura, No. 9, U. NaI</w:t>
            </w:r>
            <w:r w:rsidRPr="00203AAF">
              <w:rPr>
                <w:rFonts w:asciiTheme="minorHAnsi" w:hAnsiTheme="minorHAnsi"/>
              </w:rPr>
              <w:t xml:space="preserve"> de Colombia, Bogotá, 1979.</w:t>
            </w:r>
          </w:p>
          <w:p w:rsidR="00A96BFB" w:rsidRPr="00A96BFB" w:rsidRDefault="00A96BFB" w:rsidP="00A96BFB">
            <w:pPr>
              <w:widowControl w:val="0"/>
              <w:autoSpaceDE w:val="0"/>
              <w:autoSpaceDN w:val="0"/>
              <w:adjustRightInd w:val="0"/>
              <w:spacing w:after="0" w:line="264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42167" w:rsidRPr="00A96BFB" w:rsidRDefault="00942167" w:rsidP="00942167">
      <w:pPr>
        <w:rPr>
          <w:b/>
          <w:sz w:val="28"/>
          <w:szCs w:val="28"/>
        </w:rPr>
      </w:pPr>
    </w:p>
    <w:p w:rsidR="0064599D" w:rsidRPr="00A96BFB" w:rsidRDefault="0064599D"/>
    <w:sectPr w:rsidR="0064599D" w:rsidRPr="00A96BFB" w:rsidSect="00FE6585">
      <w:footerReference w:type="default" r:id="rId8"/>
      <w:footerReference w:type="first" r:id="rId9"/>
      <w:pgSz w:w="11906" w:h="16838"/>
      <w:pgMar w:top="1411" w:right="1699" w:bottom="1296" w:left="1699" w:header="706" w:footer="706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D74AB" w:rsidRDefault="002D74AB" w:rsidP="003821DD">
      <w:pPr>
        <w:spacing w:after="0" w:line="240" w:lineRule="auto"/>
      </w:pPr>
      <w:r>
        <w:separator/>
      </w:r>
    </w:p>
  </w:endnote>
  <w:endnote w:type="continuationSeparator" w:id="0">
    <w:p w:rsidR="002D74AB" w:rsidRDefault="002D74AB" w:rsidP="003821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6585" w:rsidRDefault="00370D86">
    <w:pPr>
      <w:pStyle w:val="Piedepgina"/>
      <w:jc w:val="right"/>
    </w:pPr>
    <w:r>
      <w:fldChar w:fldCharType="begin"/>
    </w:r>
    <w:r w:rsidR="00942167">
      <w:instrText xml:space="preserve"> PAGE   \* MERGEFORMAT </w:instrText>
    </w:r>
    <w:r>
      <w:fldChar w:fldCharType="separate"/>
    </w:r>
    <w:r w:rsidR="00092C8C">
      <w:rPr>
        <w:noProof/>
      </w:rPr>
      <w:t>2</w:t>
    </w:r>
    <w:r>
      <w:fldChar w:fldCharType="end"/>
    </w:r>
  </w:p>
  <w:p w:rsidR="00FE6585" w:rsidRDefault="002D74AB">
    <w:pPr>
      <w:pStyle w:val="Piedep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355969"/>
      <w:docPartObj>
        <w:docPartGallery w:val="Page Numbers (Bottom of Page)"/>
        <w:docPartUnique/>
      </w:docPartObj>
    </w:sdtPr>
    <w:sdtContent>
      <w:p w:rsidR="009F06D7" w:rsidRDefault="00370D86">
        <w:pPr>
          <w:pStyle w:val="Piedepgina"/>
          <w:jc w:val="right"/>
        </w:pPr>
        <w:r>
          <w:fldChar w:fldCharType="begin"/>
        </w:r>
        <w:r w:rsidR="00942167">
          <w:instrText xml:space="preserve"> PAGE   \* MERGEFORMAT </w:instrText>
        </w:r>
        <w:r>
          <w:fldChar w:fldCharType="separate"/>
        </w:r>
        <w:r w:rsidR="00092C8C">
          <w:rPr>
            <w:noProof/>
          </w:rPr>
          <w:t>1</w:t>
        </w:r>
        <w:r>
          <w:fldChar w:fldCharType="end"/>
        </w:r>
      </w:p>
    </w:sdtContent>
  </w:sdt>
  <w:p w:rsidR="00FE6585" w:rsidRDefault="002D74AB">
    <w:pPr>
      <w:pStyle w:val="Piedep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D74AB" w:rsidRDefault="002D74AB" w:rsidP="003821DD">
      <w:pPr>
        <w:spacing w:after="0" w:line="240" w:lineRule="auto"/>
      </w:pPr>
      <w:r>
        <w:separator/>
      </w:r>
    </w:p>
  </w:footnote>
  <w:footnote w:type="continuationSeparator" w:id="0">
    <w:p w:rsidR="002D74AB" w:rsidRDefault="002D74AB" w:rsidP="003821D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3D0226"/>
    <w:multiLevelType w:val="hybridMultilevel"/>
    <w:tmpl w:val="51407E22"/>
    <w:lvl w:ilvl="0" w:tplc="240A0001">
      <w:start w:val="1"/>
      <w:numFmt w:val="bullet"/>
      <w:lvlText w:val=""/>
      <w:lvlJc w:val="left"/>
      <w:pPr>
        <w:ind w:left="751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70332C"/>
    <w:multiLevelType w:val="hybridMultilevel"/>
    <w:tmpl w:val="1488099C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A82670"/>
    <w:multiLevelType w:val="hybridMultilevel"/>
    <w:tmpl w:val="A05C8340"/>
    <w:lvl w:ilvl="0" w:tplc="6AE8B234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6AF648C"/>
    <w:multiLevelType w:val="hybridMultilevel"/>
    <w:tmpl w:val="A508AA5E"/>
    <w:lvl w:ilvl="0" w:tplc="6AE8B234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1FE3A31"/>
    <w:multiLevelType w:val="hybridMultilevel"/>
    <w:tmpl w:val="2F541476"/>
    <w:lvl w:ilvl="0" w:tplc="6AE8B234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8DF329D"/>
    <w:multiLevelType w:val="hybridMultilevel"/>
    <w:tmpl w:val="BEE27F84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992101F"/>
    <w:multiLevelType w:val="hybridMultilevel"/>
    <w:tmpl w:val="03C4AED2"/>
    <w:lvl w:ilvl="0" w:tplc="F4249CFE">
      <w:start w:val="1"/>
      <w:numFmt w:val="bullet"/>
      <w:lvlText w:val=""/>
      <w:lvlJc w:val="left"/>
      <w:pPr>
        <w:tabs>
          <w:tab w:val="num" w:pos="794"/>
        </w:tabs>
        <w:ind w:left="794" w:hanging="454"/>
      </w:pPr>
      <w:rPr>
        <w:rFonts w:ascii="Symbol" w:hAnsi="Symbol" w:hint="default"/>
      </w:rPr>
    </w:lvl>
    <w:lvl w:ilvl="1" w:tplc="0C0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1E43363"/>
    <w:multiLevelType w:val="singleLevel"/>
    <w:tmpl w:val="597C527A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Theme="minorHAnsi" w:hAnsiTheme="minorHAnsi" w:hint="default"/>
        <w:sz w:val="22"/>
        <w:szCs w:val="22"/>
      </w:rPr>
    </w:lvl>
  </w:abstractNum>
  <w:abstractNum w:abstractNumId="8">
    <w:nsid w:val="3ECE1855"/>
    <w:multiLevelType w:val="hybridMultilevel"/>
    <w:tmpl w:val="3C2A8C72"/>
    <w:lvl w:ilvl="0" w:tplc="6AE8B234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1483423"/>
    <w:multiLevelType w:val="hybridMultilevel"/>
    <w:tmpl w:val="7E6A25E6"/>
    <w:lvl w:ilvl="0" w:tplc="1674C3D6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125" w:hanging="360"/>
      </w:pPr>
    </w:lvl>
    <w:lvl w:ilvl="2" w:tplc="240A001B" w:tentative="1">
      <w:start w:val="1"/>
      <w:numFmt w:val="lowerRoman"/>
      <w:lvlText w:val="%3."/>
      <w:lvlJc w:val="right"/>
      <w:pPr>
        <w:ind w:left="1845" w:hanging="180"/>
      </w:pPr>
    </w:lvl>
    <w:lvl w:ilvl="3" w:tplc="240A000F" w:tentative="1">
      <w:start w:val="1"/>
      <w:numFmt w:val="decimal"/>
      <w:lvlText w:val="%4."/>
      <w:lvlJc w:val="left"/>
      <w:pPr>
        <w:ind w:left="2565" w:hanging="360"/>
      </w:pPr>
    </w:lvl>
    <w:lvl w:ilvl="4" w:tplc="240A0019" w:tentative="1">
      <w:start w:val="1"/>
      <w:numFmt w:val="lowerLetter"/>
      <w:lvlText w:val="%5."/>
      <w:lvlJc w:val="left"/>
      <w:pPr>
        <w:ind w:left="3285" w:hanging="360"/>
      </w:pPr>
    </w:lvl>
    <w:lvl w:ilvl="5" w:tplc="240A001B" w:tentative="1">
      <w:start w:val="1"/>
      <w:numFmt w:val="lowerRoman"/>
      <w:lvlText w:val="%6."/>
      <w:lvlJc w:val="right"/>
      <w:pPr>
        <w:ind w:left="4005" w:hanging="180"/>
      </w:pPr>
    </w:lvl>
    <w:lvl w:ilvl="6" w:tplc="240A000F" w:tentative="1">
      <w:start w:val="1"/>
      <w:numFmt w:val="decimal"/>
      <w:lvlText w:val="%7."/>
      <w:lvlJc w:val="left"/>
      <w:pPr>
        <w:ind w:left="4725" w:hanging="360"/>
      </w:pPr>
    </w:lvl>
    <w:lvl w:ilvl="7" w:tplc="240A0019" w:tentative="1">
      <w:start w:val="1"/>
      <w:numFmt w:val="lowerLetter"/>
      <w:lvlText w:val="%8."/>
      <w:lvlJc w:val="left"/>
      <w:pPr>
        <w:ind w:left="5445" w:hanging="360"/>
      </w:pPr>
    </w:lvl>
    <w:lvl w:ilvl="8" w:tplc="240A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0">
    <w:nsid w:val="449269F3"/>
    <w:multiLevelType w:val="hybridMultilevel"/>
    <w:tmpl w:val="DE8AEF60"/>
    <w:lvl w:ilvl="0" w:tplc="6AE8B234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1114D9C"/>
    <w:multiLevelType w:val="hybridMultilevel"/>
    <w:tmpl w:val="4CE4406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50F680E"/>
    <w:multiLevelType w:val="hybridMultilevel"/>
    <w:tmpl w:val="60284A3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6AA63C1"/>
    <w:multiLevelType w:val="hybridMultilevel"/>
    <w:tmpl w:val="468CEF22"/>
    <w:lvl w:ilvl="0" w:tplc="6AE8B234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98D169A"/>
    <w:multiLevelType w:val="hybridMultilevel"/>
    <w:tmpl w:val="E82A1B0A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F903DB3"/>
    <w:multiLevelType w:val="hybridMultilevel"/>
    <w:tmpl w:val="CD3CF16E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6"/>
  </w:num>
  <w:num w:numId="3">
    <w:abstractNumId w:val="5"/>
  </w:num>
  <w:num w:numId="4">
    <w:abstractNumId w:val="1"/>
  </w:num>
  <w:num w:numId="5">
    <w:abstractNumId w:val="14"/>
  </w:num>
  <w:num w:numId="6">
    <w:abstractNumId w:val="7"/>
  </w:num>
  <w:num w:numId="7">
    <w:abstractNumId w:val="0"/>
  </w:num>
  <w:num w:numId="8">
    <w:abstractNumId w:val="15"/>
  </w:num>
  <w:num w:numId="9">
    <w:abstractNumId w:val="11"/>
  </w:num>
  <w:num w:numId="10">
    <w:abstractNumId w:val="12"/>
  </w:num>
  <w:num w:numId="11">
    <w:abstractNumId w:val="3"/>
  </w:num>
  <w:num w:numId="12">
    <w:abstractNumId w:val="2"/>
  </w:num>
  <w:num w:numId="13">
    <w:abstractNumId w:val="13"/>
  </w:num>
  <w:num w:numId="14">
    <w:abstractNumId w:val="8"/>
  </w:num>
  <w:num w:numId="15">
    <w:abstractNumId w:val="10"/>
  </w:num>
  <w:num w:numId="1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42167"/>
    <w:rsid w:val="000717BB"/>
    <w:rsid w:val="00092C8C"/>
    <w:rsid w:val="001D3188"/>
    <w:rsid w:val="00203AAF"/>
    <w:rsid w:val="00287A6D"/>
    <w:rsid w:val="002D74AB"/>
    <w:rsid w:val="00370D86"/>
    <w:rsid w:val="003821DD"/>
    <w:rsid w:val="004423E7"/>
    <w:rsid w:val="004B60DB"/>
    <w:rsid w:val="004E1BCD"/>
    <w:rsid w:val="0064599D"/>
    <w:rsid w:val="006A2729"/>
    <w:rsid w:val="00812C1A"/>
    <w:rsid w:val="008D5D73"/>
    <w:rsid w:val="00942167"/>
    <w:rsid w:val="00A96BFB"/>
    <w:rsid w:val="00AF74E4"/>
    <w:rsid w:val="00B86500"/>
    <w:rsid w:val="00CA4E41"/>
    <w:rsid w:val="00CC19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2167"/>
    <w:rPr>
      <w:rFonts w:ascii="Calibri" w:eastAsia="Calibri" w:hAnsi="Calibri" w:cs="Times New Roman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iedepgina">
    <w:name w:val="footer"/>
    <w:basedOn w:val="Normal"/>
    <w:link w:val="PiedepginaCar"/>
    <w:uiPriority w:val="99"/>
    <w:unhideWhenUsed/>
    <w:rsid w:val="00942167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942167"/>
    <w:rPr>
      <w:rFonts w:ascii="Calibri" w:eastAsia="Calibri" w:hAnsi="Calibri" w:cs="Times New Roman"/>
      <w:lang w:val="es-ES"/>
    </w:rPr>
  </w:style>
  <w:style w:type="paragraph" w:customStyle="1" w:styleId="BodyText31">
    <w:name w:val="Body Text 31"/>
    <w:basedOn w:val="Normal"/>
    <w:rsid w:val="00942167"/>
    <w:pPr>
      <w:widowControl w:val="0"/>
      <w:spacing w:after="0" w:line="480" w:lineRule="auto"/>
      <w:jc w:val="both"/>
    </w:pPr>
    <w:rPr>
      <w:rFonts w:ascii="Arial" w:eastAsia="Times New Roman" w:hAnsi="Arial"/>
      <w:sz w:val="24"/>
      <w:szCs w:val="20"/>
      <w:lang w:eastAsia="es-ES"/>
    </w:rPr>
  </w:style>
  <w:style w:type="paragraph" w:styleId="Lista">
    <w:name w:val="List"/>
    <w:basedOn w:val="Normal"/>
    <w:rsid w:val="00942167"/>
    <w:pPr>
      <w:overflowPunct w:val="0"/>
      <w:autoSpaceDE w:val="0"/>
      <w:autoSpaceDN w:val="0"/>
      <w:adjustRightInd w:val="0"/>
      <w:spacing w:after="0" w:line="240" w:lineRule="auto"/>
      <w:ind w:left="283" w:hanging="283"/>
      <w:textAlignment w:val="baseline"/>
    </w:pPr>
    <w:rPr>
      <w:rFonts w:ascii="Arial" w:eastAsia="Times New Roman" w:hAnsi="Arial"/>
      <w:szCs w:val="20"/>
      <w:lang w:val="en-US" w:eastAsia="es-ES"/>
    </w:rPr>
  </w:style>
  <w:style w:type="paragraph" w:styleId="Lista2">
    <w:name w:val="List 2"/>
    <w:basedOn w:val="Normal"/>
    <w:uiPriority w:val="99"/>
    <w:unhideWhenUsed/>
    <w:rsid w:val="00942167"/>
    <w:pPr>
      <w:ind w:left="566" w:hanging="283"/>
      <w:contextualSpacing/>
    </w:pPr>
  </w:style>
  <w:style w:type="paragraph" w:styleId="Prrafodelista">
    <w:name w:val="List Paragraph"/>
    <w:basedOn w:val="Normal"/>
    <w:uiPriority w:val="34"/>
    <w:qFormat/>
    <w:rsid w:val="00942167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9421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42167"/>
    <w:rPr>
      <w:rFonts w:ascii="Tahoma" w:eastAsia="Calibri" w:hAnsi="Tahoma" w:cs="Tahoma"/>
      <w:sz w:val="16"/>
      <w:szCs w:val="16"/>
      <w:lang w:val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2602</Words>
  <Characters>14314</Characters>
  <Application>Microsoft Office Word</Application>
  <DocSecurity>0</DocSecurity>
  <Lines>119</Lines>
  <Paragraphs>33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Universidad de Antioquia</Company>
  <LinksUpToDate>false</LinksUpToDate>
  <CharactersWithSpaces>16883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Medios</cp:lastModifiedBy>
  <cp:revision>8</cp:revision>
  <dcterms:created xsi:type="dcterms:W3CDTF">2010-07-27T13:29:00Z</dcterms:created>
  <dcterms:modified xsi:type="dcterms:W3CDTF">2010-08-12T20:01:00Z</dcterms:modified>
</cp:coreProperties>
</file>